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FA" w:rsidRPr="00BC5BFA" w:rsidRDefault="00BC5BFA" w:rsidP="00BC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Ira Torresi - CV accademico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(NB Si esclude in questa sede l'attività professionale di interpretazione e traduzione.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le pubblicazioni, si veda la pagina apposita.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br/>
      </w:r>
      <w:r w:rsidRPr="00BC5BFA">
        <w:rPr>
          <w:rFonts w:ascii="Times New Roman" w:eastAsia="Times New Roman" w:hAnsi="Times New Roman" w:cs="Times New Roman"/>
          <w:sz w:val="24"/>
          <w:szCs w:val="24"/>
        </w:rPr>
        <w:br/>
      </w: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degli studi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2000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Laurea in Interpretazione e Traduzione, indirizzo Interpretazione di Conferenza (prima lingua Inglese, seconda lingua Russo) presso la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di Forlì, con lode e dignità di stampa per la tesi “Il pulito come stereotipo culturale: analisi di pubblicità a stampa italiane e non”. Borsa di studio di ateneo per tutta la durata degli studi.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2004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Dottorato di ricerca in Lingua inglese per scopi speciali (Università Federico II di Napoli), conseguito con eccellenza.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Titolo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tesi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“Stereotypical Traits of Italian-Americanness in the American Cinema of the 1990s”. 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Borsa di dottorato per tutta la durata degli studi.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2005-2007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Assegno di ricerca presso il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dal titolo: “Lettura in chiave di genere della comunicazione pubblicitaria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gender-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specific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Attività didattica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2000-01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Raccordo alla didattica presso la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tutor per le aree linguistiche di inglese (con particolare riferimento all'interpretazione) e italiano/linguistica. 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2003-04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Doc. a contratto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Esercitazioni di Interpretazione consecutiva dall'inglese all'italiano per fuori corso (100 ore) e Esercitazioni di Interpretazione di trattativa tra l'italiano e l'inglese I, seconda lingua (80 ore).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2004-05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Doc. a contratto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Esercitazioni di Interpretazione di trattativa tra l'italiano e l'inglese II, seconda lingua (134 ore).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2005-06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Doc. a contratto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Esercitazioni di Interpretazione tra l'inglese e l'italiano I (120 ore).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2006-07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Doc. a contratto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Esercitazioni di Interpretazione tra l'inglese e l'italiano II (60 ore). V. anche "Collaborazioni"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 di Macerata).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2007-08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Doc. a contratto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Traduzione in italiano dall'inglese II prima lingua – classe 2 (56 ore), e Lingua Inglese III prima lingua – classe 2 (56 ore). V. anche "Collaborazioni"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 di Macerata).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2008-09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Doc. a contratto, poi ricercatrice,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Traduzione in italiano dall'inglese II prima lingua – classe 1 (56 ore) e Tecniche di interpretazione tra l'inglese e l'italiano, classi 1 e 2, moduli D (60 ore). Ricercatrice,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Traduzione tra l'italiano e l'inglese I prima lingua - modulo passivo, classe 2 (60 ore). V. anche "Collaborazioni"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 di Macerata).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2009-10, 2010-11 e 2011-</w:t>
      </w:r>
      <w:proofErr w:type="gramStart"/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12 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Ricercatrice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: Tecniche di interpretazione tra l'inglese e l'italiano, classi 1 e 2, moduli A e B (96 ore).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2010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2012 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Master in Screen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presso il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Dip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dell'Università di Bologna (Forlì): modulo su traduzione pubblicitaria (12 ore di docenza, esami di fine modulo).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2012-13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Ricercatrice, SSLMIT poi DIT Forlì, LM interpretazione: Titolare di una classe del corso di Tecniche di interpretazione tra l'inglese e l'italiano, docenza di un modulo di interpretazione passiva, classe 1, 60 ore frontali. Titolare di un modulo del corso di Interpretazione di conferenza tra l'inglese e l'italiano: modulo di consecutiva passiva, 24 ore frontali.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2013-14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2014-15 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Titolare di una classe del corso di Tecniche di interpretazione tra l'inglese e l'italiano, LM interpretazione dell'Università di Bologna. Docenza di un modulo di interpretazione passiva, classe 1, 60 ore frontali.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seminari didattici ai corsi di dottorato di Forlì (sulla ricerca sul Child Language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Brokering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 e Napoli (sull'analisi semiotica delle immagini).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2014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joint postgraduate research seminar (University of Edinburgh/Heriot-Watt University) </w:t>
      </w:r>
      <w:proofErr w:type="spellStart"/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sulla</w:t>
      </w:r>
      <w:proofErr w:type="spellEnd"/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ricerca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multi-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metodo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applicata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Child Language Brokering.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2015-16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Ricercatrice poi Prof.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., DIT: Interpretazione dall'inglese verso l'italiano I (LMI, 48 ore su cl 1 e 2), Interpretazione di Trattativa Inglese I 2a l. (LT, 40 ore, cl.2).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2016-17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Prof.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., DIT: Interpretazione dall'inglese verso l'italiano I (LMI, 48 ore su cl 1 e 2), Interpretazione di Trattativa Inglese I 2a l. (LT, 80 ore, cl.1 e 2).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2017-18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Prof.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., DIT: Interpretazione dall'inglese verso l'italiano I (LMI, 48 ore su cl 1 e 2), Interpretazione di Trattativa Inglese II 1a l. (LT, 80 ore, cl.1 e 2).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2018-19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757" w:rsidRPr="00707757">
        <w:rPr>
          <w:rFonts w:ascii="Times New Roman" w:eastAsia="Times New Roman" w:hAnsi="Times New Roman" w:cs="Times New Roman"/>
          <w:b/>
          <w:sz w:val="24"/>
          <w:szCs w:val="24"/>
        </w:rPr>
        <w:t>e 2019-20</w:t>
      </w:r>
      <w:r w:rsidR="00707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., DIT: Interpretazione dall'inglese verso l'italiano I (LMI, 80 ore su cl 1 e 2), Interpretazione di Trattativa Inglese I 2a l. (LT, 40 ore).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Dal 2004 a oggi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supporto al corso di Metodologia degli Studi Multiculturali e di Genere (prof.ssa R.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Baccolini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dal 2018 B.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Spallaccia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 con un modulo su genere e pubblicità (dal 2013, su cinema horror e genere), da 10 ore di docenza + correzione tesine finali.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Dal 2010 a oggi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supporto al corso di Teoria dell'interpretazione (prof.ssa M. Russo) e alla didattica del Dottorato in Traduzione, Interpretazione e Interculturalità con una lezione di 2 ore sul paradigma socio-pragmatico e sulla ricerca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multimetodo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interpreting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Dal 2014 a oggi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membro del Collegio di Dottorato in Traduzione, Interpretazione e Interculturalità dell'Università di Bologna (Forlì).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Scambi Erasmus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2008 – Responsabile scambio Erasmus con la National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Ireland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a Galway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2014 – Responsabile scambio Erasmus con la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Boğaziçi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di Istanbul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2014 – Responsabile scambio Erasmus con la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Jagiellonian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di Cracovia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2016 – Responsabile scambio Erasmus con l’Università di Varsavia.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Organizzazione convegni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2001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collaborazione all'organizzazione del Convegno Internazionale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Il giallo in biblioteca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Forlì, 15-16 giugno (in occasione dell'inaugurazione del Dipartimento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5BFA" w:rsidRPr="00707757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0775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2003</w:t>
      </w:r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Convegno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Internazionale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0775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Constructing Identities: Translation, Cultures, Nations</w:t>
      </w:r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SSLiMIT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Forlì, 8-9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maggio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2003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Convegno Internazionale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 linguaggi della guerra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SSLiMIT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29 ottobre.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2005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seminario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Immagini in dissolvenza: l'identità italoamericana in via d'estinzione?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tenuto da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Dominic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Candeloro (AIHA 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Governors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23 febbraio.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incontro tra gli studenti delle Lauree Specialistiche e Claudia Assirelli, Presidente dell'Associazione Traduttori per la Pace, SSLMIT, Forlì, 5 marzo.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2010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convegno internazionale “I rifiuti: problema o risorsa?”, in occasione degli esami finali di interpretazione, SSLMIT, Forlì, 23 febbraio.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2011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  ideazione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</w:rPr>
        <w:t>, formulazione domanda presso l'ESF, organizzazione e moderazione dell'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exploratory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workshop “Visual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Contemporary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Societies. 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Shaping Identities, Citizenship, Communities, Inclusion Strategies”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finanziato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dalla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European Science Foundation, Forlì, 1-4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aprile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convegno internazionale “Il bilinguismo in famiglia”, in occasione degli esami finali di interpretazione, SSLMIT, Forlì, 21 febbraio.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​2012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collaborazione all'organizzazione del primo convegno internazionale sulla traduzione e interpretazione non professionale (NPIT1), Forlì, 17-19 maggio.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2014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organizzazione del convegno “Il consumo consapevole” in occasione degli esami finali di interpretazione, DIT, Forlì, 18 febbraio.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2014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comitato organizzativo del convegno internazionale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and Culture 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Bertinoro, 22-24 maggio.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organizzazione di due conferenze della prof.ssa Claudia Angelelli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Heriot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-Watt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): "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Designing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measure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interpreter’s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role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mission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?" e "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gift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bilingual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translators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interpreters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(Come valorizzare il dono del bilinguismo in classe e in famiglia)".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Campus di Forlì, 6 maggio.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 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convegno internazionale “La globalizzazione delle reti: rischio o opportunità?”, in occasione degli esami finali del Corso di Laurea Magistrale in Interpretazione, Forlì, 23 febbraio.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2016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organizzazione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conferenza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"Child Language Brokering in ‘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superdiverse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’ contexts: What role can schools play?</w:t>
      </w: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",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Dott.ssa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Sarah Crafter, Institute of Education/University College London. Teaching Hub </w:t>
      </w: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Campus di Forlì, 8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marzo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2016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organizzazione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due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conferenze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prof.ssa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Teresa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Caneda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Vigo): "Relational Ireland: Interrogating authenticity in contemporary Irish culture" e "The sameness of the Other: translation and the politics of representation".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Campus di Forlì, 11 ottobre.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2017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organizzazione del convegno “I nuovi scenari geopolitici internazionali” in occasione degli esami finali di interpretazione,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Campus di Forlì, 20 febbraio.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comitato scientifico 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chair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panel “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brokers” del convegno internazionale del centro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MeTRa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Mediation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by and for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Gender,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Stereotype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", Bertinoro, 25-27 ottobre.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chair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di un panel alla conferenza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techLING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Campus di Forlì, 9-11 novembre.</w:t>
      </w:r>
    </w:p>
    <w:p w:rsid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organizzazione del convegno “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Brexit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euroscetticismi e nuovi populismi” in occasione degli esami finali di interpretazione,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Campus di Forlì, 25 e 27 giugno.</w:t>
      </w:r>
    </w:p>
    <w:p w:rsidR="00707757" w:rsidRPr="00707757" w:rsidRDefault="00707757" w:rsidP="0070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2019 </w:t>
      </w:r>
      <w:r w:rsidRPr="00707757">
        <w:rPr>
          <w:rFonts w:ascii="Times New Roman" w:eastAsia="Times New Roman" w:hAnsi="Times New Roman" w:cs="Times New Roman"/>
          <w:sz w:val="24"/>
          <w:szCs w:val="24"/>
        </w:rPr>
        <w:t>organizzazione del seminario "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</w:rPr>
        <w:t>financial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</w:rPr>
        <w:t xml:space="preserve"> English", Dott.ssa Monika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</w:rPr>
        <w:t>Bałaga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</w:rPr>
        <w:t>, Università di Varsavia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 scambio Erasmus)</w:t>
      </w:r>
      <w:r w:rsidRPr="00707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Palazzo Montanari, sede DIT</w:t>
      </w:r>
      <w:r w:rsidRPr="00707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07757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</w:rPr>
        <w:t>ggi</w:t>
      </w:r>
      <w:r w:rsidRPr="00707757"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707757" w:rsidRDefault="00707757" w:rsidP="0070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organizzazione del convegno “</w:t>
      </w:r>
      <w:r>
        <w:rPr>
          <w:rFonts w:ascii="Times New Roman" w:eastAsia="Times New Roman" w:hAnsi="Times New Roman" w:cs="Times New Roman"/>
          <w:sz w:val="24"/>
          <w:szCs w:val="24"/>
        </w:rPr>
        <w:t>Ambientalismo e attivismo giovanile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” in occasione degli esami finali di interpretazione,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Campus di Forlì,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giugno.</w:t>
      </w:r>
    </w:p>
    <w:p w:rsidR="00BC5BFA" w:rsidRPr="00BC5BFA" w:rsidRDefault="00BC5BFA" w:rsidP="00BC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 a gruppi e progetti di ricerca di ateneo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2001—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Ex-60% “Molteplicità e unicità nell'identità nazionale”, poi “Traduzione, migrazione e identità culturale”.  </w:t>
      </w: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2004—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Progetto pluriennale “La traduzione come luogo di incontro-scontro”. Ad oggi i due progetti sopravvivono nella forma di gruppo RFO.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2007-11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Partecipazione al progetto strategico d'ateneo (canale giovani) “Interpretazione e mediazione istituzionale ad opera di piccoli utenti in Emilia-Romagna (e in Italia) – IN MEDIO PUER(I)”, coordinato dalla Dott.ssa Rachele Antonini. Il gruppo di ricerca continua le sue attività anche dopo il termine del progetto.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2011-13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Partecipazione al progetto LLP della DG istruzione e cultura della Commissione Europea “PICT –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intercultural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translators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", responsabile Dott.ssa Adele D'Arcangelo.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2014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— Partecipazione al progetto finanziato dalla Fondazione Cassa dei Risparmi di Forlì “La traduzione per ragazze/i e il Child Language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Brokering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una sfida per la società di domani” e al suo organismo operativo, il Centro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MeTRa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 Dipartimento DIT (Centro di studi sulla mediazione a opera di ragazze/i e sulla traduzione per ragazzi/e)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2016/17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Partecipazione al progetto "Percorso formativo sull’educazione di genere" (Centro Donna Comune di Forlì/centro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MeTRa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2017—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Delegata del DIT per il progetto PLOTINA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Unibo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​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Appartenenza ad associazioni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Socia e (fino al 2017) Consigliera della James Joyce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Italian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Foundation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lastRenderedPageBreak/>
        <w:t>Socia dell'AIA (Associazione Italiana di Anglistica)</w:t>
      </w: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passato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socia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American Italian Historical Association (AIHA); International Association for Translation and Interpreting Studies (IATIS);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TradInFO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; International James Joyce Foundation; International Pragmatics Association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IPrA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BC5BFA" w:rsidRPr="00BC5BFA" w:rsidRDefault="00BC5BFA" w:rsidP="00BC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C5BFA" w:rsidRPr="00BC5BFA" w:rsidRDefault="00BC5BFA" w:rsidP="00BC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 a conferenze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“Being Italian-American: In-between Identity or Bridge between Identities?</w:t>
      </w: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”,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Constructing Identities: Translation, Cultures, Nations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SSLMIT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dell'Università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Bologna, Forlì, 8-9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maggio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2003.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“Donne e pubblicità”, intervento presentato al convegno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Le dimensioni del tradurre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Auditorium Cassa dei Risparmi, Forlì, 7 novembre 2003.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“Translating the Visual. The Importance of Visual Elements in the Translation/Adaptation of Advertising across Cultures”, I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IATIS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Translation and the Construction of Identity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Sookmyung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Women's University, Seoul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Corea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Sud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12-14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agosto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2004.</w:t>
      </w:r>
    </w:p>
    <w:p w:rsidR="00BC5BFA" w:rsidRPr="00707757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 M.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Bollettieri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Bosinelli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 Di Giovanni, “Visual and Verbal Aspects of Otherness: From Disney to Coppola”, </w:t>
      </w:r>
      <w:r w:rsidRPr="0070775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Identity, Community, Discourse: English in Intercultural Settings</w:t>
      </w:r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Torino, 30 settembre-2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ottobre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</w:rPr>
        <w:t>presentazione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dei libri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Nonsense in Advertising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publudicità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nella stampa inglese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di C.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Pennarola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conferenza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 linguaggi della pubblicità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17 novembre 2004.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“L'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ethnicity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in un piatto di spaghetti: la rappresentazione culinaria dell'identità italoamericana nel cinema statunitense degli anni '90”,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L'appetito vien leggendo: il cibo nell'immaginario letterario dal Medioevo alla contemporaneità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Università di Trieste, 27-28 gennaio 2005.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“Translating Dreams across Cultures: Advertising and the Localization of (Consumerist) Values and Aspirations”, </w:t>
      </w:r>
      <w:proofErr w:type="gram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Betwixt</w:t>
      </w:r>
      <w:proofErr w:type="gram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and Between: Place and Cultural Translation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Queen's University, Belfast, 8-10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aprile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Quick Temper, Hot Blood: The Filmic Representation of Italian-American Speech and Rhetorical Strategies”,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Discourse Analysis and Contemporary Social Change,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di Palermo, 5-7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maggio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2005.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“Small is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Beautiful</w:t>
      </w:r>
      <w:proofErr w:type="gram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!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spellEnd"/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Pros and Cons of Keeping an Interpreters' and Translators' Association Small”, XVII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mondiale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FIT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Rights on!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, Tampere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Finlandia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4-7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agosto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“More than Words: Linguistics vs Semiotics in the Translation of Advertising Texts”, poster presentation, XVII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internazionale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FIT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Rights on</w:t>
      </w:r>
      <w:proofErr w:type="gram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!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Tampere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Finlandia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4-7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agosto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“Il fascismo in segni: la codifica verbale e visiva del Ventennio ne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La Dottrina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Traduzione come luogo di incontro e scontro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12-13 aprile 2007.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“L'importanza degli elementi visivi nella traduzione pubblicitaria”,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Pubblicità e modernità (percorsi interdisciplinari nel mondo pubblicitario)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Università di Macerata sede di Civitanova Marche, 4 maggio 2007.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Sociolinguistics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Interpreting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TILS 2008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Università di Macerata, 1 febbraio 2008.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“Domesticating or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foreignizing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foreignization? Joyce translation as a test for Venuti's theories”,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James Joyce Graduate Conference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Roma Tre, 2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febbraio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2008.</w:t>
      </w:r>
    </w:p>
    <w:p w:rsidR="00BC5BFA" w:rsidRPr="00707757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Cirillo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C.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Valentini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“Institutional perceptions of CLB in Emilia-Romagna”, III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IATIS </w:t>
      </w:r>
      <w:r w:rsidRPr="0070775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Mediation and conflict</w:t>
      </w:r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Monash University, Melbourne (Australia), 7-10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>luglio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“How do “man” and “woman” translate? Gender images across Italian, British and American print ads”, III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IATIS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Mediation and conflict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Monash University, Melbourne (Australia), 7-10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luglio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R.M.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Bollettieri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Bosinelli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“‘What is home without...': the construction of ‘home' in food advertisements”, XXIV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dell'AIA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Challenges for the 21stcentury: dilemmas, ambiguities, directions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Roma Tre, 1-3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ottobre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“The memory of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Ulysses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following Joyce's footprints across literary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polysystems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XXII International James Joyce Symposium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Charles University,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Praga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14-18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giugno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“Is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Skopos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foreignized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domesticated when it crosses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polysystems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A couple or so of translation studies concepts applied to Joyce”,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Trieste Joyce School 2010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Trieste, 27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giugno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3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luglio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“James Joyce's wanderings across literary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polysystems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(and in the maze of editorial policies)”,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PALA conference 2010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Genova, 20-25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luglio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Cirillo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“Institutional perceptions of CLB in Emilia-Romagna: A necessary evil?”,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Critical Link 6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Aston University, Birmingham (UK), 26-30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luglio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“Advertising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translation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Image, Music, Text…? Translating Multimodality</w:t>
      </w:r>
      <w:r w:rsidRPr="00BC5B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Portsmouth University, </w:t>
      </w: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novembre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“‘I do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more of a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bella figura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':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Italian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-American style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movies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Italian-less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Italian-ness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Italianità senza italiani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Scuola Superiore di Studi Umanistici, Bologna, 25 novembre 2010.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“Child Language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Brokering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voce alle istituzioni”,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Giornata di studio sulla mediazione linguistica e culturale non professionale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SSLMIT, Forlì, 28 gennaio 2011.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“The representation of gender identities in print advertising and its normative dimension: a comparative study”, ESF exploratory workshop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Visual Communication in Contemporary European Societies.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Shaping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Identities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Citizenship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Communities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Inclusion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Strategies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SITLeC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1-4 aprile 2011.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“The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polysystem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postcolonial: The wondrous adventures of James Joyce's works and their translations across book markets”,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Research Models in Translation Studies II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University of Manchester (UK), 29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aprile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maggio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Presentazione del volume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Translating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promotional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advertising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material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Università Cattolica del Sacro Cuore, Brescia, 11 maggio 2011.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“Go for the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real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idiomatising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translated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tourist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promotion”,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Specialized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Fachkommunikation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rund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den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Tourismus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Comunicazione Specialistica in Ambito Turistico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Università di Sassari, Alghero, 6-7 ottobre 2011.</w:t>
      </w:r>
    </w:p>
    <w:p w:rsidR="00BC5BFA" w:rsidRPr="00EF4484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4484">
        <w:rPr>
          <w:rFonts w:ascii="Times New Roman" w:eastAsia="Times New Roman" w:hAnsi="Times New Roman" w:cs="Times New Roman"/>
          <w:sz w:val="24"/>
          <w:szCs w:val="24"/>
          <w:lang w:val="en-GB"/>
        </w:rPr>
        <w:t>“Institutional perceptions of CLB in Emilia-Romagna”</w:t>
      </w:r>
      <w:proofErr w:type="gramStart"/>
      <w:r w:rsidRPr="00EF448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F448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NPIT1</w:t>
      </w:r>
      <w:proofErr w:type="gramEnd"/>
      <w:r w:rsidRPr="00EF448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, SSLMIT, Forlì, 17-19 </w:t>
      </w:r>
      <w:proofErr w:type="spellStart"/>
      <w:r w:rsidRPr="00EF448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maggio</w:t>
      </w:r>
      <w:proofErr w:type="spellEnd"/>
      <w:r w:rsidRPr="00EF448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2012.</w:t>
      </w:r>
    </w:p>
    <w:p w:rsidR="00BC5BFA" w:rsidRPr="00707757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con</w:t>
      </w:r>
      <w:proofErr w:type="gram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R.M.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Bollettieri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Bosinelli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, “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Reforeignizing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foreign: Joyce's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Italianness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XXIII International James Joyce Symposium, Trinity College/UCD,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Dublino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10-16 </w:t>
      </w:r>
      <w:proofErr w:type="spellStart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>giugno</w:t>
      </w:r>
      <w:proofErr w:type="spellEnd"/>
      <w:r w:rsidRPr="007077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2012.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Antonini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“Child language brokering in Italy: children's views on their experience as ad-hoc interpreters”, IV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della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IATIS, Queen's College, Belfast, 23-27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luglio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"Italian child language brokers' perspectives on ad-hoc interpreting", Critical Link 7, Toronto, 18-21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giugno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Allo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stesso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organizzazione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panel "Not just child's play: Exploring language brokering as a precursor to the development of expertise as a professional interpreter",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assieme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Jemina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Napier (Heriot-Watt University).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R.M.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Bollettieri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"Message(s) in a bottle: translating memory, the memory of translation",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Version, Subversion: translation, the canon and its discontents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Universitade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Porto, 12-14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dicembre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moderazione di una sessione della VII James Joyce Graduate Conference (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James Joyce: The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recirculation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realism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), Roma, 5-7 febbraio 2014.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con R.M.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Bollettieri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Memoria, lingua e traduzione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Università Cattolica del Sacro Cuore, Brescia, 15 maggio 2014.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“Home and the family in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Mulino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Bianco advertising: 40 years of (gendered) Italian social history”,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FaCT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– Food and culture in translation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Bologna,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Bertinoro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(FC) 22-24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maggio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con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R.M.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Bollettieri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, “What happens when 'Silence speaks the scene' (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FW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13.3)?”,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XXIV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James Joyce Symposium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, University of Utrecht (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Paesi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Bassi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15-20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giugno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“Piccolo è bello: pro e contro delle ’dimensioni ridotte’ per un’associazione”,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 laureati a professionisti... e </w:t>
      </w:r>
      <w:proofErr w:type="gram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oltre!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convegno per il 10° anniversario dell'associazione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TradInFo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24 ottobre 2014.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"Che genere di lingue... Tavola rotonda di confronto tra lingua italiana e lingua inglese",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Lingua Madre: Un progetto sul sessismo nel linguaggio</w:t>
      </w:r>
      <w:r w:rsidRPr="00BC5BFA">
        <w:rPr>
          <w:rFonts w:ascii="Times New Roman" w:eastAsia="Times New Roman" w:hAnsi="Times New Roman" w:cs="Times New Roman"/>
          <w:sz w:val="24"/>
          <w:szCs w:val="24"/>
        </w:rPr>
        <w:t>, Forlì, 31 maggio 2016.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>"Lingua e genere", plenaria e workshop per il percorso formativo sul genere nelle scuole 0-6 del Centro Donna/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MeTRa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3 novembre 2016.</w:t>
      </w:r>
    </w:p>
    <w:p w:rsidR="00BC5BFA" w:rsidRP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R.Pederzoli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“Le parole della violenza”, workshop del centro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MeTRa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 nell’ambito della conferenza internazionale della rete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Women’s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rights</w:t>
      </w:r>
      <w:proofErr w:type="spellEnd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first of </w:t>
      </w:r>
      <w:proofErr w:type="spellStart"/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</w:rPr>
        <w:t>, Forlì, 15 dicembre 2017.</w:t>
      </w:r>
    </w:p>
    <w:p w:rsidR="00BC5BFA" w:rsidRDefault="00BC5BFA" w:rsidP="00BC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“Legacies of Modernism: paradigm survival and revitalization”, </w:t>
      </w:r>
      <w:r w:rsidRPr="00BC5B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Temporalities of Modernism (the second CEMS conference)</w:t>
      </w:r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Babeş-Bolyai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University, Cluj-Napoca (Romania), 2-4 </w:t>
      </w:r>
      <w:proofErr w:type="spellStart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>maggio</w:t>
      </w:r>
      <w:proofErr w:type="spellEnd"/>
      <w:r w:rsidRPr="00BC5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2018. </w:t>
      </w:r>
    </w:p>
    <w:p w:rsidR="00CB6FA1" w:rsidRPr="00CB6FA1" w:rsidRDefault="00CB6FA1" w:rsidP="00CB6FA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CB6FA1">
        <w:rPr>
          <w:rFonts w:ascii="Times New Roman" w:hAnsi="Times New Roman" w:cs="Times New Roman"/>
          <w:sz w:val="24"/>
          <w:szCs w:val="24"/>
          <w:lang w:val="en-GB"/>
        </w:rPr>
        <w:t xml:space="preserve">“Artwork elicitation as a method to collect interpreting and translation user perceptions”, VI </w:t>
      </w:r>
      <w:proofErr w:type="spellStart"/>
      <w:r w:rsidRPr="00CB6FA1">
        <w:rPr>
          <w:rFonts w:ascii="Times New Roman" w:hAnsi="Times New Roman" w:cs="Times New Roman"/>
          <w:sz w:val="24"/>
          <w:szCs w:val="24"/>
          <w:lang w:val="en-GB"/>
        </w:rPr>
        <w:t>convegno</w:t>
      </w:r>
      <w:proofErr w:type="spellEnd"/>
      <w:r w:rsidRPr="00CB6F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B6FA1">
        <w:rPr>
          <w:rFonts w:ascii="Times New Roman" w:hAnsi="Times New Roman" w:cs="Times New Roman"/>
          <w:sz w:val="24"/>
          <w:szCs w:val="24"/>
          <w:lang w:val="en-GB"/>
        </w:rPr>
        <w:t>della</w:t>
      </w:r>
      <w:proofErr w:type="spellEnd"/>
      <w:proofErr w:type="gramEnd"/>
      <w:r w:rsidRPr="00CB6FA1">
        <w:rPr>
          <w:rFonts w:ascii="Times New Roman" w:hAnsi="Times New Roman" w:cs="Times New Roman"/>
          <w:sz w:val="24"/>
          <w:szCs w:val="24"/>
          <w:lang w:val="en-GB"/>
        </w:rPr>
        <w:t xml:space="preserve"> IATIS, Hong Kong Baptist University, 3-6 </w:t>
      </w:r>
      <w:proofErr w:type="spellStart"/>
      <w:r w:rsidRPr="00CB6FA1">
        <w:rPr>
          <w:rFonts w:ascii="Times New Roman" w:hAnsi="Times New Roman" w:cs="Times New Roman"/>
          <w:sz w:val="24"/>
          <w:szCs w:val="24"/>
          <w:lang w:val="en-GB"/>
        </w:rPr>
        <w:t>luglio</w:t>
      </w:r>
      <w:proofErr w:type="spellEnd"/>
      <w:r w:rsidRPr="00CB6FA1">
        <w:rPr>
          <w:rFonts w:ascii="Times New Roman" w:hAnsi="Times New Roman" w:cs="Times New Roman"/>
          <w:sz w:val="24"/>
          <w:szCs w:val="24"/>
          <w:lang w:val="en-GB"/>
        </w:rPr>
        <w:t xml:space="preserve"> 2018.</w:t>
      </w:r>
    </w:p>
    <w:bookmarkEnd w:id="0"/>
    <w:p w:rsidR="00707757" w:rsidRPr="00BC5BFA" w:rsidRDefault="00707757" w:rsidP="00CB6F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436C" w:rsidRPr="00707757" w:rsidRDefault="0071436C"/>
    <w:sectPr w:rsidR="0071436C" w:rsidRPr="00707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741"/>
    <w:multiLevelType w:val="hybridMultilevel"/>
    <w:tmpl w:val="F86AA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92A05"/>
    <w:multiLevelType w:val="multilevel"/>
    <w:tmpl w:val="9AF6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FA"/>
    <w:rsid w:val="00090BDE"/>
    <w:rsid w:val="00707757"/>
    <w:rsid w:val="0071436C"/>
    <w:rsid w:val="00BC5BFA"/>
    <w:rsid w:val="00CB6FA1"/>
    <w:rsid w:val="00EB461E"/>
    <w:rsid w:val="00E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75C4C-92B9-4223-9217-1954825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5B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C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C5BFA"/>
    <w:rPr>
      <w:i/>
      <w:iCs/>
    </w:rPr>
  </w:style>
  <w:style w:type="paragraph" w:styleId="Paragrafoelenco">
    <w:name w:val="List Paragraph"/>
    <w:basedOn w:val="Normale"/>
    <w:uiPriority w:val="34"/>
    <w:qFormat/>
    <w:rsid w:val="0070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Torresi</dc:creator>
  <cp:keywords/>
  <dc:description/>
  <cp:lastModifiedBy>Ira</cp:lastModifiedBy>
  <cp:revision>2</cp:revision>
  <dcterms:created xsi:type="dcterms:W3CDTF">2019-07-12T15:36:00Z</dcterms:created>
  <dcterms:modified xsi:type="dcterms:W3CDTF">2019-07-12T15:36:00Z</dcterms:modified>
</cp:coreProperties>
</file>