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56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58"/>
        <w:gridCol w:w="270"/>
        <w:gridCol w:w="1241"/>
        <w:gridCol w:w="1422"/>
        <w:gridCol w:w="2665"/>
      </w:tblGrid>
      <w:tr w:rsidR="008723C4">
        <w:trPr>
          <w:trHeight w:hRule="exact" w:val="360"/>
          <w:jc w:val="center"/>
        </w:trPr>
        <w:tc>
          <w:tcPr>
            <w:tcW w:w="5328" w:type="dxa"/>
            <w:gridSpan w:val="2"/>
            <w:tcBorders>
              <w:left w:val="nil"/>
              <w:right w:val="nil"/>
            </w:tcBorders>
            <w:vAlign w:val="bottom"/>
          </w:tcPr>
          <w:p w:rsidR="008723C4" w:rsidRDefault="008723C4">
            <w:pPr>
              <w:pStyle w:val="PIHeader"/>
            </w:pPr>
          </w:p>
        </w:tc>
        <w:tc>
          <w:tcPr>
            <w:tcW w:w="5328" w:type="dxa"/>
            <w:gridSpan w:val="3"/>
            <w:tcBorders>
              <w:left w:val="nil"/>
              <w:right w:val="nil"/>
            </w:tcBorders>
            <w:vAlign w:val="center"/>
          </w:tcPr>
          <w:p w:rsidR="008723C4" w:rsidRDefault="008723C4">
            <w:pPr>
              <w:pStyle w:val="DataField11pt"/>
            </w:pPr>
          </w:p>
        </w:tc>
      </w:tr>
      <w:tr w:rsidR="008723C4">
        <w:trPr>
          <w:cantSplit/>
          <w:trHeight w:hRule="exact" w:val="86"/>
          <w:jc w:val="center"/>
        </w:trPr>
        <w:tc>
          <w:tcPr>
            <w:tcW w:w="10656" w:type="dxa"/>
            <w:gridSpan w:val="5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8723C4" w:rsidRDefault="008723C4">
            <w:pPr>
              <w:pStyle w:val="DataField11pt"/>
            </w:pPr>
          </w:p>
        </w:tc>
      </w:tr>
      <w:tr w:rsidR="008723C4">
        <w:trPr>
          <w:trHeight w:hRule="exact" w:val="979"/>
          <w:jc w:val="center"/>
        </w:trPr>
        <w:tc>
          <w:tcPr>
            <w:tcW w:w="106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723C4" w:rsidRDefault="00EC77FB">
            <w:pPr>
              <w:pStyle w:val="Titolo1"/>
            </w:pPr>
            <w:r>
              <w:t>CURRICULUM VITAE</w:t>
            </w:r>
          </w:p>
          <w:p w:rsidR="008723C4" w:rsidRDefault="008723C4">
            <w:pPr>
              <w:pStyle w:val="HeadNoteNotItalics"/>
              <w:rPr>
                <w:sz w:val="20"/>
                <w:szCs w:val="20"/>
              </w:rPr>
            </w:pPr>
          </w:p>
        </w:tc>
      </w:tr>
      <w:tr w:rsidR="008723C4">
        <w:trPr>
          <w:trHeight w:hRule="exact" w:val="216"/>
          <w:jc w:val="center"/>
        </w:trPr>
        <w:tc>
          <w:tcPr>
            <w:tcW w:w="106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723C4" w:rsidRDefault="00872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04D" w:rsidRPr="00465975">
        <w:trPr>
          <w:trHeight w:val="504"/>
          <w:jc w:val="center"/>
        </w:trPr>
        <w:tc>
          <w:tcPr>
            <w:tcW w:w="53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:rsidR="00A6104D" w:rsidRDefault="00A6104D">
            <w:pPr>
              <w:pStyle w:val="FormFieldCaption"/>
            </w:pPr>
            <w:r>
              <w:t>N</w:t>
            </w:r>
            <w:r w:rsidR="00EC77FB">
              <w:t>O</w:t>
            </w:r>
            <w:r>
              <w:t>ME</w:t>
            </w:r>
          </w:p>
          <w:p w:rsidR="00A6104D" w:rsidRPr="00A6104D" w:rsidRDefault="00904B54" w:rsidP="00A6104D">
            <w:pPr>
              <w:pStyle w:val="DataField11pt"/>
            </w:pPr>
            <w:r w:rsidRPr="004E3554">
              <w:rPr>
                <w:b/>
              </w:rPr>
              <w:t>Gasparre</w:t>
            </w:r>
            <w:r w:rsidR="00A6104D" w:rsidRPr="004E3554">
              <w:rPr>
                <w:b/>
              </w:rPr>
              <w:t xml:space="preserve">, </w:t>
            </w:r>
            <w:r w:rsidRPr="004E3554">
              <w:rPr>
                <w:b/>
              </w:rPr>
              <w:t>Giuseppe</w:t>
            </w:r>
            <w:r w:rsidR="00EC77FB">
              <w:t xml:space="preserve"> (08/06/</w:t>
            </w:r>
            <w:r w:rsidR="00C62A8C">
              <w:t>1979)</w:t>
            </w:r>
          </w:p>
        </w:tc>
        <w:tc>
          <w:tcPr>
            <w:tcW w:w="5328" w:type="dxa"/>
            <w:gridSpan w:val="3"/>
            <w:vMerge w:val="restart"/>
            <w:tcBorders>
              <w:top w:val="single" w:sz="6" w:space="0" w:color="auto"/>
              <w:left w:val="nil"/>
              <w:right w:val="nil"/>
            </w:tcBorders>
            <w:tcMar>
              <w:top w:w="14" w:type="dxa"/>
              <w:bottom w:w="14" w:type="dxa"/>
            </w:tcMar>
          </w:tcPr>
          <w:p w:rsidR="00A6104D" w:rsidRPr="00EC77FB" w:rsidRDefault="00EC77FB">
            <w:pPr>
              <w:pStyle w:val="FormFieldCaption"/>
              <w:rPr>
                <w:lang w:val="it-IT"/>
              </w:rPr>
            </w:pPr>
            <w:r w:rsidRPr="00EC77FB">
              <w:rPr>
                <w:lang w:val="it-IT"/>
              </w:rPr>
              <w:t>POSIZIONE ATTUALE</w:t>
            </w:r>
          </w:p>
          <w:p w:rsidR="00744058" w:rsidRDefault="00744058" w:rsidP="00E70997">
            <w:pPr>
              <w:pStyle w:val="DataField11pt"/>
              <w:rPr>
                <w:lang w:val="it-IT"/>
              </w:rPr>
            </w:pPr>
            <w:r>
              <w:rPr>
                <w:lang w:val="it-IT"/>
              </w:rPr>
              <w:t>Direttore – Centro di Ricerca Biomedica Applicata</w:t>
            </w:r>
          </w:p>
          <w:p w:rsidR="00A6104D" w:rsidRDefault="00625F7E" w:rsidP="00744058">
            <w:pPr>
              <w:pStyle w:val="DataField11pt"/>
              <w:rPr>
                <w:lang w:val="it-IT"/>
              </w:rPr>
            </w:pPr>
            <w:r>
              <w:rPr>
                <w:lang w:val="it-IT"/>
              </w:rPr>
              <w:t xml:space="preserve">Professore Associato </w:t>
            </w:r>
            <w:r w:rsidR="00744058">
              <w:rPr>
                <w:lang w:val="it-IT"/>
              </w:rPr>
              <w:t>in Genetica Medica</w:t>
            </w:r>
          </w:p>
          <w:p w:rsidR="00744058" w:rsidRPr="00EC77FB" w:rsidRDefault="00744058" w:rsidP="00744058">
            <w:pPr>
              <w:pStyle w:val="DataField11pt"/>
              <w:rPr>
                <w:lang w:val="it-IT"/>
              </w:rPr>
            </w:pPr>
            <w:r>
              <w:rPr>
                <w:lang w:val="it-IT"/>
              </w:rPr>
              <w:t>Università di Bologna</w:t>
            </w:r>
          </w:p>
        </w:tc>
      </w:tr>
      <w:tr w:rsidR="00A6104D" w:rsidRPr="004E3554" w:rsidTr="004E3554">
        <w:trPr>
          <w:trHeight w:hRule="exact" w:val="804"/>
          <w:jc w:val="center"/>
        </w:trPr>
        <w:tc>
          <w:tcPr>
            <w:tcW w:w="53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:rsidR="00A6104D" w:rsidRPr="004E3554" w:rsidRDefault="004E3554" w:rsidP="00A6104D">
            <w:pPr>
              <w:pStyle w:val="DataField11pt"/>
              <w:rPr>
                <w:lang w:val="it-IT"/>
              </w:rPr>
            </w:pPr>
            <w:r w:rsidRPr="004E3554">
              <w:rPr>
                <w:lang w:val="it-IT"/>
              </w:rPr>
              <w:t>Via Zanardi 36, 40131, Bologna</w:t>
            </w:r>
          </w:p>
          <w:p w:rsidR="004E3554" w:rsidRPr="004E3554" w:rsidRDefault="004E3554" w:rsidP="00A6104D">
            <w:pPr>
              <w:pStyle w:val="DataField11pt"/>
              <w:rPr>
                <w:lang w:val="it-IT"/>
              </w:rPr>
            </w:pPr>
            <w:r w:rsidRPr="004E3554">
              <w:rPr>
                <w:lang w:val="it-IT"/>
              </w:rPr>
              <w:t xml:space="preserve">Tel. </w:t>
            </w:r>
            <w:r>
              <w:rPr>
                <w:lang w:val="it-IT"/>
              </w:rPr>
              <w:t>3404018940</w:t>
            </w:r>
          </w:p>
        </w:tc>
        <w:tc>
          <w:tcPr>
            <w:tcW w:w="5328" w:type="dxa"/>
            <w:gridSpan w:val="3"/>
            <w:vMerge/>
            <w:tcBorders>
              <w:left w:val="nil"/>
              <w:bottom w:val="single" w:sz="6" w:space="0" w:color="auto"/>
              <w:right w:val="nil"/>
            </w:tcBorders>
            <w:tcMar>
              <w:top w:w="14" w:type="dxa"/>
              <w:bottom w:w="14" w:type="dxa"/>
            </w:tcMar>
          </w:tcPr>
          <w:p w:rsidR="00A6104D" w:rsidRPr="004E3554" w:rsidRDefault="00A6104D">
            <w:pPr>
              <w:pStyle w:val="FormFieldCaption"/>
              <w:rPr>
                <w:lang w:val="it-IT"/>
              </w:rPr>
            </w:pPr>
          </w:p>
        </w:tc>
      </w:tr>
      <w:tr w:rsidR="008723C4" w:rsidRPr="004E3554">
        <w:trPr>
          <w:trHeight w:hRule="exact" w:val="288"/>
          <w:jc w:val="center"/>
        </w:trPr>
        <w:tc>
          <w:tcPr>
            <w:tcW w:w="10656" w:type="dxa"/>
            <w:gridSpan w:val="5"/>
            <w:tcBorders>
              <w:left w:val="nil"/>
              <w:bottom w:val="single" w:sz="6" w:space="0" w:color="auto"/>
            </w:tcBorders>
            <w:vAlign w:val="center"/>
          </w:tcPr>
          <w:p w:rsidR="008723C4" w:rsidRPr="004E3554" w:rsidRDefault="00EC77FB">
            <w:pPr>
              <w:pStyle w:val="FormFieldCaption"/>
              <w:rPr>
                <w:lang w:val="it-IT"/>
              </w:rPr>
            </w:pPr>
            <w:r w:rsidRPr="004E3554">
              <w:rPr>
                <w:lang w:val="it-IT"/>
              </w:rPr>
              <w:t>ISTRUZIONE</w:t>
            </w:r>
            <w:r w:rsidR="008723C4" w:rsidRPr="004E3554">
              <w:rPr>
                <w:lang w:val="it-IT"/>
              </w:rPr>
              <w:t xml:space="preserve">  </w:t>
            </w:r>
          </w:p>
        </w:tc>
      </w:tr>
      <w:tr w:rsidR="008723C4" w:rsidRPr="004E3554">
        <w:trPr>
          <w:jc w:val="center"/>
        </w:trPr>
        <w:tc>
          <w:tcPr>
            <w:tcW w:w="5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723C4" w:rsidRPr="004E3554" w:rsidRDefault="00EC77FB">
            <w:pPr>
              <w:pStyle w:val="FormFieldCaption"/>
              <w:jc w:val="center"/>
              <w:rPr>
                <w:lang w:val="it-IT"/>
              </w:rPr>
            </w:pPr>
            <w:r w:rsidRPr="004E3554">
              <w:rPr>
                <w:lang w:val="it-IT"/>
              </w:rPr>
              <w:t>ISTITUZIONE</w:t>
            </w: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723C4" w:rsidRPr="004E3554" w:rsidRDefault="00EC77FB">
            <w:pPr>
              <w:pStyle w:val="FormFieldCaption"/>
              <w:jc w:val="center"/>
              <w:rPr>
                <w:i/>
                <w:iCs/>
                <w:lang w:val="it-IT"/>
              </w:rPr>
            </w:pPr>
            <w:r w:rsidRPr="004E3554">
              <w:rPr>
                <w:lang w:val="it-IT"/>
              </w:rPr>
              <w:t>TITOLO</w:t>
            </w:r>
          </w:p>
        </w:tc>
        <w:tc>
          <w:tcPr>
            <w:tcW w:w="14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723C4" w:rsidRPr="004E3554" w:rsidRDefault="00EC77FB">
            <w:pPr>
              <w:pStyle w:val="FormFieldCaption"/>
              <w:jc w:val="center"/>
              <w:rPr>
                <w:lang w:val="it-IT"/>
              </w:rPr>
            </w:pPr>
            <w:r w:rsidRPr="004E3554">
              <w:rPr>
                <w:lang w:val="it-IT"/>
              </w:rPr>
              <w:t>ANNI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23C4" w:rsidRPr="004E3554" w:rsidRDefault="00EC77FB">
            <w:pPr>
              <w:pStyle w:val="FormFieldCaption"/>
              <w:jc w:val="center"/>
              <w:rPr>
                <w:lang w:val="it-IT"/>
              </w:rPr>
            </w:pPr>
            <w:r w:rsidRPr="004E3554">
              <w:rPr>
                <w:lang w:val="it-IT"/>
              </w:rPr>
              <w:t>CAMPO DI STUDI</w:t>
            </w:r>
          </w:p>
        </w:tc>
      </w:tr>
      <w:tr w:rsidR="008723C4" w:rsidRPr="004E3554">
        <w:trPr>
          <w:trHeight w:hRule="exact" w:val="288"/>
          <w:jc w:val="center"/>
        </w:trPr>
        <w:tc>
          <w:tcPr>
            <w:tcW w:w="50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8723C4" w:rsidRPr="00C50B54" w:rsidRDefault="00904B54" w:rsidP="00045FA1">
            <w:pPr>
              <w:pStyle w:val="DataField11pt"/>
              <w:spacing w:line="240" w:lineRule="auto"/>
              <w:rPr>
                <w:noProof w:val="0"/>
                <w:szCs w:val="24"/>
              </w:rPr>
            </w:pPr>
            <w:r w:rsidRPr="00C50B54">
              <w:rPr>
                <w:noProof w:val="0"/>
                <w:szCs w:val="24"/>
              </w:rPr>
              <w:t>Red Cross Nordic United World College, Nor</w:t>
            </w:r>
            <w:r w:rsidR="00EC77FB" w:rsidRPr="00C50B54">
              <w:rPr>
                <w:noProof w:val="0"/>
                <w:szCs w:val="24"/>
              </w:rPr>
              <w:t>way</w:t>
            </w: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23C4" w:rsidRPr="004E3554" w:rsidRDefault="00904B54" w:rsidP="00045FA1">
            <w:pPr>
              <w:spacing w:before="20"/>
              <w:rPr>
                <w:rFonts w:ascii="Arial" w:hAnsi="Arial" w:cs="Arial"/>
                <w:sz w:val="22"/>
                <w:lang w:val="it-IT"/>
              </w:rPr>
            </w:pPr>
            <w:r w:rsidRPr="004E3554">
              <w:rPr>
                <w:rFonts w:ascii="Arial" w:hAnsi="Arial" w:cs="Arial"/>
                <w:sz w:val="22"/>
                <w:lang w:val="it-IT"/>
              </w:rPr>
              <w:t>IB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23C4" w:rsidRPr="004E3554" w:rsidRDefault="00D54E14" w:rsidP="00045FA1">
            <w:pPr>
              <w:spacing w:before="20"/>
              <w:jc w:val="right"/>
              <w:rPr>
                <w:rFonts w:ascii="Arial" w:hAnsi="Arial" w:cs="Arial"/>
                <w:sz w:val="22"/>
                <w:lang w:val="it-IT"/>
              </w:rPr>
            </w:pPr>
            <w:r w:rsidRPr="004E3554">
              <w:rPr>
                <w:rFonts w:ascii="Arial" w:hAnsi="Arial" w:cs="Arial"/>
                <w:sz w:val="22"/>
                <w:lang w:val="it-IT"/>
              </w:rPr>
              <w:t>1996-</w:t>
            </w:r>
            <w:r w:rsidR="00904B54" w:rsidRPr="004E3554">
              <w:rPr>
                <w:rFonts w:ascii="Arial" w:hAnsi="Arial" w:cs="Arial"/>
                <w:sz w:val="22"/>
                <w:lang w:val="it-IT"/>
              </w:rPr>
              <w:t>1998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8723C4" w:rsidRPr="004E3554" w:rsidRDefault="00EC20A4" w:rsidP="00045FA1">
            <w:pPr>
              <w:spacing w:before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Multidisciplinare</w:t>
            </w:r>
          </w:p>
        </w:tc>
      </w:tr>
      <w:tr w:rsidR="008723C4" w:rsidRPr="008F6F3E">
        <w:trPr>
          <w:trHeight w:hRule="exact" w:val="288"/>
          <w:jc w:val="center"/>
        </w:trPr>
        <w:tc>
          <w:tcPr>
            <w:tcW w:w="50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23C4" w:rsidRPr="00EC77FB" w:rsidRDefault="00904B54" w:rsidP="00045FA1">
            <w:pPr>
              <w:spacing w:before="20"/>
              <w:rPr>
                <w:rFonts w:ascii="Arial" w:hAnsi="Arial" w:cs="Arial"/>
                <w:sz w:val="22"/>
                <w:lang w:val="it-IT"/>
              </w:rPr>
            </w:pPr>
            <w:r w:rsidRPr="00EC77FB">
              <w:rPr>
                <w:rFonts w:ascii="Arial" w:hAnsi="Arial" w:cs="Arial"/>
                <w:sz w:val="22"/>
                <w:lang w:val="it-IT"/>
              </w:rPr>
              <w:t>Universit</w:t>
            </w:r>
            <w:r w:rsidR="00EC77FB" w:rsidRPr="00EC77FB">
              <w:rPr>
                <w:rFonts w:ascii="Arial" w:hAnsi="Arial" w:cs="Arial"/>
                <w:sz w:val="22"/>
                <w:lang w:val="it-IT"/>
              </w:rPr>
              <w:t>à di Bologna</w:t>
            </w:r>
            <w:r w:rsidR="00045FA1" w:rsidRPr="00EC77FB">
              <w:rPr>
                <w:rFonts w:ascii="Arial" w:hAnsi="Arial" w:cs="Arial"/>
                <w:sz w:val="22"/>
                <w:lang w:val="it-IT"/>
              </w:rPr>
              <w:t>/University of Manitoba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23C4" w:rsidRDefault="00EC77FB" w:rsidP="00045FA1">
            <w:pPr>
              <w:spacing w:before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Laurea</w:t>
            </w:r>
          </w:p>
          <w:p w:rsidR="00B5151F" w:rsidRDefault="00B5151F" w:rsidP="00045FA1">
            <w:pPr>
              <w:spacing w:before="20"/>
              <w:rPr>
                <w:rFonts w:ascii="Arial" w:hAnsi="Arial" w:cs="Arial"/>
                <w:sz w:val="22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23C4" w:rsidRDefault="00D54E14" w:rsidP="00045FA1">
            <w:pPr>
              <w:spacing w:before="2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1998-</w:t>
            </w:r>
            <w:r w:rsidR="00904B54">
              <w:rPr>
                <w:rFonts w:ascii="Arial" w:hAnsi="Arial" w:cs="Arial"/>
                <w:sz w:val="22"/>
              </w:rPr>
              <w:t>2003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3C4" w:rsidRPr="008F6F3E" w:rsidRDefault="00EC77FB" w:rsidP="008F6F3E">
            <w:pPr>
              <w:spacing w:before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8F6F3E">
              <w:rPr>
                <w:rFonts w:ascii="Arial" w:hAnsi="Arial" w:cs="Arial"/>
                <w:sz w:val="22"/>
                <w:szCs w:val="22"/>
                <w:lang w:val="it-IT"/>
              </w:rPr>
              <w:t>Biotec</w:t>
            </w:r>
            <w:r w:rsidR="008F6F3E" w:rsidRPr="008F6F3E">
              <w:rPr>
                <w:rFonts w:ascii="Arial" w:hAnsi="Arial" w:cs="Arial"/>
                <w:sz w:val="22"/>
                <w:szCs w:val="22"/>
                <w:lang w:val="it-IT"/>
              </w:rPr>
              <w:t>.</w:t>
            </w:r>
            <w:r w:rsidRPr="008F6F3E">
              <w:rPr>
                <w:rFonts w:ascii="Arial" w:hAnsi="Arial" w:cs="Arial"/>
                <w:sz w:val="22"/>
                <w:szCs w:val="22"/>
                <w:lang w:val="it-IT"/>
              </w:rPr>
              <w:t xml:space="preserve"> Farmac</w:t>
            </w:r>
            <w:r w:rsidR="008F6F3E">
              <w:rPr>
                <w:rFonts w:ascii="Arial" w:hAnsi="Arial" w:cs="Arial"/>
                <w:sz w:val="22"/>
                <w:szCs w:val="22"/>
                <w:lang w:val="it-IT"/>
              </w:rPr>
              <w:t>eutiche</w:t>
            </w:r>
          </w:p>
        </w:tc>
      </w:tr>
      <w:tr w:rsidR="008723C4" w:rsidRPr="008F6F3E">
        <w:trPr>
          <w:trHeight w:hRule="exact" w:val="288"/>
          <w:jc w:val="center"/>
        </w:trPr>
        <w:tc>
          <w:tcPr>
            <w:tcW w:w="50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23C4" w:rsidRPr="008F6F3E" w:rsidRDefault="00904B54" w:rsidP="00045FA1">
            <w:pPr>
              <w:pStyle w:val="DataField10pt"/>
              <w:rPr>
                <w:sz w:val="22"/>
                <w:szCs w:val="22"/>
                <w:lang w:val="it-IT"/>
              </w:rPr>
            </w:pPr>
            <w:r w:rsidRPr="008F6F3E">
              <w:rPr>
                <w:sz w:val="22"/>
                <w:szCs w:val="22"/>
                <w:lang w:val="it-IT"/>
              </w:rPr>
              <w:t>Universit</w:t>
            </w:r>
            <w:r w:rsidR="00EC77FB" w:rsidRPr="008F6F3E">
              <w:rPr>
                <w:sz w:val="22"/>
                <w:szCs w:val="22"/>
                <w:lang w:val="it-IT"/>
              </w:rPr>
              <w:t>à di To</w:t>
            </w:r>
            <w:r w:rsidRPr="008F6F3E">
              <w:rPr>
                <w:sz w:val="22"/>
                <w:szCs w:val="22"/>
                <w:lang w:val="it-IT"/>
              </w:rPr>
              <w:t>rin</w:t>
            </w:r>
            <w:r w:rsidR="00EC77FB" w:rsidRPr="008F6F3E">
              <w:rPr>
                <w:sz w:val="22"/>
                <w:szCs w:val="22"/>
                <w:lang w:val="it-IT"/>
              </w:rPr>
              <w:t>o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3C4" w:rsidRPr="008F6F3E" w:rsidRDefault="00EC77FB" w:rsidP="00045FA1">
            <w:pPr>
              <w:pStyle w:val="DataField10pt"/>
              <w:rPr>
                <w:sz w:val="22"/>
                <w:szCs w:val="22"/>
                <w:lang w:val="it-IT"/>
              </w:rPr>
            </w:pPr>
            <w:r w:rsidRPr="008F6F3E">
              <w:rPr>
                <w:sz w:val="22"/>
                <w:szCs w:val="22"/>
                <w:lang w:val="it-IT"/>
              </w:rPr>
              <w:t>Dottorato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3C4" w:rsidRPr="008F6F3E" w:rsidRDefault="00D54E14" w:rsidP="00045FA1">
            <w:pPr>
              <w:pStyle w:val="DataField10pt"/>
              <w:jc w:val="right"/>
              <w:rPr>
                <w:sz w:val="22"/>
                <w:szCs w:val="22"/>
                <w:lang w:val="it-IT"/>
              </w:rPr>
            </w:pPr>
            <w:r w:rsidRPr="008F6F3E">
              <w:rPr>
                <w:sz w:val="22"/>
                <w:szCs w:val="22"/>
                <w:lang w:val="it-IT"/>
              </w:rPr>
              <w:t>2004-</w:t>
            </w:r>
            <w:r w:rsidR="00904B54" w:rsidRPr="008F6F3E">
              <w:rPr>
                <w:sz w:val="22"/>
                <w:szCs w:val="22"/>
                <w:lang w:val="it-IT"/>
              </w:rPr>
              <w:t>2008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23C4" w:rsidRPr="008F6F3E" w:rsidRDefault="00EC77FB" w:rsidP="00045FA1">
            <w:pPr>
              <w:pStyle w:val="DataField10pt"/>
              <w:rPr>
                <w:sz w:val="22"/>
                <w:szCs w:val="22"/>
                <w:lang w:val="it-IT"/>
              </w:rPr>
            </w:pPr>
            <w:r w:rsidRPr="008F6F3E">
              <w:rPr>
                <w:sz w:val="22"/>
                <w:szCs w:val="22"/>
                <w:lang w:val="it-IT"/>
              </w:rPr>
              <w:t>Genetica Umana</w:t>
            </w:r>
          </w:p>
        </w:tc>
      </w:tr>
      <w:tr w:rsidR="008723C4" w:rsidRPr="008F6F3E">
        <w:trPr>
          <w:trHeight w:hRule="exact" w:val="288"/>
          <w:jc w:val="center"/>
        </w:trPr>
        <w:tc>
          <w:tcPr>
            <w:tcW w:w="50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23C4" w:rsidRPr="008F6F3E" w:rsidRDefault="00045FA1" w:rsidP="00045FA1">
            <w:pPr>
              <w:pStyle w:val="DataField10pt"/>
              <w:rPr>
                <w:sz w:val="22"/>
                <w:szCs w:val="22"/>
                <w:lang w:val="it-IT"/>
              </w:rPr>
            </w:pPr>
            <w:r w:rsidRPr="008F6F3E">
              <w:rPr>
                <w:sz w:val="22"/>
                <w:szCs w:val="22"/>
                <w:lang w:val="it-IT"/>
              </w:rPr>
              <w:t>Universit</w:t>
            </w:r>
            <w:r w:rsidR="00EC77FB" w:rsidRPr="008F6F3E">
              <w:rPr>
                <w:sz w:val="22"/>
                <w:szCs w:val="22"/>
                <w:lang w:val="it-IT"/>
              </w:rPr>
              <w:t>à di</w:t>
            </w:r>
            <w:r w:rsidRPr="008F6F3E">
              <w:rPr>
                <w:sz w:val="22"/>
                <w:szCs w:val="22"/>
                <w:lang w:val="it-IT"/>
              </w:rPr>
              <w:t xml:space="preserve"> Bari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3C4" w:rsidRPr="008F6F3E" w:rsidRDefault="00045FA1" w:rsidP="00045FA1">
            <w:pPr>
              <w:pStyle w:val="DataField10pt"/>
              <w:rPr>
                <w:sz w:val="22"/>
                <w:szCs w:val="22"/>
                <w:lang w:val="it-IT"/>
              </w:rPr>
            </w:pPr>
            <w:r w:rsidRPr="008F6F3E">
              <w:rPr>
                <w:sz w:val="22"/>
                <w:szCs w:val="22"/>
                <w:lang w:val="it-IT"/>
              </w:rPr>
              <w:t>Post-Doc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3C4" w:rsidRPr="008F6F3E" w:rsidRDefault="00D54E14" w:rsidP="00045FA1">
            <w:pPr>
              <w:pStyle w:val="DataField10pt"/>
              <w:jc w:val="right"/>
              <w:rPr>
                <w:sz w:val="22"/>
                <w:szCs w:val="22"/>
                <w:lang w:val="it-IT"/>
              </w:rPr>
            </w:pPr>
            <w:r w:rsidRPr="008F6F3E">
              <w:rPr>
                <w:sz w:val="22"/>
                <w:szCs w:val="22"/>
                <w:lang w:val="it-IT"/>
              </w:rPr>
              <w:t>2008-</w:t>
            </w:r>
            <w:r w:rsidR="00045FA1" w:rsidRPr="008F6F3E">
              <w:rPr>
                <w:sz w:val="22"/>
                <w:szCs w:val="22"/>
                <w:lang w:val="it-IT"/>
              </w:rPr>
              <w:t>2010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23C4" w:rsidRPr="008F6F3E" w:rsidRDefault="00EC77FB" w:rsidP="00045FA1">
            <w:pPr>
              <w:pStyle w:val="DataField10pt"/>
              <w:rPr>
                <w:sz w:val="22"/>
                <w:szCs w:val="22"/>
                <w:lang w:val="it-IT"/>
              </w:rPr>
            </w:pPr>
            <w:r w:rsidRPr="008F6F3E">
              <w:rPr>
                <w:sz w:val="22"/>
                <w:szCs w:val="22"/>
                <w:lang w:val="it-IT"/>
              </w:rPr>
              <w:t>Biologia Molecolare</w:t>
            </w:r>
          </w:p>
        </w:tc>
      </w:tr>
      <w:tr w:rsidR="008723C4" w:rsidRPr="008F6F3E">
        <w:trPr>
          <w:trHeight w:hRule="exact" w:val="288"/>
          <w:jc w:val="center"/>
        </w:trPr>
        <w:tc>
          <w:tcPr>
            <w:tcW w:w="505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723C4" w:rsidRPr="008F6F3E" w:rsidRDefault="008723C4" w:rsidP="00045FA1">
            <w:pPr>
              <w:pStyle w:val="DataField10pt"/>
              <w:rPr>
                <w:lang w:val="it-IT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23C4" w:rsidRPr="008F6F3E" w:rsidRDefault="008723C4" w:rsidP="00045FA1">
            <w:pPr>
              <w:pStyle w:val="DataField10pt"/>
              <w:jc w:val="center"/>
              <w:rPr>
                <w:lang w:val="it-IT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23C4" w:rsidRPr="008F6F3E" w:rsidRDefault="008723C4" w:rsidP="00045FA1">
            <w:pPr>
              <w:pStyle w:val="DataField10pt"/>
              <w:jc w:val="right"/>
              <w:rPr>
                <w:sz w:val="24"/>
                <w:szCs w:val="24"/>
                <w:lang w:val="it-IT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8723C4" w:rsidRPr="008F6F3E" w:rsidRDefault="008723C4" w:rsidP="00045FA1">
            <w:pPr>
              <w:pStyle w:val="DataField10pt"/>
              <w:rPr>
                <w:sz w:val="24"/>
                <w:szCs w:val="24"/>
                <w:lang w:val="it-IT"/>
              </w:rPr>
            </w:pPr>
          </w:p>
        </w:tc>
      </w:tr>
    </w:tbl>
    <w:p w:rsidR="008723C4" w:rsidRPr="008F6F3E" w:rsidRDefault="008723C4">
      <w:pPr>
        <w:pStyle w:val="DataField11pt"/>
        <w:rPr>
          <w:lang w:val="it-IT"/>
        </w:rPr>
        <w:sectPr w:rsidR="008723C4" w:rsidRPr="008F6F3E">
          <w:headerReference w:type="first" r:id="rId8"/>
          <w:type w:val="continuous"/>
          <w:pgSz w:w="12240" w:h="15840" w:code="1"/>
          <w:pgMar w:top="720" w:right="720" w:bottom="720" w:left="720" w:header="720" w:footer="720" w:gutter="0"/>
          <w:pgNumType w:start="5"/>
          <w:cols w:space="720"/>
          <w:titlePg/>
          <w:docGrid w:linePitch="326"/>
        </w:sectPr>
      </w:pPr>
      <w:bookmarkStart w:id="0" w:name="_GoBack"/>
      <w:bookmarkEnd w:id="0"/>
    </w:p>
    <w:p w:rsidR="008723C4" w:rsidRPr="008F6F3E" w:rsidRDefault="008723C4">
      <w:pPr>
        <w:pStyle w:val="DataField11pt"/>
        <w:rPr>
          <w:lang w:val="it-IT"/>
        </w:rPr>
        <w:sectPr w:rsidR="008723C4" w:rsidRPr="008F6F3E">
          <w:headerReference w:type="default" r:id="rId9"/>
          <w:footerReference w:type="default" r:id="rId10"/>
          <w:type w:val="continuous"/>
          <w:pgSz w:w="12240" w:h="15840" w:code="1"/>
          <w:pgMar w:top="1152" w:right="720" w:bottom="720" w:left="720" w:header="720" w:footer="720" w:gutter="0"/>
          <w:cols w:space="720"/>
          <w:formProt w:val="0"/>
          <w:docGrid w:linePitch="326"/>
        </w:sectPr>
      </w:pPr>
    </w:p>
    <w:p w:rsidR="008723C4" w:rsidRPr="00744058" w:rsidRDefault="002A6CB6" w:rsidP="008578FC">
      <w:pPr>
        <w:ind w:right="288"/>
        <w:jc w:val="both"/>
        <w:rPr>
          <w:rFonts w:ascii="Arial" w:hAnsi="Arial" w:cs="Arial"/>
          <w:lang w:val="it-IT"/>
        </w:rPr>
      </w:pPr>
      <w:r w:rsidRPr="008F6F3E">
        <w:rPr>
          <w:rFonts w:ascii="Arial" w:hAnsi="Arial" w:cs="Arial"/>
          <w:b/>
          <w:bCs/>
          <w:lang w:val="it-IT"/>
        </w:rPr>
        <w:lastRenderedPageBreak/>
        <w:t>A</w:t>
      </w:r>
      <w:r w:rsidR="008578FC" w:rsidRPr="008F6F3E">
        <w:rPr>
          <w:rFonts w:ascii="Arial" w:hAnsi="Arial" w:cs="Arial"/>
          <w:b/>
          <w:bCs/>
          <w:lang w:val="it-IT"/>
        </w:rPr>
        <w:t xml:space="preserve">. </w:t>
      </w:r>
      <w:r w:rsidR="00EC77FB" w:rsidRPr="00744058">
        <w:rPr>
          <w:rFonts w:ascii="Arial" w:hAnsi="Arial" w:cs="Arial"/>
          <w:b/>
          <w:bCs/>
          <w:lang w:val="it-IT"/>
        </w:rPr>
        <w:t>Ruoli</w:t>
      </w:r>
      <w:r w:rsidR="008723C4" w:rsidRPr="00744058">
        <w:rPr>
          <w:rFonts w:ascii="Arial" w:hAnsi="Arial" w:cs="Arial"/>
          <w:b/>
          <w:bCs/>
          <w:lang w:val="it-IT"/>
        </w:rPr>
        <w:t xml:space="preserve"> </w:t>
      </w:r>
      <w:r w:rsidR="00EC77FB" w:rsidRPr="00744058">
        <w:rPr>
          <w:rFonts w:ascii="Arial" w:hAnsi="Arial" w:cs="Arial"/>
          <w:b/>
          <w:bCs/>
          <w:lang w:val="it-IT"/>
        </w:rPr>
        <w:t>e</w:t>
      </w:r>
      <w:r w:rsidR="008723C4" w:rsidRPr="00744058">
        <w:rPr>
          <w:rFonts w:ascii="Arial" w:hAnsi="Arial" w:cs="Arial"/>
          <w:b/>
          <w:bCs/>
          <w:lang w:val="it-IT"/>
        </w:rPr>
        <w:t xml:space="preserve"> </w:t>
      </w:r>
      <w:r w:rsidR="00EC77FB" w:rsidRPr="00744058">
        <w:rPr>
          <w:rFonts w:ascii="Arial" w:hAnsi="Arial" w:cs="Arial"/>
          <w:b/>
          <w:bCs/>
          <w:lang w:val="it-IT"/>
        </w:rPr>
        <w:t>Riconoscimenti</w:t>
      </w:r>
      <w:r w:rsidR="008723C4" w:rsidRPr="00744058">
        <w:rPr>
          <w:rFonts w:ascii="Arial" w:hAnsi="Arial" w:cs="Arial"/>
          <w:b/>
          <w:bCs/>
          <w:lang w:val="it-IT"/>
        </w:rPr>
        <w:t>.</w:t>
      </w:r>
      <w:r w:rsidR="008723C4" w:rsidRPr="00744058">
        <w:rPr>
          <w:rFonts w:ascii="Arial" w:hAnsi="Arial" w:cs="Arial"/>
          <w:lang w:val="it-IT"/>
        </w:rPr>
        <w:t xml:space="preserve"> </w:t>
      </w:r>
    </w:p>
    <w:p w:rsidR="008723C4" w:rsidRPr="00744058" w:rsidRDefault="008723C4">
      <w:pPr>
        <w:ind w:left="1440" w:hanging="1440"/>
        <w:jc w:val="both"/>
        <w:rPr>
          <w:rFonts w:ascii="Arial" w:hAnsi="Arial" w:cs="Arial"/>
          <w:b/>
          <w:bCs/>
          <w:sz w:val="22"/>
          <w:szCs w:val="22"/>
          <w:u w:val="single"/>
          <w:lang w:val="it-IT"/>
        </w:rPr>
      </w:pPr>
    </w:p>
    <w:p w:rsidR="008723C4" w:rsidRPr="00744058" w:rsidRDefault="00EC77FB">
      <w:pPr>
        <w:ind w:left="1440" w:hanging="1440"/>
        <w:jc w:val="both"/>
        <w:rPr>
          <w:rFonts w:ascii="Arial" w:hAnsi="Arial" w:cs="Arial"/>
          <w:b/>
          <w:bCs/>
          <w:sz w:val="22"/>
          <w:szCs w:val="22"/>
          <w:u w:val="single"/>
          <w:lang w:val="it-IT"/>
        </w:rPr>
      </w:pPr>
      <w:r w:rsidRPr="00744058">
        <w:rPr>
          <w:rFonts w:ascii="Arial" w:hAnsi="Arial" w:cs="Arial"/>
          <w:b/>
          <w:bCs/>
          <w:sz w:val="22"/>
          <w:szCs w:val="22"/>
          <w:u w:val="single"/>
          <w:lang w:val="it-IT"/>
        </w:rPr>
        <w:t>Ruoli ed impieghi</w:t>
      </w:r>
    </w:p>
    <w:p w:rsidR="00465975" w:rsidRDefault="00465975" w:rsidP="00465975">
      <w:pPr>
        <w:ind w:left="1440" w:hanging="144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2018</w:t>
      </w:r>
      <w:r>
        <w:rPr>
          <w:rFonts w:ascii="Arial" w:hAnsi="Arial" w:cs="Arial"/>
          <w:sz w:val="22"/>
          <w:szCs w:val="22"/>
          <w:lang w:val="it-IT"/>
        </w:rPr>
        <w:tab/>
        <w:t>Direttore - Centro di Ricerca Biomedica Applicata (CRBA), Università di Bologna</w:t>
      </w:r>
    </w:p>
    <w:p w:rsidR="00465975" w:rsidRDefault="00465975" w:rsidP="00465975">
      <w:pPr>
        <w:ind w:left="1440" w:hanging="144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2017</w:t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 xml:space="preserve">Abilitazione Scientifica Nazionale a professore di </w:t>
      </w:r>
      <w:r>
        <w:rPr>
          <w:rFonts w:ascii="Arial" w:hAnsi="Arial" w:cs="Arial"/>
          <w:sz w:val="22"/>
          <w:szCs w:val="22"/>
          <w:lang w:val="it-IT"/>
        </w:rPr>
        <w:t>prima fascia per i settori</w:t>
      </w:r>
      <w:r>
        <w:rPr>
          <w:rFonts w:ascii="Arial" w:hAnsi="Arial" w:cs="Arial"/>
          <w:sz w:val="22"/>
          <w:szCs w:val="22"/>
          <w:lang w:val="it-IT"/>
        </w:rPr>
        <w:t xml:space="preserve"> MED03 (genetica medica)</w:t>
      </w:r>
      <w:r>
        <w:rPr>
          <w:rFonts w:ascii="Arial" w:hAnsi="Arial" w:cs="Arial"/>
          <w:sz w:val="22"/>
          <w:szCs w:val="22"/>
          <w:lang w:val="it-IT"/>
        </w:rPr>
        <w:t>, MED04 (patologia generale) e BIO18 (genetica)</w:t>
      </w:r>
    </w:p>
    <w:p w:rsidR="00465975" w:rsidRPr="00777CFA" w:rsidRDefault="00465975" w:rsidP="00465975">
      <w:pPr>
        <w:ind w:left="1440" w:hanging="144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2016</w:t>
      </w:r>
      <w:r>
        <w:rPr>
          <w:rFonts w:ascii="Arial" w:hAnsi="Arial" w:cs="Arial"/>
          <w:sz w:val="22"/>
          <w:szCs w:val="22"/>
          <w:lang w:val="it-IT"/>
        </w:rPr>
        <w:tab/>
        <w:t>Professore Associato in Genetica Medica MED03, Università di Bologna</w:t>
      </w:r>
    </w:p>
    <w:p w:rsidR="00465975" w:rsidRDefault="00465975" w:rsidP="00465975">
      <w:pPr>
        <w:ind w:left="1440" w:hanging="144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2014</w:t>
      </w:r>
      <w:r>
        <w:rPr>
          <w:rFonts w:ascii="Arial" w:hAnsi="Arial" w:cs="Arial"/>
          <w:sz w:val="22"/>
          <w:szCs w:val="22"/>
          <w:lang w:val="it-IT"/>
        </w:rPr>
        <w:tab/>
        <w:t>Abilitazione Scientifica Nazionale a professore di seconda fascia per il settore MED03 (genetica medica)</w:t>
      </w:r>
    </w:p>
    <w:p w:rsidR="00465975" w:rsidRDefault="00465975" w:rsidP="00465975">
      <w:pPr>
        <w:ind w:left="1440" w:hanging="144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2013</w:t>
      </w:r>
      <w:r>
        <w:rPr>
          <w:rFonts w:ascii="Arial" w:hAnsi="Arial" w:cs="Arial"/>
          <w:sz w:val="22"/>
          <w:szCs w:val="22"/>
          <w:lang w:val="it-IT"/>
        </w:rPr>
        <w:tab/>
        <w:t>Abilitazione Scientifica Nazionale a professore di seconda fascia per i settori BIO11 (biologia molecolare), BIO15 (biologia applicata) e BIO18 (genetica)</w:t>
      </w:r>
    </w:p>
    <w:p w:rsidR="00465975" w:rsidRDefault="00465975" w:rsidP="00465975">
      <w:p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2013</w:t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  <w:t>Ricercatore t.d.(b), DIMEC, Università di Bologna</w:t>
      </w:r>
    </w:p>
    <w:p w:rsidR="00465975" w:rsidRDefault="00465975" w:rsidP="00465975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70997">
        <w:rPr>
          <w:rFonts w:ascii="Arial" w:hAnsi="Arial" w:cs="Arial"/>
          <w:sz w:val="22"/>
          <w:szCs w:val="22"/>
          <w:lang w:val="it-IT"/>
        </w:rPr>
        <w:t>2010</w:t>
      </w:r>
      <w:r w:rsidRPr="00E70997">
        <w:rPr>
          <w:rFonts w:ascii="Arial" w:hAnsi="Arial" w:cs="Arial"/>
          <w:sz w:val="22"/>
          <w:szCs w:val="22"/>
          <w:lang w:val="it-IT"/>
        </w:rPr>
        <w:tab/>
      </w:r>
      <w:r w:rsidRPr="00E70997">
        <w:rPr>
          <w:rFonts w:ascii="Arial" w:hAnsi="Arial" w:cs="Arial"/>
          <w:sz w:val="22"/>
          <w:szCs w:val="22"/>
          <w:lang w:val="it-IT"/>
        </w:rPr>
        <w:tab/>
      </w:r>
      <w:r w:rsidRPr="00E70997">
        <w:rPr>
          <w:rFonts w:ascii="Arial" w:hAnsi="Arial" w:cs="Arial"/>
          <w:sz w:val="22"/>
          <w:szCs w:val="22"/>
          <w:lang w:val="it-IT"/>
        </w:rPr>
        <w:tab/>
        <w:t>Ricercatore</w:t>
      </w:r>
      <w:r>
        <w:rPr>
          <w:rFonts w:ascii="Arial" w:hAnsi="Arial" w:cs="Arial"/>
          <w:sz w:val="22"/>
          <w:szCs w:val="22"/>
          <w:lang w:val="it-IT"/>
        </w:rPr>
        <w:t xml:space="preserve"> ex-Moratti</w:t>
      </w:r>
      <w:r w:rsidRPr="00E70997">
        <w:rPr>
          <w:rFonts w:ascii="Arial" w:hAnsi="Arial" w:cs="Arial"/>
          <w:sz w:val="22"/>
          <w:szCs w:val="22"/>
          <w:lang w:val="it-IT"/>
        </w:rPr>
        <w:t>, Dip. Sc.</w:t>
      </w:r>
      <w:r>
        <w:rPr>
          <w:rFonts w:ascii="Arial" w:hAnsi="Arial" w:cs="Arial"/>
          <w:sz w:val="22"/>
          <w:szCs w:val="22"/>
          <w:lang w:val="it-IT"/>
        </w:rPr>
        <w:t xml:space="preserve"> Mediche e Chirurgiche (DIMEC)</w:t>
      </w:r>
      <w:r w:rsidRPr="00777CFA">
        <w:rPr>
          <w:rFonts w:ascii="Arial" w:hAnsi="Arial" w:cs="Arial"/>
          <w:sz w:val="22"/>
          <w:szCs w:val="22"/>
          <w:lang w:val="it-IT"/>
        </w:rPr>
        <w:t>,</w:t>
      </w:r>
      <w:r>
        <w:rPr>
          <w:rFonts w:ascii="Arial" w:hAnsi="Arial" w:cs="Arial"/>
          <w:sz w:val="22"/>
          <w:szCs w:val="22"/>
          <w:lang w:val="it-IT"/>
        </w:rPr>
        <w:t xml:space="preserve"> Università di</w:t>
      </w:r>
      <w:r w:rsidRPr="00777CFA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Bologna</w:t>
      </w:r>
    </w:p>
    <w:p w:rsidR="00465975" w:rsidRPr="00777CFA" w:rsidRDefault="00465975" w:rsidP="00465975">
      <w:pPr>
        <w:jc w:val="both"/>
        <w:rPr>
          <w:rFonts w:ascii="Arial" w:hAnsi="Arial" w:cs="Arial"/>
          <w:sz w:val="22"/>
          <w:szCs w:val="22"/>
          <w:lang w:val="it-IT"/>
        </w:rPr>
      </w:pPr>
      <w:r w:rsidRPr="00777CFA">
        <w:rPr>
          <w:rFonts w:ascii="Arial" w:hAnsi="Arial" w:cs="Arial"/>
          <w:sz w:val="22"/>
          <w:szCs w:val="22"/>
          <w:lang w:val="it-IT"/>
        </w:rPr>
        <w:t>2009</w:t>
      </w:r>
      <w:r w:rsidRPr="00777CFA">
        <w:rPr>
          <w:rFonts w:ascii="Arial" w:hAnsi="Arial" w:cs="Arial"/>
          <w:sz w:val="22"/>
          <w:szCs w:val="22"/>
          <w:lang w:val="it-IT"/>
        </w:rPr>
        <w:tab/>
      </w:r>
      <w:r w:rsidRPr="00777CFA">
        <w:rPr>
          <w:rFonts w:ascii="Arial" w:hAnsi="Arial" w:cs="Arial"/>
          <w:sz w:val="22"/>
          <w:szCs w:val="22"/>
          <w:lang w:val="it-IT"/>
        </w:rPr>
        <w:tab/>
      </w:r>
      <w:r w:rsidRPr="00777CFA">
        <w:rPr>
          <w:rFonts w:ascii="Arial" w:hAnsi="Arial" w:cs="Arial"/>
          <w:sz w:val="22"/>
          <w:szCs w:val="22"/>
          <w:lang w:val="it-IT"/>
        </w:rPr>
        <w:tab/>
        <w:t xml:space="preserve">Post-doc presso Università di Bari, Dip. </w:t>
      </w:r>
      <w:r>
        <w:rPr>
          <w:rFonts w:ascii="Arial" w:hAnsi="Arial" w:cs="Arial"/>
          <w:sz w:val="22"/>
          <w:szCs w:val="22"/>
          <w:lang w:val="it-IT"/>
        </w:rPr>
        <w:t>Biochimica e Biol. Mol. “E.Quagliariello”</w:t>
      </w:r>
    </w:p>
    <w:p w:rsidR="00465975" w:rsidRPr="00777CFA" w:rsidRDefault="00465975" w:rsidP="00465975">
      <w:pPr>
        <w:jc w:val="both"/>
        <w:rPr>
          <w:rFonts w:ascii="Arial" w:hAnsi="Arial" w:cs="Arial"/>
          <w:sz w:val="22"/>
          <w:szCs w:val="22"/>
          <w:lang w:val="it-IT"/>
        </w:rPr>
      </w:pPr>
      <w:r w:rsidRPr="00777CFA">
        <w:rPr>
          <w:rFonts w:ascii="Arial" w:hAnsi="Arial" w:cs="Arial"/>
          <w:sz w:val="22"/>
          <w:szCs w:val="22"/>
          <w:lang w:val="it-IT"/>
        </w:rPr>
        <w:t>2008</w:t>
      </w:r>
      <w:r w:rsidRPr="00777CFA">
        <w:rPr>
          <w:rFonts w:ascii="Arial" w:hAnsi="Arial" w:cs="Arial"/>
          <w:sz w:val="22"/>
          <w:szCs w:val="22"/>
          <w:lang w:val="it-IT"/>
        </w:rPr>
        <w:tab/>
      </w:r>
      <w:r w:rsidRPr="00777CFA">
        <w:rPr>
          <w:rFonts w:ascii="Arial" w:hAnsi="Arial" w:cs="Arial"/>
          <w:sz w:val="22"/>
          <w:szCs w:val="22"/>
          <w:lang w:val="it-IT"/>
        </w:rPr>
        <w:tab/>
      </w:r>
      <w:r w:rsidRPr="00777CFA">
        <w:rPr>
          <w:rFonts w:ascii="Arial" w:hAnsi="Arial" w:cs="Arial"/>
          <w:sz w:val="22"/>
          <w:szCs w:val="22"/>
          <w:lang w:val="it-IT"/>
        </w:rPr>
        <w:tab/>
        <w:t xml:space="preserve">Post-doc presso Università di Bologna, U.O. Genetica Medica, </w:t>
      </w:r>
      <w:r>
        <w:rPr>
          <w:rFonts w:ascii="Arial" w:hAnsi="Arial" w:cs="Arial"/>
          <w:sz w:val="22"/>
          <w:szCs w:val="22"/>
          <w:lang w:val="it-IT"/>
        </w:rPr>
        <w:t xml:space="preserve">Pol. </w:t>
      </w:r>
      <w:r w:rsidRPr="00777CFA">
        <w:rPr>
          <w:rFonts w:ascii="Arial" w:hAnsi="Arial" w:cs="Arial"/>
          <w:sz w:val="22"/>
          <w:szCs w:val="22"/>
          <w:lang w:val="it-IT"/>
        </w:rPr>
        <w:t>S.Orsola</w:t>
      </w:r>
      <w:r>
        <w:rPr>
          <w:rFonts w:ascii="Arial" w:hAnsi="Arial" w:cs="Arial"/>
          <w:sz w:val="22"/>
          <w:szCs w:val="22"/>
          <w:lang w:val="it-IT"/>
        </w:rPr>
        <w:t>, Bologna</w:t>
      </w:r>
      <w:r w:rsidRPr="00777CFA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465975" w:rsidRDefault="00465975" w:rsidP="004659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Dipendente presso European School of Genetic Medicine-European Genetics Foundation, Italy</w:t>
      </w:r>
    </w:p>
    <w:p w:rsidR="008723C4" w:rsidRDefault="00904B54" w:rsidP="00904B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Fellow </w:t>
      </w:r>
      <w:r w:rsidR="00EC77FB">
        <w:rPr>
          <w:rFonts w:ascii="Arial" w:hAnsi="Arial" w:cs="Arial"/>
          <w:sz w:val="22"/>
          <w:szCs w:val="22"/>
        </w:rPr>
        <w:t>presso il</w:t>
      </w:r>
      <w:r>
        <w:rPr>
          <w:rFonts w:ascii="Arial" w:hAnsi="Arial" w:cs="Arial"/>
          <w:sz w:val="22"/>
          <w:szCs w:val="22"/>
        </w:rPr>
        <w:t xml:space="preserve"> Saint Boniface Research Center, Molecular Immunology, Winnipeg, Canada</w:t>
      </w:r>
    </w:p>
    <w:p w:rsidR="008723C4" w:rsidRPr="00465975" w:rsidRDefault="008723C4">
      <w:pPr>
        <w:tabs>
          <w:tab w:val="left" w:pos="1440"/>
          <w:tab w:val="left" w:pos="1800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8723C4" w:rsidRPr="00777CFA" w:rsidRDefault="00777CFA">
      <w:pPr>
        <w:tabs>
          <w:tab w:val="left" w:pos="1440"/>
          <w:tab w:val="left" w:pos="1800"/>
        </w:tabs>
        <w:jc w:val="both"/>
        <w:rPr>
          <w:rFonts w:ascii="Arial" w:hAnsi="Arial" w:cs="Arial"/>
          <w:b/>
          <w:bCs/>
          <w:sz w:val="22"/>
          <w:szCs w:val="22"/>
          <w:u w:val="single"/>
          <w:lang w:val="it-IT"/>
        </w:rPr>
      </w:pPr>
      <w:r w:rsidRPr="00777CFA">
        <w:rPr>
          <w:rFonts w:ascii="Arial" w:hAnsi="Arial" w:cs="Arial"/>
          <w:b/>
          <w:bCs/>
          <w:sz w:val="22"/>
          <w:szCs w:val="22"/>
          <w:u w:val="single"/>
          <w:lang w:val="it-IT"/>
        </w:rPr>
        <w:t>Altre esperienze professionali</w:t>
      </w:r>
    </w:p>
    <w:p w:rsidR="00465975" w:rsidRDefault="00465975" w:rsidP="00680A6F">
      <w:pPr>
        <w:tabs>
          <w:tab w:val="left" w:pos="180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777CFA">
        <w:rPr>
          <w:rFonts w:ascii="Arial" w:hAnsi="Arial" w:cs="Arial"/>
          <w:sz w:val="22"/>
          <w:szCs w:val="22"/>
          <w:lang w:val="it-IT"/>
        </w:rPr>
        <w:t>2010</w:t>
      </w:r>
      <w:r>
        <w:rPr>
          <w:rFonts w:ascii="Arial" w:hAnsi="Arial" w:cs="Arial"/>
          <w:sz w:val="22"/>
          <w:szCs w:val="22"/>
          <w:lang w:val="it-IT"/>
        </w:rPr>
        <w:t xml:space="preserve"> ad oggi</w:t>
      </w:r>
      <w:r w:rsidRPr="00777CFA">
        <w:rPr>
          <w:rFonts w:ascii="Arial" w:hAnsi="Arial" w:cs="Arial"/>
          <w:sz w:val="22"/>
          <w:szCs w:val="22"/>
          <w:lang w:val="it-IT"/>
        </w:rPr>
        <w:t xml:space="preserve">   Docente del collegio di dottorato in Genetica Umana, Universit</w:t>
      </w:r>
      <w:r>
        <w:rPr>
          <w:rFonts w:ascii="Arial" w:hAnsi="Arial" w:cs="Arial"/>
          <w:sz w:val="22"/>
          <w:szCs w:val="22"/>
          <w:lang w:val="it-IT"/>
        </w:rPr>
        <w:t>à di Torino</w:t>
      </w:r>
      <w:r w:rsidRPr="00777CFA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465975" w:rsidRDefault="00465975" w:rsidP="00465975">
      <w:pPr>
        <w:tabs>
          <w:tab w:val="left" w:pos="1418"/>
        </w:tabs>
        <w:ind w:left="1418" w:hanging="1418"/>
        <w:jc w:val="both"/>
        <w:rPr>
          <w:rFonts w:ascii="Arial" w:hAnsi="Arial" w:cs="Arial"/>
          <w:sz w:val="22"/>
          <w:szCs w:val="22"/>
          <w:lang w:val="it-IT"/>
        </w:rPr>
      </w:pPr>
      <w:r w:rsidRPr="00E70997">
        <w:rPr>
          <w:rFonts w:ascii="Arial" w:hAnsi="Arial" w:cs="Arial"/>
          <w:sz w:val="22"/>
          <w:szCs w:val="22"/>
          <w:lang w:val="it-IT"/>
        </w:rPr>
        <w:t>2012</w:t>
      </w:r>
      <w:r>
        <w:rPr>
          <w:rFonts w:ascii="Arial" w:hAnsi="Arial" w:cs="Arial"/>
          <w:sz w:val="22"/>
          <w:szCs w:val="22"/>
          <w:lang w:val="it-IT"/>
        </w:rPr>
        <w:t>/18</w:t>
      </w:r>
      <w:r w:rsidRPr="00E70997">
        <w:rPr>
          <w:rFonts w:ascii="Arial" w:hAnsi="Arial" w:cs="Arial"/>
          <w:sz w:val="22"/>
          <w:szCs w:val="22"/>
          <w:lang w:val="it-IT"/>
        </w:rPr>
        <w:t xml:space="preserve"> </w:t>
      </w:r>
      <w:r w:rsidRPr="00E70997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>R</w:t>
      </w:r>
      <w:r w:rsidRPr="00E70997">
        <w:rPr>
          <w:rFonts w:ascii="Arial" w:hAnsi="Arial" w:cs="Arial"/>
          <w:sz w:val="22"/>
          <w:szCs w:val="22"/>
          <w:lang w:val="it-IT"/>
        </w:rPr>
        <w:t>esponsabile dello studio multicentrico MiPEO (Mitochondria in the progression of Endometrial and Ovarian Cancer) prot. N. 107/2011/U/Tess</w:t>
      </w:r>
    </w:p>
    <w:p w:rsidR="00465975" w:rsidRPr="002E7F09" w:rsidRDefault="00465975" w:rsidP="00465975">
      <w:pPr>
        <w:tabs>
          <w:tab w:val="left" w:pos="1800"/>
        </w:tabs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2004               </w:t>
      </w:r>
      <w:r w:rsidRPr="00777CFA">
        <w:rPr>
          <w:rFonts w:ascii="Arial" w:hAnsi="Arial" w:cs="Arial"/>
          <w:sz w:val="22"/>
          <w:szCs w:val="22"/>
          <w:lang w:val="it-IT"/>
        </w:rPr>
        <w:t xml:space="preserve">Licenza del </w:t>
      </w:r>
      <w:r w:rsidRPr="00777CFA">
        <w:rPr>
          <w:rFonts w:ascii="Arial" w:hAnsi="Arial" w:cs="Arial"/>
          <w:i/>
          <w:sz w:val="22"/>
          <w:szCs w:val="22"/>
          <w:lang w:val="it-IT"/>
        </w:rPr>
        <w:t>Collegio Superiore Alma Mater Studiorum</w:t>
      </w:r>
      <w:r w:rsidRPr="00777CFA">
        <w:rPr>
          <w:rFonts w:ascii="Arial" w:hAnsi="Arial" w:cs="Arial"/>
          <w:sz w:val="22"/>
          <w:szCs w:val="22"/>
          <w:lang w:val="it-IT"/>
        </w:rPr>
        <w:t xml:space="preserve"> Universit</w:t>
      </w:r>
      <w:r>
        <w:rPr>
          <w:rFonts w:ascii="Arial" w:hAnsi="Arial" w:cs="Arial"/>
          <w:sz w:val="22"/>
          <w:szCs w:val="22"/>
          <w:lang w:val="it-IT"/>
        </w:rPr>
        <w:t>à di</w:t>
      </w:r>
      <w:r w:rsidRPr="00777CFA">
        <w:rPr>
          <w:rFonts w:ascii="Arial" w:hAnsi="Arial" w:cs="Arial"/>
          <w:sz w:val="22"/>
          <w:szCs w:val="22"/>
          <w:lang w:val="it-IT"/>
        </w:rPr>
        <w:t xml:space="preserve"> Bologna</w:t>
      </w:r>
    </w:p>
    <w:p w:rsidR="00045FA1" w:rsidRDefault="00045FA1" w:rsidP="00680A6F">
      <w:pPr>
        <w:tabs>
          <w:tab w:val="left" w:pos="180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:rsidR="00BC2DBD" w:rsidRDefault="00BC2DBD" w:rsidP="00E70997">
      <w:pPr>
        <w:tabs>
          <w:tab w:val="left" w:pos="1418"/>
        </w:tabs>
        <w:ind w:left="1418" w:hanging="1418"/>
        <w:jc w:val="both"/>
        <w:rPr>
          <w:rFonts w:ascii="Arial" w:hAnsi="Arial" w:cs="Arial"/>
          <w:b/>
          <w:sz w:val="22"/>
          <w:szCs w:val="22"/>
          <w:u w:val="single"/>
          <w:lang w:val="it-IT"/>
        </w:rPr>
      </w:pPr>
    </w:p>
    <w:p w:rsidR="00BC2DBD" w:rsidRDefault="00BC2DBD" w:rsidP="00E70997">
      <w:pPr>
        <w:tabs>
          <w:tab w:val="left" w:pos="1418"/>
        </w:tabs>
        <w:ind w:left="1418" w:hanging="1418"/>
        <w:jc w:val="both"/>
        <w:rPr>
          <w:rFonts w:ascii="Arial" w:hAnsi="Arial" w:cs="Arial"/>
          <w:b/>
          <w:sz w:val="22"/>
          <w:szCs w:val="22"/>
          <w:u w:val="single"/>
          <w:lang w:val="it-IT"/>
        </w:rPr>
      </w:pPr>
      <w:r>
        <w:rPr>
          <w:rFonts w:ascii="Arial" w:hAnsi="Arial" w:cs="Arial"/>
          <w:b/>
          <w:sz w:val="22"/>
          <w:szCs w:val="22"/>
          <w:u w:val="single"/>
          <w:lang w:val="it-IT"/>
        </w:rPr>
        <w:t>Attività istituzionali</w:t>
      </w:r>
    </w:p>
    <w:p w:rsidR="00465975" w:rsidRDefault="00465975" w:rsidP="00465975">
      <w:pPr>
        <w:tabs>
          <w:tab w:val="left" w:pos="1418"/>
        </w:tabs>
        <w:ind w:left="1418" w:hanging="1418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2018</w:t>
      </w:r>
      <w:r>
        <w:rPr>
          <w:rFonts w:ascii="Arial" w:hAnsi="Arial" w:cs="Arial"/>
          <w:sz w:val="22"/>
          <w:szCs w:val="22"/>
          <w:lang w:val="it-IT"/>
        </w:rPr>
        <w:tab/>
        <w:t>Referente dipartimentale per la ricerca e coordinatore del gruppo di lavoro dipartimentale per la ricerca</w:t>
      </w:r>
    </w:p>
    <w:p w:rsidR="00465975" w:rsidRDefault="00465975" w:rsidP="00465975">
      <w:pPr>
        <w:tabs>
          <w:tab w:val="left" w:pos="1418"/>
        </w:tabs>
        <w:ind w:left="1418" w:hanging="1418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2018</w:t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>Membro elett</w:t>
      </w:r>
      <w:r>
        <w:rPr>
          <w:rFonts w:ascii="Arial" w:hAnsi="Arial" w:cs="Arial"/>
          <w:sz w:val="22"/>
          <w:szCs w:val="22"/>
          <w:lang w:val="it-IT"/>
        </w:rPr>
        <w:t>o rappresentante dei professori di seconda fascia</w:t>
      </w:r>
      <w:r>
        <w:rPr>
          <w:rFonts w:ascii="Arial" w:hAnsi="Arial" w:cs="Arial"/>
          <w:sz w:val="22"/>
          <w:szCs w:val="22"/>
          <w:lang w:val="it-IT"/>
        </w:rPr>
        <w:t xml:space="preserve"> della Giunta di Dipartimento</w:t>
      </w:r>
    </w:p>
    <w:p w:rsidR="00BC2DBD" w:rsidRDefault="00C50B54" w:rsidP="00E70997">
      <w:pPr>
        <w:tabs>
          <w:tab w:val="left" w:pos="1418"/>
        </w:tabs>
        <w:ind w:left="1418" w:hanging="1418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2015-2016</w:t>
      </w:r>
      <w:r>
        <w:rPr>
          <w:rFonts w:ascii="Arial" w:hAnsi="Arial" w:cs="Arial"/>
          <w:sz w:val="22"/>
          <w:szCs w:val="22"/>
          <w:lang w:val="it-IT"/>
        </w:rPr>
        <w:tab/>
      </w:r>
      <w:r w:rsidR="00BC2DBD">
        <w:rPr>
          <w:rFonts w:ascii="Arial" w:hAnsi="Arial" w:cs="Arial"/>
          <w:sz w:val="22"/>
          <w:szCs w:val="22"/>
          <w:lang w:val="it-IT"/>
        </w:rPr>
        <w:t>Membro eletto rappresentante dei ricercatori della Giunta di Dipartimento</w:t>
      </w:r>
    </w:p>
    <w:p w:rsidR="00BC2DBD" w:rsidRDefault="00BC2DBD" w:rsidP="00E70997">
      <w:pPr>
        <w:tabs>
          <w:tab w:val="left" w:pos="1418"/>
        </w:tabs>
        <w:ind w:left="1418" w:hanging="1418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201</w:t>
      </w:r>
      <w:r w:rsidR="00465975">
        <w:rPr>
          <w:rFonts w:ascii="Arial" w:hAnsi="Arial" w:cs="Arial"/>
          <w:sz w:val="22"/>
          <w:szCs w:val="22"/>
          <w:lang w:val="it-IT"/>
        </w:rPr>
        <w:t>5-2016</w:t>
      </w:r>
      <w:r>
        <w:rPr>
          <w:rFonts w:ascii="Arial" w:hAnsi="Arial" w:cs="Arial"/>
          <w:sz w:val="22"/>
          <w:szCs w:val="22"/>
          <w:lang w:val="it-IT"/>
        </w:rPr>
        <w:tab/>
        <w:t xml:space="preserve">Membro </w:t>
      </w:r>
      <w:r w:rsidR="000B37DB">
        <w:rPr>
          <w:rFonts w:ascii="Arial" w:hAnsi="Arial" w:cs="Arial"/>
          <w:sz w:val="22"/>
          <w:szCs w:val="22"/>
          <w:lang w:val="it-IT"/>
        </w:rPr>
        <w:t xml:space="preserve">nominato </w:t>
      </w:r>
      <w:r>
        <w:rPr>
          <w:rFonts w:ascii="Arial" w:hAnsi="Arial" w:cs="Arial"/>
          <w:sz w:val="22"/>
          <w:szCs w:val="22"/>
          <w:lang w:val="it-IT"/>
        </w:rPr>
        <w:t xml:space="preserve">della </w:t>
      </w:r>
      <w:r w:rsidR="000B37DB">
        <w:rPr>
          <w:rFonts w:ascii="Arial" w:hAnsi="Arial" w:cs="Arial"/>
          <w:sz w:val="22"/>
          <w:szCs w:val="22"/>
          <w:lang w:val="it-IT"/>
        </w:rPr>
        <w:t>C</w:t>
      </w:r>
      <w:r>
        <w:rPr>
          <w:rFonts w:ascii="Arial" w:hAnsi="Arial" w:cs="Arial"/>
          <w:sz w:val="22"/>
          <w:szCs w:val="22"/>
          <w:lang w:val="it-IT"/>
        </w:rPr>
        <w:t>ommissione Ricerca del DIMEC</w:t>
      </w:r>
    </w:p>
    <w:p w:rsidR="000B37DB" w:rsidRDefault="000B37DB" w:rsidP="00E70997">
      <w:pPr>
        <w:tabs>
          <w:tab w:val="left" w:pos="1418"/>
        </w:tabs>
        <w:ind w:left="1418" w:hanging="1418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2016</w:t>
      </w:r>
      <w:r>
        <w:rPr>
          <w:rFonts w:ascii="Arial" w:hAnsi="Arial" w:cs="Arial"/>
          <w:sz w:val="22"/>
          <w:szCs w:val="22"/>
          <w:lang w:val="it-IT"/>
        </w:rPr>
        <w:tab/>
        <w:t>Membro nominato del team VQR del DIMEC</w:t>
      </w:r>
    </w:p>
    <w:p w:rsidR="000B37DB" w:rsidRDefault="000B37DB" w:rsidP="00E70997">
      <w:pPr>
        <w:tabs>
          <w:tab w:val="left" w:pos="1418"/>
        </w:tabs>
        <w:ind w:left="1418" w:hanging="1418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2016</w:t>
      </w:r>
      <w:r w:rsidR="00465975">
        <w:rPr>
          <w:rFonts w:ascii="Arial" w:hAnsi="Arial" w:cs="Arial"/>
          <w:sz w:val="22"/>
          <w:szCs w:val="22"/>
          <w:lang w:val="it-IT"/>
        </w:rPr>
        <w:t xml:space="preserve"> ad oggi</w:t>
      </w:r>
      <w:r>
        <w:rPr>
          <w:rFonts w:ascii="Arial" w:hAnsi="Arial" w:cs="Arial"/>
          <w:sz w:val="22"/>
          <w:szCs w:val="22"/>
          <w:lang w:val="it-IT"/>
        </w:rPr>
        <w:tab/>
        <w:t xml:space="preserve">Membro della Commissione per la Valutazione della Qualità del CdL in </w:t>
      </w:r>
      <w:r w:rsidRPr="00CB694A">
        <w:rPr>
          <w:rFonts w:ascii="Arial" w:hAnsi="Arial" w:cs="Arial"/>
          <w:sz w:val="22"/>
          <w:szCs w:val="22"/>
          <w:lang w:val="it-IT"/>
        </w:rPr>
        <w:t xml:space="preserve">Tecniche di </w:t>
      </w:r>
      <w:r w:rsidR="00FD2A4E">
        <w:rPr>
          <w:rFonts w:ascii="Arial" w:hAnsi="Arial" w:cs="Arial"/>
          <w:sz w:val="22"/>
          <w:szCs w:val="22"/>
          <w:lang w:val="it-IT"/>
        </w:rPr>
        <w:t>L</w:t>
      </w:r>
      <w:r w:rsidRPr="00CB694A">
        <w:rPr>
          <w:rFonts w:ascii="Arial" w:hAnsi="Arial" w:cs="Arial"/>
          <w:sz w:val="22"/>
          <w:szCs w:val="22"/>
          <w:lang w:val="it-IT"/>
        </w:rPr>
        <w:t xml:space="preserve">aboratorio </w:t>
      </w:r>
      <w:r w:rsidR="00FD2A4E">
        <w:rPr>
          <w:rFonts w:ascii="Arial" w:hAnsi="Arial" w:cs="Arial"/>
          <w:sz w:val="22"/>
          <w:szCs w:val="22"/>
          <w:lang w:val="it-IT"/>
        </w:rPr>
        <w:t>B</w:t>
      </w:r>
      <w:r w:rsidRPr="00CB694A">
        <w:rPr>
          <w:rFonts w:ascii="Arial" w:hAnsi="Arial" w:cs="Arial"/>
          <w:sz w:val="22"/>
          <w:szCs w:val="22"/>
          <w:lang w:val="it-IT"/>
        </w:rPr>
        <w:t>iomedico</w:t>
      </w:r>
    </w:p>
    <w:p w:rsidR="004F144C" w:rsidRDefault="004F144C" w:rsidP="00E70997">
      <w:pPr>
        <w:tabs>
          <w:tab w:val="left" w:pos="1418"/>
        </w:tabs>
        <w:ind w:left="1418" w:hanging="1418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2016</w:t>
      </w:r>
      <w:r w:rsidR="00465975">
        <w:rPr>
          <w:rFonts w:ascii="Arial" w:hAnsi="Arial" w:cs="Arial"/>
          <w:sz w:val="22"/>
          <w:szCs w:val="22"/>
          <w:lang w:val="it-IT"/>
        </w:rPr>
        <w:t xml:space="preserve"> ad oggi</w:t>
      </w:r>
      <w:r>
        <w:rPr>
          <w:rFonts w:ascii="Arial" w:hAnsi="Arial" w:cs="Arial"/>
          <w:sz w:val="22"/>
          <w:szCs w:val="22"/>
          <w:lang w:val="it-IT"/>
        </w:rPr>
        <w:tab/>
        <w:t>Tutor Collegio Superiore Alma Mater Studiorum Università di Bologna</w:t>
      </w:r>
    </w:p>
    <w:p w:rsidR="008E1FC4" w:rsidRDefault="008E1FC4" w:rsidP="00E70997">
      <w:pPr>
        <w:tabs>
          <w:tab w:val="left" w:pos="1418"/>
        </w:tabs>
        <w:ind w:left="1418" w:hanging="1418"/>
        <w:jc w:val="both"/>
        <w:rPr>
          <w:rFonts w:ascii="Arial" w:hAnsi="Arial" w:cs="Arial"/>
          <w:sz w:val="22"/>
          <w:szCs w:val="22"/>
          <w:lang w:val="it-IT"/>
        </w:rPr>
      </w:pPr>
    </w:p>
    <w:p w:rsidR="008E1FC4" w:rsidRPr="001D24A8" w:rsidRDefault="008E1FC4" w:rsidP="008E1FC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Corsi di formazione</w:t>
      </w:r>
    </w:p>
    <w:p w:rsidR="008E1FC4" w:rsidRDefault="008E1FC4" w:rsidP="008E1F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2004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B7923">
        <w:rPr>
          <w:rFonts w:ascii="Arial" w:hAnsi="Arial" w:cs="Arial"/>
          <w:sz w:val="22"/>
          <w:szCs w:val="22"/>
        </w:rPr>
        <w:t>Course in bioinformatics and proteomics - European School of Genetic Medicine</w:t>
      </w:r>
      <w:r>
        <w:rPr>
          <w:rFonts w:ascii="Arial" w:hAnsi="Arial" w:cs="Arial"/>
          <w:sz w:val="22"/>
          <w:szCs w:val="22"/>
        </w:rPr>
        <w:t xml:space="preserve"> (ESGM)</w:t>
      </w:r>
    </w:p>
    <w:p w:rsidR="008E1FC4" w:rsidRDefault="008E1FC4" w:rsidP="008E1FC4">
      <w:pPr>
        <w:ind w:left="1440" w:hanging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2005 </w:t>
      </w:r>
      <w:r>
        <w:rPr>
          <w:rFonts w:ascii="Arial" w:hAnsi="Arial" w:cs="Arial"/>
          <w:sz w:val="22"/>
          <w:szCs w:val="22"/>
        </w:rPr>
        <w:tab/>
      </w:r>
      <w:r w:rsidRPr="003B7923">
        <w:rPr>
          <w:rFonts w:ascii="Arial" w:hAnsi="Arial" w:cs="Arial"/>
          <w:sz w:val="22"/>
          <w:szCs w:val="22"/>
        </w:rPr>
        <w:t xml:space="preserve">1st Course in Statistical Genetic Analysis of Complex Phenotypes - </w:t>
      </w:r>
      <w:r>
        <w:rPr>
          <w:rFonts w:ascii="Arial" w:hAnsi="Arial" w:cs="Arial"/>
          <w:sz w:val="22"/>
          <w:szCs w:val="22"/>
        </w:rPr>
        <w:t>ESGM</w:t>
      </w:r>
    </w:p>
    <w:p w:rsidR="008E1FC4" w:rsidRPr="008E1FC4" w:rsidRDefault="008E1FC4" w:rsidP="008E1FC4">
      <w:pPr>
        <w:ind w:left="1440" w:hanging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2008 </w:t>
      </w:r>
      <w:r>
        <w:rPr>
          <w:rFonts w:ascii="Arial" w:hAnsi="Arial" w:cs="Arial"/>
          <w:sz w:val="22"/>
          <w:szCs w:val="22"/>
        </w:rPr>
        <w:tab/>
      </w:r>
      <w:r w:rsidRPr="001D24A8">
        <w:rPr>
          <w:rFonts w:ascii="Arial" w:hAnsi="Arial" w:cs="Arial"/>
          <w:sz w:val="22"/>
          <w:szCs w:val="22"/>
        </w:rPr>
        <w:t xml:space="preserve">1st EuroPro course (European opportunities for fund raising) - </w:t>
      </w:r>
      <w:r>
        <w:rPr>
          <w:rFonts w:ascii="Arial" w:hAnsi="Arial" w:cs="Arial"/>
          <w:sz w:val="22"/>
          <w:szCs w:val="22"/>
        </w:rPr>
        <w:t>ESGM</w:t>
      </w:r>
    </w:p>
    <w:p w:rsidR="002F3D97" w:rsidRPr="008E1FC4" w:rsidRDefault="002F3D97" w:rsidP="00E70997">
      <w:pPr>
        <w:tabs>
          <w:tab w:val="left" w:pos="1418"/>
        </w:tabs>
        <w:ind w:left="1418" w:hanging="1418"/>
        <w:jc w:val="both"/>
        <w:rPr>
          <w:rFonts w:ascii="Arial" w:hAnsi="Arial" w:cs="Arial"/>
          <w:sz w:val="22"/>
          <w:szCs w:val="22"/>
        </w:rPr>
      </w:pPr>
    </w:p>
    <w:p w:rsidR="002F3D97" w:rsidRPr="002E7F09" w:rsidRDefault="002E7F09" w:rsidP="002F3D97">
      <w:pPr>
        <w:tabs>
          <w:tab w:val="left" w:pos="1440"/>
        </w:tabs>
        <w:ind w:left="1418" w:hanging="1418"/>
        <w:jc w:val="both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2E7F09">
        <w:rPr>
          <w:rFonts w:ascii="Arial" w:hAnsi="Arial" w:cs="Arial"/>
          <w:b/>
          <w:sz w:val="22"/>
          <w:szCs w:val="22"/>
          <w:u w:val="single"/>
          <w:lang w:val="it-IT"/>
        </w:rPr>
        <w:t xml:space="preserve">Organizzazione o partecipazione come relatore a convegni di carattere scientifico </w:t>
      </w:r>
    </w:p>
    <w:p w:rsidR="002E7F09" w:rsidRDefault="002E7F09" w:rsidP="002F3D97">
      <w:pPr>
        <w:tabs>
          <w:tab w:val="left" w:pos="1440"/>
        </w:tabs>
        <w:ind w:left="1418" w:hanging="1418"/>
        <w:jc w:val="both"/>
        <w:rPr>
          <w:rFonts w:ascii="Arial" w:hAnsi="Arial" w:cs="Arial"/>
          <w:sz w:val="22"/>
          <w:szCs w:val="22"/>
          <w:lang w:val="it-IT"/>
        </w:rPr>
      </w:pPr>
    </w:p>
    <w:p w:rsidR="002E7F09" w:rsidRDefault="002E7F09" w:rsidP="002F3D97">
      <w:pPr>
        <w:tabs>
          <w:tab w:val="left" w:pos="1440"/>
        </w:tabs>
        <w:ind w:left="1418" w:hanging="1418"/>
        <w:jc w:val="both"/>
        <w:rPr>
          <w:rFonts w:ascii="Arial" w:hAnsi="Arial" w:cs="Arial"/>
          <w:sz w:val="22"/>
          <w:szCs w:val="22"/>
        </w:rPr>
      </w:pPr>
      <w:r w:rsidRPr="002E7F09">
        <w:rPr>
          <w:rFonts w:ascii="Arial" w:hAnsi="Arial" w:cs="Arial"/>
          <w:sz w:val="22"/>
          <w:szCs w:val="22"/>
        </w:rPr>
        <w:t>05/2006</w:t>
      </w:r>
      <w:r w:rsidRPr="002E7F09">
        <w:rPr>
          <w:rFonts w:ascii="Arial" w:hAnsi="Arial" w:cs="Arial"/>
          <w:sz w:val="22"/>
          <w:szCs w:val="22"/>
        </w:rPr>
        <w:tab/>
        <w:t>European Society of Human Genetics. Am</w:t>
      </w:r>
      <w:r>
        <w:rPr>
          <w:rFonts w:ascii="Arial" w:hAnsi="Arial" w:cs="Arial"/>
          <w:sz w:val="22"/>
          <w:szCs w:val="22"/>
        </w:rPr>
        <w:t>sterdam. Defective oxi</w:t>
      </w:r>
      <w:r w:rsidRPr="002E7F09">
        <w:rPr>
          <w:rFonts w:ascii="Arial" w:hAnsi="Arial" w:cs="Arial"/>
          <w:sz w:val="22"/>
          <w:szCs w:val="22"/>
        </w:rPr>
        <w:t>dative phosphorylation in thy</w:t>
      </w:r>
      <w:r>
        <w:rPr>
          <w:rFonts w:ascii="Arial" w:hAnsi="Arial" w:cs="Arial"/>
          <w:sz w:val="22"/>
          <w:szCs w:val="22"/>
        </w:rPr>
        <w:t>roid oncocytoma is associated w</w:t>
      </w:r>
      <w:r w:rsidRPr="002E7F09">
        <w:rPr>
          <w:rFonts w:ascii="Arial" w:hAnsi="Arial" w:cs="Arial"/>
          <w:sz w:val="22"/>
          <w:szCs w:val="22"/>
        </w:rPr>
        <w:t xml:space="preserve">ith pathogenic mitochondrial </w:t>
      </w:r>
      <w:r>
        <w:rPr>
          <w:rFonts w:ascii="Arial" w:hAnsi="Arial" w:cs="Arial"/>
          <w:sz w:val="22"/>
          <w:szCs w:val="22"/>
        </w:rPr>
        <w:t>DNA mutations affecting complex</w:t>
      </w:r>
      <w:r w:rsidRPr="002E7F09">
        <w:rPr>
          <w:rFonts w:ascii="Arial" w:hAnsi="Arial" w:cs="Arial"/>
          <w:sz w:val="22"/>
          <w:szCs w:val="22"/>
        </w:rPr>
        <w:t>es I and III. Oral communication.</w:t>
      </w:r>
    </w:p>
    <w:p w:rsidR="002E7F09" w:rsidRPr="002E7F09" w:rsidRDefault="002E7F09" w:rsidP="002F3D97">
      <w:pPr>
        <w:tabs>
          <w:tab w:val="left" w:pos="1440"/>
        </w:tabs>
        <w:ind w:left="1418" w:hanging="1418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</w:rPr>
        <w:t>07/2006</w:t>
      </w:r>
      <w:r>
        <w:rPr>
          <w:rFonts w:ascii="Arial" w:hAnsi="Arial" w:cs="Arial"/>
          <w:sz w:val="22"/>
          <w:szCs w:val="22"/>
        </w:rPr>
        <w:tab/>
      </w:r>
      <w:r w:rsidRPr="002E7F09">
        <w:rPr>
          <w:rFonts w:ascii="Arial" w:hAnsi="Arial" w:cs="Arial"/>
          <w:sz w:val="22"/>
          <w:szCs w:val="22"/>
        </w:rPr>
        <w:t>Defective oxidative phosphory</w:t>
      </w:r>
      <w:r>
        <w:rPr>
          <w:rFonts w:ascii="Arial" w:hAnsi="Arial" w:cs="Arial"/>
          <w:sz w:val="22"/>
          <w:szCs w:val="22"/>
        </w:rPr>
        <w:t>lation in thyroid oncocytic car</w:t>
      </w:r>
      <w:r w:rsidRPr="002E7F09">
        <w:rPr>
          <w:rFonts w:ascii="Arial" w:hAnsi="Arial" w:cs="Arial"/>
          <w:sz w:val="22"/>
          <w:szCs w:val="22"/>
        </w:rPr>
        <w:t>cinoma is associated with pathogenic mitochondri</w:t>
      </w:r>
      <w:r>
        <w:rPr>
          <w:rFonts w:ascii="Arial" w:hAnsi="Arial" w:cs="Arial"/>
          <w:sz w:val="22"/>
          <w:szCs w:val="22"/>
        </w:rPr>
        <w:t>al DNA mutat</w:t>
      </w:r>
      <w:r w:rsidRPr="002E7F09">
        <w:rPr>
          <w:rFonts w:ascii="Arial" w:hAnsi="Arial" w:cs="Arial"/>
          <w:sz w:val="22"/>
          <w:szCs w:val="22"/>
        </w:rPr>
        <w:t>ions affecting complexes I an</w:t>
      </w:r>
      <w:r>
        <w:rPr>
          <w:rFonts w:ascii="Arial" w:hAnsi="Arial" w:cs="Arial"/>
          <w:sz w:val="22"/>
          <w:szCs w:val="22"/>
        </w:rPr>
        <w:t xml:space="preserve">d III. </w:t>
      </w:r>
      <w:r w:rsidRPr="002E7F09">
        <w:rPr>
          <w:rFonts w:ascii="Arial" w:hAnsi="Arial" w:cs="Arial"/>
          <w:sz w:val="22"/>
          <w:szCs w:val="22"/>
          <w:lang w:val="it-IT"/>
        </w:rPr>
        <w:t>In: 2nd Milan Thyroid Cancer Conference. Milano, 2006. Relatore.</w:t>
      </w:r>
    </w:p>
    <w:p w:rsidR="002E7F09" w:rsidRDefault="002E7F09" w:rsidP="002F3D97">
      <w:pPr>
        <w:tabs>
          <w:tab w:val="left" w:pos="1440"/>
        </w:tabs>
        <w:ind w:left="1418" w:hanging="1418"/>
        <w:jc w:val="both"/>
        <w:rPr>
          <w:rFonts w:ascii="Arial" w:hAnsi="Arial" w:cs="Arial"/>
          <w:sz w:val="22"/>
          <w:szCs w:val="22"/>
          <w:lang w:val="it-IT"/>
        </w:rPr>
      </w:pPr>
      <w:r w:rsidRPr="002E7F09">
        <w:rPr>
          <w:rFonts w:ascii="Arial" w:hAnsi="Arial" w:cs="Arial"/>
          <w:sz w:val="22"/>
          <w:szCs w:val="22"/>
          <w:lang w:val="it-IT"/>
        </w:rPr>
        <w:t>11/2006</w:t>
      </w:r>
      <w:r w:rsidRPr="002E7F09">
        <w:rPr>
          <w:rFonts w:ascii="Arial" w:hAnsi="Arial" w:cs="Arial"/>
          <w:sz w:val="22"/>
          <w:szCs w:val="22"/>
          <w:lang w:val="it-IT"/>
        </w:rPr>
        <w:tab/>
        <w:t>Mutazioni del mtDNA nell’onco</w:t>
      </w:r>
      <w:r>
        <w:rPr>
          <w:rFonts w:ascii="Arial" w:hAnsi="Arial" w:cs="Arial"/>
          <w:sz w:val="22"/>
          <w:szCs w:val="22"/>
          <w:lang w:val="it-IT"/>
        </w:rPr>
        <w:t>citoma tiroideo ed in tumori no</w:t>
      </w:r>
      <w:r w:rsidRPr="002E7F09">
        <w:rPr>
          <w:rFonts w:ascii="Arial" w:hAnsi="Arial" w:cs="Arial"/>
          <w:sz w:val="22"/>
          <w:szCs w:val="22"/>
          <w:lang w:val="it-IT"/>
        </w:rPr>
        <w:t>n oncocitici: uno studio comp</w:t>
      </w:r>
      <w:r>
        <w:rPr>
          <w:rFonts w:ascii="Arial" w:hAnsi="Arial" w:cs="Arial"/>
          <w:sz w:val="22"/>
          <w:szCs w:val="22"/>
          <w:lang w:val="it-IT"/>
        </w:rPr>
        <w:t>leto di correlazione clinico-mo</w:t>
      </w:r>
      <w:r w:rsidRPr="002E7F09">
        <w:rPr>
          <w:rFonts w:ascii="Arial" w:hAnsi="Arial" w:cs="Arial"/>
          <w:sz w:val="22"/>
          <w:szCs w:val="22"/>
          <w:lang w:val="it-IT"/>
        </w:rPr>
        <w:t>lecolare. In: Società Italian</w:t>
      </w:r>
      <w:r>
        <w:rPr>
          <w:rFonts w:ascii="Arial" w:hAnsi="Arial" w:cs="Arial"/>
          <w:sz w:val="22"/>
          <w:szCs w:val="22"/>
          <w:lang w:val="it-IT"/>
        </w:rPr>
        <w:t>a Genetica Umana. Venezia, 2006</w:t>
      </w:r>
      <w:r w:rsidRPr="002E7F09">
        <w:rPr>
          <w:rFonts w:ascii="Arial" w:hAnsi="Arial" w:cs="Arial"/>
          <w:sz w:val="22"/>
          <w:szCs w:val="22"/>
          <w:lang w:val="it-IT"/>
        </w:rPr>
        <w:t>. Relatore.</w:t>
      </w:r>
    </w:p>
    <w:p w:rsidR="002E7F09" w:rsidRPr="00C50B54" w:rsidRDefault="002E7F09" w:rsidP="002F3D97">
      <w:pPr>
        <w:tabs>
          <w:tab w:val="left" w:pos="1440"/>
        </w:tabs>
        <w:ind w:left="1418" w:hanging="1418"/>
        <w:jc w:val="both"/>
        <w:rPr>
          <w:rFonts w:ascii="Arial" w:hAnsi="Arial" w:cs="Arial"/>
          <w:sz w:val="22"/>
          <w:szCs w:val="22"/>
          <w:lang w:val="it-IT"/>
        </w:rPr>
      </w:pPr>
      <w:r w:rsidRPr="00C50B54">
        <w:rPr>
          <w:rFonts w:ascii="Arial" w:hAnsi="Arial" w:cs="Arial"/>
          <w:sz w:val="22"/>
          <w:szCs w:val="22"/>
          <w:lang w:val="it-IT"/>
        </w:rPr>
        <w:t>04/2009</w:t>
      </w:r>
      <w:r w:rsidRPr="00C50B54">
        <w:rPr>
          <w:rFonts w:ascii="Arial" w:hAnsi="Arial" w:cs="Arial"/>
          <w:sz w:val="22"/>
          <w:szCs w:val="22"/>
          <w:lang w:val="it-IT"/>
        </w:rPr>
        <w:tab/>
        <w:t>EMBO lecture course "mitochondrial medicine: from genetics to biological mechanisms and beyond". Organizzatore e Faculty. Finanziato da EMBO. Bologna.</w:t>
      </w:r>
    </w:p>
    <w:p w:rsidR="002E7F09" w:rsidRDefault="002E7F09" w:rsidP="002F3D97">
      <w:pPr>
        <w:tabs>
          <w:tab w:val="left" w:pos="1440"/>
        </w:tabs>
        <w:ind w:left="1418" w:hanging="1418"/>
        <w:jc w:val="both"/>
        <w:rPr>
          <w:rFonts w:ascii="Arial" w:hAnsi="Arial" w:cs="Arial"/>
          <w:sz w:val="22"/>
          <w:szCs w:val="22"/>
        </w:rPr>
      </w:pPr>
      <w:r w:rsidRPr="00C50B54">
        <w:rPr>
          <w:rFonts w:ascii="Arial" w:hAnsi="Arial" w:cs="Arial"/>
          <w:sz w:val="22"/>
          <w:szCs w:val="22"/>
          <w:lang w:val="it-IT"/>
        </w:rPr>
        <w:t>10/2010</w:t>
      </w:r>
      <w:r w:rsidRPr="00C50B54">
        <w:rPr>
          <w:rFonts w:ascii="Arial" w:hAnsi="Arial" w:cs="Arial"/>
          <w:sz w:val="22"/>
          <w:szCs w:val="22"/>
          <w:lang w:val="it-IT"/>
        </w:rPr>
        <w:tab/>
      </w:r>
      <w:r w:rsidRPr="00C50B54">
        <w:rPr>
          <w:rFonts w:ascii="Arial" w:hAnsi="Arial" w:cs="Arial"/>
          <w:sz w:val="22"/>
          <w:szCs w:val="22"/>
          <w:lang w:val="it-IT"/>
        </w:rPr>
        <w:tab/>
        <w:t xml:space="preserve">1st course in Mitochondrial metabolism and Cancer, Bologna. </w:t>
      </w:r>
      <w:r w:rsidRPr="002E7F09">
        <w:rPr>
          <w:rFonts w:ascii="Arial" w:hAnsi="Arial" w:cs="Arial"/>
          <w:sz w:val="22"/>
          <w:szCs w:val="22"/>
        </w:rPr>
        <w:t>Organizzatore e Faculty. Bologna.</w:t>
      </w:r>
    </w:p>
    <w:p w:rsidR="002E7F09" w:rsidRPr="00C50B54" w:rsidRDefault="002E7F09" w:rsidP="002F3D97">
      <w:pPr>
        <w:tabs>
          <w:tab w:val="left" w:pos="1440"/>
        </w:tabs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09/2011</w:t>
      </w:r>
      <w:r>
        <w:rPr>
          <w:rFonts w:ascii="Arial" w:hAnsi="Arial" w:cs="Arial"/>
          <w:sz w:val="22"/>
          <w:szCs w:val="22"/>
        </w:rPr>
        <w:tab/>
      </w:r>
      <w:r w:rsidRPr="002E7F09">
        <w:rPr>
          <w:rFonts w:ascii="Arial" w:hAnsi="Arial" w:cs="Arial"/>
          <w:sz w:val="22"/>
          <w:szCs w:val="22"/>
        </w:rPr>
        <w:t xml:space="preserve">Allotopic expression reverses the anti-tumorigenic potential of oncojanus MTND1. </w:t>
      </w:r>
      <w:r w:rsidRPr="00C50B54">
        <w:rPr>
          <w:rFonts w:ascii="Arial" w:hAnsi="Arial" w:cs="Arial"/>
          <w:sz w:val="22"/>
          <w:szCs w:val="22"/>
        </w:rPr>
        <w:t>Mitochondrial Physiology meeting. Bordeaux, FR. Invited speaker.</w:t>
      </w:r>
    </w:p>
    <w:p w:rsidR="002E7F09" w:rsidRPr="002E7F09" w:rsidRDefault="002E7F09" w:rsidP="002E7F09">
      <w:pPr>
        <w:tabs>
          <w:tab w:val="left" w:pos="1440"/>
        </w:tabs>
        <w:ind w:left="1418" w:hanging="1418"/>
        <w:jc w:val="both"/>
        <w:rPr>
          <w:rFonts w:ascii="Arial" w:hAnsi="Arial" w:cs="Arial"/>
          <w:sz w:val="22"/>
          <w:szCs w:val="22"/>
          <w:lang w:val="it-IT"/>
        </w:rPr>
      </w:pPr>
      <w:r w:rsidRPr="00C50B54">
        <w:rPr>
          <w:rFonts w:ascii="Arial" w:hAnsi="Arial" w:cs="Arial"/>
          <w:sz w:val="22"/>
          <w:szCs w:val="22"/>
        </w:rPr>
        <w:t>11/2012</w:t>
      </w:r>
      <w:r w:rsidRPr="00C50B54">
        <w:rPr>
          <w:rFonts w:ascii="Arial" w:hAnsi="Arial" w:cs="Arial"/>
          <w:sz w:val="22"/>
          <w:szCs w:val="22"/>
        </w:rPr>
        <w:tab/>
        <w:t xml:space="preserve">XV Congresso Nazionale della Società Italiana di Genetica Umana (SIGU) - Coordinatore e moderatore sessione MITOCHONDRIAL GENES AS MODIFIERS OF TUMORIGENESIS. </w:t>
      </w:r>
      <w:r w:rsidRPr="002E7F09">
        <w:rPr>
          <w:rFonts w:ascii="Arial" w:hAnsi="Arial" w:cs="Arial"/>
          <w:sz w:val="22"/>
          <w:szCs w:val="22"/>
          <w:lang w:val="it-IT"/>
        </w:rPr>
        <w:t>Relatore: Definizione funzionale di un oncogiano:</w:t>
      </w:r>
      <w:r>
        <w:rPr>
          <w:rFonts w:ascii="Arial" w:hAnsi="Arial" w:cs="Arial"/>
          <w:sz w:val="22"/>
          <w:szCs w:val="22"/>
          <w:lang w:val="it-IT"/>
        </w:rPr>
        <w:t xml:space="preserve"> effetto antitumorigenico del g</w:t>
      </w:r>
      <w:r w:rsidRPr="002E7F09">
        <w:rPr>
          <w:rFonts w:ascii="Arial" w:hAnsi="Arial" w:cs="Arial"/>
          <w:sz w:val="22"/>
          <w:szCs w:val="22"/>
          <w:lang w:val="it-IT"/>
        </w:rPr>
        <w:t>ene mitocondriale MTND1 in dipendenza dalla soglia mutazio</w:t>
      </w:r>
      <w:r>
        <w:rPr>
          <w:rFonts w:ascii="Arial" w:hAnsi="Arial" w:cs="Arial"/>
          <w:sz w:val="22"/>
          <w:szCs w:val="22"/>
          <w:lang w:val="it-IT"/>
        </w:rPr>
        <w:t>na</w:t>
      </w:r>
      <w:r w:rsidRPr="002E7F09">
        <w:rPr>
          <w:rFonts w:ascii="Arial" w:hAnsi="Arial" w:cs="Arial"/>
          <w:sz w:val="22"/>
          <w:szCs w:val="22"/>
          <w:lang w:val="it-IT"/>
        </w:rPr>
        <w:t>le</w:t>
      </w:r>
      <w:r>
        <w:rPr>
          <w:rFonts w:ascii="Arial" w:hAnsi="Arial" w:cs="Arial"/>
          <w:sz w:val="22"/>
          <w:szCs w:val="22"/>
          <w:lang w:val="it-IT"/>
        </w:rPr>
        <w:t>.</w:t>
      </w:r>
    </w:p>
    <w:p w:rsidR="002F3D97" w:rsidRPr="002F3D97" w:rsidRDefault="002F3D97" w:rsidP="002F3D97">
      <w:pPr>
        <w:tabs>
          <w:tab w:val="left" w:pos="1440"/>
        </w:tabs>
        <w:ind w:left="1418" w:hanging="1418"/>
        <w:jc w:val="both"/>
        <w:rPr>
          <w:rFonts w:ascii="Arial" w:hAnsi="Arial" w:cs="Arial"/>
          <w:sz w:val="22"/>
          <w:szCs w:val="22"/>
          <w:lang w:val="it-IT"/>
        </w:rPr>
      </w:pPr>
      <w:r w:rsidRPr="002F3D97">
        <w:rPr>
          <w:rFonts w:ascii="Arial" w:hAnsi="Arial" w:cs="Arial"/>
          <w:sz w:val="22"/>
          <w:szCs w:val="22"/>
          <w:lang w:val="it-IT"/>
        </w:rPr>
        <w:t>04/2014</w:t>
      </w:r>
      <w:r w:rsidRPr="002F3D97">
        <w:rPr>
          <w:rFonts w:ascii="Arial" w:hAnsi="Arial" w:cs="Arial"/>
          <w:sz w:val="22"/>
          <w:szCs w:val="22"/>
          <w:lang w:val="it-IT"/>
        </w:rPr>
        <w:tab/>
        <w:t xml:space="preserve">SIGU – Società </w:t>
      </w:r>
      <w:r>
        <w:rPr>
          <w:rFonts w:ascii="Arial" w:hAnsi="Arial" w:cs="Arial"/>
          <w:sz w:val="22"/>
          <w:szCs w:val="22"/>
          <w:lang w:val="it-IT"/>
        </w:rPr>
        <w:t>Italiana di G</w:t>
      </w:r>
      <w:r w:rsidRPr="002F3D97">
        <w:rPr>
          <w:rFonts w:ascii="Arial" w:hAnsi="Arial" w:cs="Arial"/>
          <w:sz w:val="22"/>
          <w:szCs w:val="22"/>
          <w:lang w:val="it-IT"/>
        </w:rPr>
        <w:t xml:space="preserve">enetica Umana. </w:t>
      </w:r>
      <w:r w:rsidRPr="00597EAD">
        <w:rPr>
          <w:rFonts w:ascii="Arial" w:hAnsi="Arial" w:cs="Arial"/>
          <w:sz w:val="22"/>
          <w:szCs w:val="22"/>
          <w:lang w:val="it-IT"/>
        </w:rPr>
        <w:t>L'</w:t>
      </w:r>
      <w:r>
        <w:rPr>
          <w:rFonts w:ascii="Arial" w:hAnsi="Arial" w:cs="Arial"/>
          <w:sz w:val="22"/>
          <w:szCs w:val="22"/>
          <w:lang w:val="it-IT"/>
        </w:rPr>
        <w:t>impatto delle nuove tecnologie in genetica su ricerca e diagnostica</w:t>
      </w:r>
      <w:r w:rsidRPr="00597EAD">
        <w:rPr>
          <w:rFonts w:ascii="Arial" w:hAnsi="Arial" w:cs="Arial"/>
          <w:sz w:val="22"/>
          <w:szCs w:val="22"/>
          <w:lang w:val="it-IT"/>
        </w:rPr>
        <w:t xml:space="preserve">. Esempi di nuovi percorsi diagnostici e discussione di casistica. Piano formativo SIGU. </w:t>
      </w:r>
      <w:r w:rsidRPr="002F3D97">
        <w:rPr>
          <w:rFonts w:ascii="Arial" w:hAnsi="Arial" w:cs="Arial"/>
          <w:i/>
          <w:sz w:val="22"/>
          <w:szCs w:val="22"/>
          <w:lang w:val="it-IT"/>
        </w:rPr>
        <w:t>Lerici, IT</w:t>
      </w:r>
      <w:r w:rsidRPr="002F3D97">
        <w:rPr>
          <w:rFonts w:ascii="Arial" w:hAnsi="Arial" w:cs="Arial"/>
          <w:sz w:val="22"/>
          <w:szCs w:val="22"/>
          <w:lang w:val="it-IT"/>
        </w:rPr>
        <w:t xml:space="preserve">. </w:t>
      </w:r>
      <w:r w:rsidR="00030072">
        <w:rPr>
          <w:rFonts w:ascii="Arial" w:hAnsi="Arial" w:cs="Arial"/>
          <w:sz w:val="22"/>
          <w:szCs w:val="22"/>
          <w:lang w:val="it-IT"/>
        </w:rPr>
        <w:t>Relatore</w:t>
      </w:r>
      <w:r w:rsidRPr="002F3D97">
        <w:rPr>
          <w:rFonts w:ascii="Arial" w:hAnsi="Arial" w:cs="Arial"/>
          <w:sz w:val="22"/>
          <w:szCs w:val="22"/>
          <w:lang w:val="it-IT"/>
        </w:rPr>
        <w:t>.</w:t>
      </w:r>
    </w:p>
    <w:p w:rsidR="002F3D97" w:rsidRDefault="002F3D97" w:rsidP="002F3D97">
      <w:pPr>
        <w:tabs>
          <w:tab w:val="left" w:pos="1440"/>
        </w:tabs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t-IT"/>
        </w:rPr>
        <w:t>04/</w:t>
      </w:r>
      <w:r w:rsidRPr="00597EAD">
        <w:rPr>
          <w:rFonts w:ascii="Arial" w:hAnsi="Arial" w:cs="Arial"/>
          <w:sz w:val="22"/>
          <w:szCs w:val="22"/>
          <w:lang w:val="it-IT"/>
        </w:rPr>
        <w:t>2014</w:t>
      </w:r>
      <w:r w:rsidRPr="00597EAD">
        <w:rPr>
          <w:rFonts w:ascii="Arial" w:hAnsi="Arial" w:cs="Arial"/>
          <w:sz w:val="22"/>
          <w:szCs w:val="22"/>
          <w:lang w:val="it-IT"/>
        </w:rPr>
        <w:tab/>
        <w:t>Scuola di Dottorato in Genetica, Biologia Molecolare e Cellulare</w:t>
      </w:r>
      <w:r>
        <w:rPr>
          <w:rFonts w:ascii="Arial" w:hAnsi="Arial" w:cs="Arial"/>
          <w:sz w:val="22"/>
          <w:szCs w:val="22"/>
          <w:lang w:val="it-IT"/>
        </w:rPr>
        <w:t xml:space="preserve"> – Corso di Genetica Umana: </w:t>
      </w:r>
      <w:r w:rsidRPr="00597EAD">
        <w:rPr>
          <w:rFonts w:ascii="Arial" w:hAnsi="Arial" w:cs="Arial"/>
          <w:sz w:val="22"/>
          <w:szCs w:val="22"/>
          <w:lang w:val="it-IT"/>
        </w:rPr>
        <w:t>The Oncojanus effect: functional implications of mitochondrial DNA mutations in cancer progression</w:t>
      </w:r>
      <w:r>
        <w:rPr>
          <w:rFonts w:ascii="Arial" w:hAnsi="Arial" w:cs="Arial"/>
          <w:sz w:val="22"/>
          <w:szCs w:val="22"/>
          <w:lang w:val="it-IT"/>
        </w:rPr>
        <w:t xml:space="preserve">. </w:t>
      </w:r>
      <w:r w:rsidRPr="00597EAD">
        <w:rPr>
          <w:rFonts w:ascii="Arial" w:hAnsi="Arial" w:cs="Arial"/>
          <w:sz w:val="22"/>
          <w:szCs w:val="22"/>
        </w:rPr>
        <w:t>April</w:t>
      </w:r>
      <w:r>
        <w:rPr>
          <w:rFonts w:ascii="Arial" w:hAnsi="Arial" w:cs="Arial"/>
          <w:sz w:val="22"/>
          <w:szCs w:val="22"/>
        </w:rPr>
        <w:t>e</w:t>
      </w:r>
      <w:r w:rsidRPr="00597EAD">
        <w:rPr>
          <w:rFonts w:ascii="Arial" w:hAnsi="Arial" w:cs="Arial"/>
          <w:sz w:val="22"/>
          <w:szCs w:val="22"/>
        </w:rPr>
        <w:t xml:space="preserve">, </w:t>
      </w:r>
      <w:r w:rsidRPr="00597EAD">
        <w:rPr>
          <w:rFonts w:ascii="Arial" w:hAnsi="Arial" w:cs="Arial"/>
          <w:i/>
          <w:sz w:val="22"/>
          <w:szCs w:val="22"/>
        </w:rPr>
        <w:t>Pavia</w:t>
      </w:r>
      <w:r w:rsidRPr="00597EA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Relatore</w:t>
      </w:r>
      <w:r w:rsidRPr="00597EA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In: </w:t>
      </w:r>
      <w:r w:rsidRPr="00597EAD">
        <w:rPr>
          <w:rFonts w:ascii="Arial" w:hAnsi="Arial" w:cs="Arial"/>
          <w:sz w:val="22"/>
          <w:szCs w:val="22"/>
        </w:rPr>
        <w:t>New players in cancer development and innovative therapies</w:t>
      </w:r>
      <w:r>
        <w:rPr>
          <w:rFonts w:ascii="Arial" w:hAnsi="Arial" w:cs="Arial"/>
          <w:sz w:val="22"/>
          <w:szCs w:val="22"/>
        </w:rPr>
        <w:t>.</w:t>
      </w:r>
    </w:p>
    <w:p w:rsidR="002F3D97" w:rsidRPr="00C50B54" w:rsidRDefault="002F3D97" w:rsidP="002F3D97">
      <w:pPr>
        <w:tabs>
          <w:tab w:val="left" w:pos="1440"/>
        </w:tabs>
        <w:ind w:left="1418" w:hanging="1418"/>
        <w:jc w:val="both"/>
        <w:rPr>
          <w:rFonts w:ascii="Arial" w:hAnsi="Arial" w:cs="Arial"/>
          <w:sz w:val="22"/>
          <w:szCs w:val="22"/>
        </w:rPr>
      </w:pPr>
      <w:r w:rsidRPr="002F3D97">
        <w:rPr>
          <w:rFonts w:ascii="Arial" w:hAnsi="Arial" w:cs="Arial"/>
          <w:sz w:val="22"/>
          <w:szCs w:val="22"/>
          <w:lang w:val="it-IT"/>
        </w:rPr>
        <w:t>09/2014</w:t>
      </w:r>
      <w:r w:rsidRPr="002F3D97">
        <w:rPr>
          <w:rFonts w:ascii="Arial" w:hAnsi="Arial" w:cs="Arial"/>
          <w:sz w:val="22"/>
          <w:szCs w:val="22"/>
          <w:lang w:val="it-IT"/>
        </w:rPr>
        <w:tab/>
        <w:t xml:space="preserve">SIGU – Società </w:t>
      </w:r>
      <w:r>
        <w:rPr>
          <w:rFonts w:ascii="Arial" w:hAnsi="Arial" w:cs="Arial"/>
          <w:sz w:val="22"/>
          <w:szCs w:val="22"/>
          <w:lang w:val="it-IT"/>
        </w:rPr>
        <w:t>Italiana di G</w:t>
      </w:r>
      <w:r w:rsidRPr="002F3D97">
        <w:rPr>
          <w:rFonts w:ascii="Arial" w:hAnsi="Arial" w:cs="Arial"/>
          <w:sz w:val="22"/>
          <w:szCs w:val="22"/>
          <w:lang w:val="it-IT"/>
        </w:rPr>
        <w:t xml:space="preserve">enetica Umana. </w:t>
      </w:r>
      <w:r w:rsidRPr="005E59B9">
        <w:rPr>
          <w:rFonts w:ascii="Arial" w:hAnsi="Arial" w:cs="Arial"/>
          <w:sz w:val="22"/>
          <w:szCs w:val="22"/>
          <w:lang w:val="it-IT"/>
        </w:rPr>
        <w:t>Genetica molecolare oncologica: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5E59B9">
        <w:rPr>
          <w:rFonts w:ascii="Arial" w:hAnsi="Arial" w:cs="Arial"/>
          <w:sz w:val="22"/>
          <w:szCs w:val="22"/>
          <w:lang w:val="it-IT"/>
        </w:rPr>
        <w:t>correlazioni tra alterazioni costituzionali e somatiche</w:t>
      </w:r>
      <w:r>
        <w:rPr>
          <w:rFonts w:ascii="Arial" w:hAnsi="Arial" w:cs="Arial"/>
          <w:sz w:val="22"/>
          <w:szCs w:val="22"/>
          <w:lang w:val="it-IT"/>
        </w:rPr>
        <w:t xml:space="preserve">. </w:t>
      </w:r>
      <w:r w:rsidRPr="005E59B9">
        <w:rPr>
          <w:rFonts w:ascii="Arial" w:hAnsi="Arial" w:cs="Arial"/>
          <w:i/>
          <w:sz w:val="22"/>
          <w:szCs w:val="22"/>
          <w:lang w:val="it-IT"/>
        </w:rPr>
        <w:t>Geno</w:t>
      </w:r>
      <w:r>
        <w:rPr>
          <w:rFonts w:ascii="Arial" w:hAnsi="Arial" w:cs="Arial"/>
          <w:i/>
          <w:sz w:val="22"/>
          <w:szCs w:val="22"/>
          <w:lang w:val="it-IT"/>
        </w:rPr>
        <w:t>v</w:t>
      </w:r>
      <w:r w:rsidRPr="005E59B9">
        <w:rPr>
          <w:rFonts w:ascii="Arial" w:hAnsi="Arial" w:cs="Arial"/>
          <w:i/>
          <w:sz w:val="22"/>
          <w:szCs w:val="22"/>
          <w:lang w:val="it-IT"/>
        </w:rPr>
        <w:t>a</w:t>
      </w:r>
      <w:r w:rsidRPr="005E59B9">
        <w:rPr>
          <w:rFonts w:ascii="Arial" w:hAnsi="Arial" w:cs="Arial"/>
          <w:sz w:val="22"/>
          <w:szCs w:val="22"/>
          <w:lang w:val="it-IT"/>
        </w:rPr>
        <w:t>. “Il fenomeno dello shift omoplasmico di mutazioni germinali e somatiche del DNA mitocondriale in contesti neoplastici: casi familiari e sporadici.</w:t>
      </w:r>
      <w:r>
        <w:rPr>
          <w:rFonts w:ascii="Arial" w:hAnsi="Arial" w:cs="Arial"/>
          <w:sz w:val="22"/>
          <w:szCs w:val="22"/>
          <w:lang w:val="it-IT"/>
        </w:rPr>
        <w:t xml:space="preserve">” </w:t>
      </w:r>
      <w:r w:rsidRPr="00C50B54">
        <w:rPr>
          <w:rFonts w:ascii="Arial" w:hAnsi="Arial" w:cs="Arial"/>
          <w:sz w:val="22"/>
          <w:szCs w:val="22"/>
        </w:rPr>
        <w:t>Relatore.</w:t>
      </w:r>
    </w:p>
    <w:p w:rsidR="002F3D97" w:rsidRPr="002F3D97" w:rsidRDefault="002F3D97" w:rsidP="002F3D97">
      <w:pPr>
        <w:tabs>
          <w:tab w:val="left" w:pos="1440"/>
        </w:tabs>
        <w:ind w:left="1418" w:hanging="1418"/>
        <w:jc w:val="both"/>
        <w:rPr>
          <w:rFonts w:ascii="Arial" w:hAnsi="Arial" w:cs="Arial"/>
          <w:sz w:val="22"/>
          <w:szCs w:val="22"/>
          <w:lang w:val="it-IT"/>
        </w:rPr>
      </w:pPr>
      <w:r w:rsidRPr="00C50B54">
        <w:rPr>
          <w:rFonts w:ascii="Arial" w:hAnsi="Arial" w:cs="Arial"/>
          <w:sz w:val="22"/>
          <w:szCs w:val="22"/>
        </w:rPr>
        <w:t>10/2014</w:t>
      </w:r>
      <w:r w:rsidRPr="00C50B54">
        <w:rPr>
          <w:rFonts w:ascii="Arial" w:hAnsi="Arial" w:cs="Arial"/>
          <w:sz w:val="22"/>
          <w:szCs w:val="22"/>
        </w:rPr>
        <w:tab/>
        <w:t xml:space="preserve">EPIGEN chromatin seminar. Mitochondrial Epigenetics &amp; Transcriptional Regulation. </w:t>
      </w:r>
      <w:r w:rsidRPr="00C50B54">
        <w:rPr>
          <w:rFonts w:ascii="Arial" w:hAnsi="Arial" w:cs="Arial"/>
          <w:i/>
          <w:sz w:val="22"/>
          <w:szCs w:val="22"/>
        </w:rPr>
        <w:t>Bari, IT</w:t>
      </w:r>
      <w:r w:rsidRPr="00C50B54">
        <w:rPr>
          <w:rFonts w:ascii="Arial" w:hAnsi="Arial" w:cs="Arial"/>
          <w:sz w:val="22"/>
          <w:szCs w:val="22"/>
        </w:rPr>
        <w:t>. “Selection and Role of Mi</w:t>
      </w:r>
      <w:r w:rsidRPr="005E59B9">
        <w:rPr>
          <w:rFonts w:ascii="Arial" w:hAnsi="Arial" w:cs="Arial"/>
          <w:sz w:val="22"/>
          <w:szCs w:val="22"/>
        </w:rPr>
        <w:t>tochondrial Gene Mutations in the ever-changing Tumor Microenvironment</w:t>
      </w:r>
      <w:r>
        <w:rPr>
          <w:rFonts w:ascii="Arial" w:hAnsi="Arial" w:cs="Arial"/>
          <w:sz w:val="22"/>
          <w:szCs w:val="22"/>
        </w:rPr>
        <w:t xml:space="preserve">”. </w:t>
      </w:r>
      <w:r>
        <w:rPr>
          <w:rFonts w:ascii="Arial" w:hAnsi="Arial" w:cs="Arial"/>
          <w:sz w:val="22"/>
          <w:szCs w:val="22"/>
          <w:lang w:val="it-IT"/>
        </w:rPr>
        <w:t>Relatore</w:t>
      </w:r>
      <w:r w:rsidRPr="002F3D97">
        <w:rPr>
          <w:rFonts w:ascii="Arial" w:hAnsi="Arial" w:cs="Arial"/>
          <w:sz w:val="22"/>
          <w:szCs w:val="22"/>
          <w:lang w:val="it-IT"/>
        </w:rPr>
        <w:t>.</w:t>
      </w:r>
    </w:p>
    <w:p w:rsidR="002F3D97" w:rsidRDefault="002F3D97" w:rsidP="002F3D97">
      <w:pPr>
        <w:tabs>
          <w:tab w:val="left" w:pos="1440"/>
        </w:tabs>
        <w:ind w:left="1418" w:hanging="1418"/>
        <w:jc w:val="both"/>
        <w:rPr>
          <w:rFonts w:ascii="Arial" w:hAnsi="Arial" w:cs="Arial"/>
          <w:sz w:val="22"/>
          <w:szCs w:val="22"/>
          <w:lang w:val="it-IT"/>
        </w:rPr>
      </w:pPr>
      <w:r w:rsidRPr="002F3D97">
        <w:rPr>
          <w:rFonts w:ascii="Arial" w:hAnsi="Arial" w:cs="Arial"/>
          <w:sz w:val="22"/>
          <w:szCs w:val="22"/>
          <w:lang w:val="it-IT"/>
        </w:rPr>
        <w:t>10/2014</w:t>
      </w:r>
      <w:r w:rsidRPr="002F3D97">
        <w:rPr>
          <w:rFonts w:ascii="Arial" w:hAnsi="Arial" w:cs="Arial"/>
          <w:sz w:val="22"/>
          <w:szCs w:val="22"/>
          <w:lang w:val="it-IT"/>
        </w:rPr>
        <w:tab/>
        <w:t>PON Universit</w:t>
      </w:r>
      <w:r>
        <w:rPr>
          <w:rFonts w:ascii="Arial" w:hAnsi="Arial" w:cs="Arial"/>
          <w:sz w:val="22"/>
          <w:szCs w:val="22"/>
          <w:lang w:val="it-IT"/>
        </w:rPr>
        <w:t>à di</w:t>
      </w:r>
      <w:r w:rsidRPr="002F3D97">
        <w:rPr>
          <w:rFonts w:ascii="Arial" w:hAnsi="Arial" w:cs="Arial"/>
          <w:sz w:val="22"/>
          <w:szCs w:val="22"/>
          <w:lang w:val="it-IT"/>
        </w:rPr>
        <w:t xml:space="preserve"> Bari </w:t>
      </w:r>
      <w:r>
        <w:rPr>
          <w:rFonts w:ascii="Arial" w:hAnsi="Arial" w:cs="Arial"/>
          <w:sz w:val="22"/>
          <w:szCs w:val="22"/>
          <w:lang w:val="it-IT"/>
        </w:rPr>
        <w:t>e</w:t>
      </w:r>
      <w:r w:rsidRPr="002F3D97">
        <w:rPr>
          <w:rFonts w:ascii="Arial" w:hAnsi="Arial" w:cs="Arial"/>
          <w:sz w:val="22"/>
          <w:szCs w:val="22"/>
          <w:lang w:val="it-IT"/>
        </w:rPr>
        <w:t xml:space="preserve"> CNR. </w:t>
      </w:r>
      <w:r w:rsidRPr="008F74A1">
        <w:rPr>
          <w:rFonts w:ascii="Arial" w:hAnsi="Arial" w:cs="Arial"/>
          <w:sz w:val="22"/>
          <w:szCs w:val="22"/>
          <w:lang w:val="it-IT"/>
        </w:rPr>
        <w:t>“</w:t>
      </w:r>
      <w:r w:rsidRPr="0072384A">
        <w:rPr>
          <w:rFonts w:ascii="Arial" w:hAnsi="Arial" w:cs="Arial"/>
          <w:sz w:val="22"/>
          <w:szCs w:val="22"/>
          <w:lang w:val="it-IT"/>
        </w:rPr>
        <w:t>L'effetto oncogiano: implicazioni funzionali delle mutazioni mitocondriali nella cancerogenesi</w:t>
      </w:r>
      <w:r>
        <w:rPr>
          <w:rFonts w:ascii="Arial" w:hAnsi="Arial" w:cs="Arial"/>
          <w:sz w:val="22"/>
          <w:szCs w:val="22"/>
          <w:lang w:val="it-IT"/>
        </w:rPr>
        <w:t>”</w:t>
      </w:r>
      <w:r w:rsidRPr="0072384A">
        <w:rPr>
          <w:rFonts w:ascii="Arial" w:hAnsi="Arial" w:cs="Arial"/>
          <w:sz w:val="22"/>
          <w:szCs w:val="22"/>
          <w:lang w:val="it-IT"/>
        </w:rPr>
        <w:t>.</w:t>
      </w:r>
      <w:r>
        <w:rPr>
          <w:rFonts w:ascii="Arial" w:hAnsi="Arial" w:cs="Arial"/>
          <w:sz w:val="22"/>
          <w:szCs w:val="22"/>
          <w:lang w:val="it-IT"/>
        </w:rPr>
        <w:t xml:space="preserve"> Relatore.</w:t>
      </w:r>
    </w:p>
    <w:p w:rsidR="003D647B" w:rsidRPr="003D647B" w:rsidRDefault="003D647B" w:rsidP="002F3D97">
      <w:pPr>
        <w:tabs>
          <w:tab w:val="left" w:pos="1440"/>
        </w:tabs>
        <w:ind w:left="1418" w:hanging="1418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12/2014</w:t>
      </w:r>
      <w:r>
        <w:rPr>
          <w:rFonts w:ascii="Arial" w:hAnsi="Arial" w:cs="Arial"/>
          <w:sz w:val="22"/>
          <w:szCs w:val="22"/>
          <w:lang w:val="it-IT"/>
        </w:rPr>
        <w:tab/>
      </w:r>
      <w:r w:rsidRPr="003D647B">
        <w:rPr>
          <w:rFonts w:ascii="Arial" w:hAnsi="Arial" w:cs="Arial"/>
          <w:sz w:val="22"/>
          <w:szCs w:val="22"/>
          <w:lang w:val="it-IT"/>
        </w:rPr>
        <w:t>Direttore corso/convegno inte</w:t>
      </w:r>
      <w:r>
        <w:rPr>
          <w:rFonts w:ascii="Arial" w:hAnsi="Arial" w:cs="Arial"/>
          <w:sz w:val="22"/>
          <w:szCs w:val="22"/>
          <w:lang w:val="it-IT"/>
        </w:rPr>
        <w:t>rnazionale: 2nd Course in Mitoc</w:t>
      </w:r>
      <w:r w:rsidRPr="003D647B">
        <w:rPr>
          <w:rFonts w:ascii="Arial" w:hAnsi="Arial" w:cs="Arial"/>
          <w:sz w:val="22"/>
          <w:szCs w:val="22"/>
          <w:lang w:val="it-IT"/>
        </w:rPr>
        <w:t>hondrial Medicine - Bertinoro di Romagna, IT</w:t>
      </w:r>
    </w:p>
    <w:p w:rsidR="002F3D97" w:rsidRDefault="002F3D97" w:rsidP="002F3D97">
      <w:pPr>
        <w:tabs>
          <w:tab w:val="left" w:pos="1440"/>
        </w:tabs>
        <w:ind w:left="1418" w:hanging="1418"/>
        <w:jc w:val="both"/>
        <w:rPr>
          <w:rFonts w:ascii="Arial" w:hAnsi="Arial" w:cs="Arial"/>
          <w:sz w:val="22"/>
          <w:szCs w:val="22"/>
        </w:rPr>
      </w:pPr>
      <w:r w:rsidRPr="00C50B54">
        <w:rPr>
          <w:rFonts w:ascii="Arial" w:hAnsi="Arial" w:cs="Arial"/>
          <w:sz w:val="22"/>
          <w:szCs w:val="22"/>
        </w:rPr>
        <w:t>10/2015</w:t>
      </w:r>
      <w:r w:rsidRPr="00C50B54">
        <w:rPr>
          <w:rFonts w:ascii="Arial" w:hAnsi="Arial" w:cs="Arial"/>
          <w:sz w:val="22"/>
          <w:szCs w:val="22"/>
        </w:rPr>
        <w:tab/>
        <w:t xml:space="preserve">Karolinska Cancer Center, </w:t>
      </w:r>
      <w:r w:rsidRPr="00C50B54">
        <w:rPr>
          <w:rFonts w:ascii="Arial" w:hAnsi="Arial" w:cs="Arial"/>
          <w:i/>
          <w:sz w:val="22"/>
          <w:szCs w:val="22"/>
        </w:rPr>
        <w:t>Stoccolma</w:t>
      </w:r>
      <w:r w:rsidRPr="00C50B5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Minisymposium on cancer metabolism.</w:t>
      </w:r>
      <w:r w:rsidRPr="008F74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“</w:t>
      </w:r>
      <w:r w:rsidRPr="008F74A1">
        <w:rPr>
          <w:rFonts w:ascii="Arial" w:hAnsi="Arial" w:cs="Arial"/>
          <w:sz w:val="22"/>
          <w:szCs w:val="22"/>
        </w:rPr>
        <w:t>MtDNA mutations in cancer: The oncojanus effect</w:t>
      </w:r>
      <w:r>
        <w:rPr>
          <w:rFonts w:ascii="Arial" w:hAnsi="Arial" w:cs="Arial"/>
          <w:sz w:val="22"/>
          <w:szCs w:val="22"/>
        </w:rPr>
        <w:t>”. Relatore.</w:t>
      </w:r>
    </w:p>
    <w:p w:rsidR="002F3D97" w:rsidRDefault="002F3D97" w:rsidP="002F3D97">
      <w:pPr>
        <w:tabs>
          <w:tab w:val="left" w:pos="1440"/>
        </w:tabs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06/2016</w:t>
      </w:r>
      <w:r>
        <w:rPr>
          <w:rFonts w:ascii="Arial" w:hAnsi="Arial" w:cs="Arial"/>
          <w:sz w:val="22"/>
          <w:szCs w:val="22"/>
        </w:rPr>
        <w:tab/>
        <w:t xml:space="preserve">Institute for Child Health, </w:t>
      </w:r>
      <w:r>
        <w:rPr>
          <w:rFonts w:ascii="Arial" w:hAnsi="Arial" w:cs="Arial"/>
          <w:i/>
          <w:sz w:val="22"/>
          <w:szCs w:val="22"/>
        </w:rPr>
        <w:t>Londra</w:t>
      </w:r>
      <w:r w:rsidRPr="00E71F30">
        <w:rPr>
          <w:rFonts w:ascii="Arial" w:hAnsi="Arial" w:cs="Arial"/>
          <w:i/>
          <w:sz w:val="22"/>
          <w:szCs w:val="22"/>
        </w:rPr>
        <w:t>, UK</w:t>
      </w:r>
      <w:r>
        <w:rPr>
          <w:rFonts w:ascii="Arial" w:hAnsi="Arial" w:cs="Arial"/>
          <w:sz w:val="22"/>
          <w:szCs w:val="22"/>
        </w:rPr>
        <w:t xml:space="preserve">. Abcam Meeting: </w:t>
      </w:r>
      <w:r w:rsidRPr="00E71F30">
        <w:rPr>
          <w:rFonts w:ascii="Arial" w:hAnsi="Arial" w:cs="Arial"/>
          <w:sz w:val="22"/>
          <w:szCs w:val="22"/>
        </w:rPr>
        <w:t>Mitochondria: balancing health and disease</w:t>
      </w:r>
      <w:r>
        <w:rPr>
          <w:rFonts w:ascii="Arial" w:hAnsi="Arial" w:cs="Arial"/>
          <w:sz w:val="22"/>
          <w:szCs w:val="22"/>
        </w:rPr>
        <w:t xml:space="preserve">. </w:t>
      </w:r>
      <w:r w:rsidR="003523DB">
        <w:rPr>
          <w:rFonts w:ascii="Arial" w:hAnsi="Arial" w:cs="Arial"/>
          <w:sz w:val="22"/>
          <w:szCs w:val="22"/>
        </w:rPr>
        <w:t>“</w:t>
      </w:r>
      <w:r w:rsidR="003523DB" w:rsidRPr="003523DB">
        <w:rPr>
          <w:rFonts w:ascii="Arial" w:hAnsi="Arial" w:cs="Arial"/>
          <w:sz w:val="22"/>
          <w:szCs w:val="22"/>
        </w:rPr>
        <w:t>Mitochondrial DNA mutations in cancer: the oncojanus effect</w:t>
      </w:r>
      <w:r w:rsidR="003523DB">
        <w:rPr>
          <w:rFonts w:ascii="Arial" w:hAnsi="Arial" w:cs="Arial"/>
          <w:sz w:val="22"/>
          <w:szCs w:val="22"/>
        </w:rPr>
        <w:t>”.</w:t>
      </w:r>
      <w:r w:rsidR="003523DB" w:rsidRPr="003523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Relatore.</w:t>
      </w:r>
    </w:p>
    <w:p w:rsidR="003D647B" w:rsidRDefault="003D647B" w:rsidP="002F3D97">
      <w:pPr>
        <w:tabs>
          <w:tab w:val="left" w:pos="1440"/>
        </w:tabs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10/2016</w:t>
      </w:r>
      <w:r>
        <w:rPr>
          <w:rFonts w:ascii="Arial" w:hAnsi="Arial" w:cs="Arial"/>
          <w:sz w:val="22"/>
          <w:szCs w:val="22"/>
        </w:rPr>
        <w:tab/>
      </w:r>
      <w:r w:rsidRPr="003D647B">
        <w:rPr>
          <w:rFonts w:ascii="Arial" w:hAnsi="Arial" w:cs="Arial"/>
          <w:sz w:val="22"/>
          <w:szCs w:val="22"/>
        </w:rPr>
        <w:t>Oncocytic modifications in endocrine tumours. In: Highlights in Endocrine Pathology - Osp. Bellaria, Bologna. Relatore.</w:t>
      </w:r>
    </w:p>
    <w:p w:rsidR="002F3D97" w:rsidRDefault="003D647B" w:rsidP="003D647B">
      <w:pPr>
        <w:tabs>
          <w:tab w:val="left" w:pos="1418"/>
        </w:tabs>
        <w:ind w:left="1418" w:hanging="1418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</w:rPr>
        <w:t>10/2016</w:t>
      </w:r>
      <w:r>
        <w:rPr>
          <w:rFonts w:ascii="Arial" w:hAnsi="Arial" w:cs="Arial"/>
          <w:sz w:val="22"/>
          <w:szCs w:val="22"/>
        </w:rPr>
        <w:tab/>
      </w:r>
      <w:r w:rsidRPr="003D647B">
        <w:rPr>
          <w:rFonts w:ascii="Arial" w:hAnsi="Arial" w:cs="Arial"/>
          <w:sz w:val="22"/>
          <w:szCs w:val="22"/>
        </w:rPr>
        <w:t>A potential role for mtDNA mutations as prognostic indicator s in cancer: learning from the functional effects of complex I knock-outs. International Society of Cancer Metabolism</w:t>
      </w:r>
      <w:r w:rsidR="00C50B54">
        <w:rPr>
          <w:rFonts w:ascii="Arial" w:hAnsi="Arial" w:cs="Arial"/>
          <w:sz w:val="22"/>
          <w:szCs w:val="22"/>
        </w:rPr>
        <w:t xml:space="preserve"> (ISCaM)</w:t>
      </w:r>
      <w:r w:rsidRPr="003D647B">
        <w:rPr>
          <w:rFonts w:ascii="Arial" w:hAnsi="Arial" w:cs="Arial"/>
          <w:sz w:val="22"/>
          <w:szCs w:val="22"/>
        </w:rPr>
        <w:t xml:space="preserve"> - Metabolic Networks in Cancer, Bruxelles, Belgium. </w:t>
      </w:r>
      <w:r w:rsidRPr="00C50B54">
        <w:rPr>
          <w:rFonts w:ascii="Arial" w:hAnsi="Arial" w:cs="Arial"/>
          <w:sz w:val="22"/>
          <w:szCs w:val="22"/>
          <w:lang w:val="it-IT"/>
        </w:rPr>
        <w:t>Invited speaker.</w:t>
      </w:r>
    </w:p>
    <w:p w:rsidR="00C50B54" w:rsidRPr="00C50B54" w:rsidRDefault="00C50B54" w:rsidP="003D647B">
      <w:pPr>
        <w:tabs>
          <w:tab w:val="left" w:pos="1418"/>
        </w:tabs>
        <w:ind w:left="1418" w:hanging="1418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10/2017</w:t>
      </w:r>
      <w:r>
        <w:rPr>
          <w:rFonts w:ascii="Arial" w:hAnsi="Arial" w:cs="Arial"/>
          <w:sz w:val="22"/>
          <w:szCs w:val="22"/>
          <w:lang w:val="it-IT"/>
        </w:rPr>
        <w:tab/>
        <w:t>Componente del Board scientifico del 4° congresso ISCaM, Bertinoro di Romagna.</w:t>
      </w:r>
    </w:p>
    <w:p w:rsidR="00061CE5" w:rsidRPr="00C50B54" w:rsidRDefault="00061CE5" w:rsidP="003D647B">
      <w:pPr>
        <w:tabs>
          <w:tab w:val="left" w:pos="1418"/>
        </w:tabs>
        <w:ind w:left="1418" w:hanging="1418"/>
        <w:jc w:val="both"/>
        <w:rPr>
          <w:rFonts w:ascii="Arial" w:hAnsi="Arial" w:cs="Arial"/>
          <w:sz w:val="22"/>
          <w:szCs w:val="22"/>
          <w:lang w:val="it-IT"/>
        </w:rPr>
      </w:pPr>
    </w:p>
    <w:p w:rsidR="00061CE5" w:rsidRDefault="00061CE5" w:rsidP="00061CE5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061CE5">
        <w:rPr>
          <w:rFonts w:ascii="Arial" w:hAnsi="Arial" w:cs="Arial"/>
          <w:b/>
          <w:sz w:val="22"/>
          <w:szCs w:val="22"/>
          <w:u w:val="single"/>
          <w:lang w:val="it-IT"/>
        </w:rPr>
        <w:t>Direzione o partecipazione alle attività di un gruppo di ricerca caratterizzato da collaborazioni a livello nazionale o internazionale</w:t>
      </w:r>
    </w:p>
    <w:p w:rsidR="00061CE5" w:rsidRDefault="00061CE5" w:rsidP="00061CE5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u w:val="single"/>
          <w:lang w:val="it-IT"/>
        </w:rPr>
      </w:pPr>
    </w:p>
    <w:p w:rsidR="00061CE5" w:rsidRDefault="00061CE5" w:rsidP="00061CE5">
      <w:pPr>
        <w:numPr>
          <w:ilvl w:val="0"/>
          <w:numId w:val="31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2012 - </w:t>
      </w:r>
      <w:r w:rsidRPr="00061CE5">
        <w:rPr>
          <w:rFonts w:ascii="Arial" w:hAnsi="Arial" w:cs="Arial"/>
          <w:sz w:val="22"/>
          <w:szCs w:val="22"/>
        </w:rPr>
        <w:t>MSeqDR (https://mseqdr.org/) the Mitochondrial Disease Sequence Data Resource Consortium. Partecipante (vedi pubblicazione Mitochondrial Disease Sequence Data Resource (MSeqDR): a global grass-roots consortium to facilitate deposition, curation, annotation, and integra</w:t>
      </w:r>
      <w:r>
        <w:rPr>
          <w:rFonts w:ascii="Arial" w:hAnsi="Arial" w:cs="Arial"/>
          <w:sz w:val="22"/>
          <w:szCs w:val="22"/>
        </w:rPr>
        <w:t>ted analysis of genomic data fo</w:t>
      </w:r>
      <w:r w:rsidRPr="00061CE5">
        <w:rPr>
          <w:rFonts w:ascii="Arial" w:hAnsi="Arial" w:cs="Arial"/>
          <w:sz w:val="22"/>
          <w:szCs w:val="22"/>
        </w:rPr>
        <w:t>r the mitochondrial disease clinical and research comm</w:t>
      </w:r>
      <w:r>
        <w:rPr>
          <w:rFonts w:ascii="Arial" w:hAnsi="Arial" w:cs="Arial"/>
          <w:sz w:val="22"/>
          <w:szCs w:val="22"/>
        </w:rPr>
        <w:t>unitie</w:t>
      </w:r>
      <w:r w:rsidRPr="00061CE5">
        <w:rPr>
          <w:rFonts w:ascii="Arial" w:hAnsi="Arial" w:cs="Arial"/>
          <w:sz w:val="22"/>
          <w:szCs w:val="22"/>
        </w:rPr>
        <w:t>s. Mol Genet Metab. 2015 Mar;114(3):388-96. doi: 10.1016/j.y mgme.2014.11.016)</w:t>
      </w:r>
    </w:p>
    <w:p w:rsidR="00061CE5" w:rsidRDefault="00061CE5" w:rsidP="00061CE5">
      <w:pPr>
        <w:numPr>
          <w:ilvl w:val="0"/>
          <w:numId w:val="31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2014 - </w:t>
      </w:r>
      <w:r w:rsidRPr="00061CE5">
        <w:rPr>
          <w:rFonts w:ascii="Arial" w:hAnsi="Arial" w:cs="Arial"/>
          <w:sz w:val="22"/>
          <w:szCs w:val="22"/>
          <w:lang w:val="it-IT"/>
        </w:rPr>
        <w:t>Fondatore e coordinatore del Consorzio Europeo per lo studio dei tumori oncocitari (Parte</w:t>
      </w:r>
      <w:r w:rsidR="00744058">
        <w:rPr>
          <w:rFonts w:ascii="Arial" w:hAnsi="Arial" w:cs="Arial"/>
          <w:sz w:val="22"/>
          <w:szCs w:val="22"/>
          <w:lang w:val="it-IT"/>
        </w:rPr>
        <w:t>cipanti: B.Kofler, AT; M.Sobrin</w:t>
      </w:r>
      <w:r w:rsidRPr="00061CE5">
        <w:rPr>
          <w:rFonts w:ascii="Arial" w:hAnsi="Arial" w:cs="Arial"/>
          <w:sz w:val="22"/>
          <w:szCs w:val="22"/>
          <w:lang w:val="it-IT"/>
        </w:rPr>
        <w:t>ho-Simoes, V.Maximo, J.Lima, PT; F.Roncaroli, UK; N.Pellegat a, D.Meierhofer, DE; PT; G.Tallini, G.Cenacchi, I.Morra, M. Papotti, M.Volante, M.Attimonelli IT)</w:t>
      </w:r>
    </w:p>
    <w:p w:rsidR="00061CE5" w:rsidRPr="00061CE5" w:rsidRDefault="00061CE5" w:rsidP="00061CE5">
      <w:pPr>
        <w:numPr>
          <w:ilvl w:val="0"/>
          <w:numId w:val="31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061CE5">
        <w:rPr>
          <w:rFonts w:ascii="Arial" w:hAnsi="Arial" w:cs="Arial"/>
          <w:sz w:val="22"/>
          <w:szCs w:val="22"/>
        </w:rPr>
        <w:t>2016 - COST Action CA15203 Mitochondrial fitness mapping MITOEAGLE: Evolution - Age - Gender - L</w:t>
      </w:r>
      <w:r w:rsidR="001311E6">
        <w:rPr>
          <w:rFonts w:ascii="Arial" w:hAnsi="Arial" w:cs="Arial"/>
          <w:sz w:val="22"/>
          <w:szCs w:val="22"/>
        </w:rPr>
        <w:t>ifestyle - Environment (coordin</w:t>
      </w:r>
      <w:r w:rsidRPr="00061CE5">
        <w:rPr>
          <w:rFonts w:ascii="Arial" w:hAnsi="Arial" w:cs="Arial"/>
          <w:sz w:val="22"/>
          <w:szCs w:val="22"/>
        </w:rPr>
        <w:t>atore: E.Gneiger, Innsbruck, Austria)</w:t>
      </w:r>
    </w:p>
    <w:p w:rsidR="00E70997" w:rsidRPr="00061CE5" w:rsidRDefault="00E70997" w:rsidP="00E70997">
      <w:pPr>
        <w:tabs>
          <w:tab w:val="left" w:pos="180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70997" w:rsidRPr="00C50B54" w:rsidRDefault="00E70997" w:rsidP="00E70997">
      <w:pPr>
        <w:tabs>
          <w:tab w:val="left" w:pos="1800"/>
        </w:tabs>
        <w:jc w:val="both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C50B54">
        <w:rPr>
          <w:rFonts w:ascii="Arial" w:hAnsi="Arial" w:cs="Arial"/>
          <w:b/>
          <w:sz w:val="22"/>
          <w:szCs w:val="22"/>
          <w:u w:val="single"/>
          <w:lang w:val="it-IT"/>
        </w:rPr>
        <w:t>Attività didattica</w:t>
      </w:r>
    </w:p>
    <w:p w:rsidR="00465975" w:rsidRDefault="00A5202C" w:rsidP="00A5202C">
      <w:pPr>
        <w:tabs>
          <w:tab w:val="left" w:pos="1418"/>
        </w:tabs>
        <w:ind w:left="1418" w:hanging="1418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AA2012/2013 </w:t>
      </w:r>
      <w:r w:rsidR="00465975">
        <w:rPr>
          <w:rFonts w:ascii="Arial" w:hAnsi="Arial" w:cs="Arial"/>
          <w:sz w:val="22"/>
          <w:szCs w:val="22"/>
          <w:lang w:val="it-IT"/>
        </w:rPr>
        <w:t>ad oggi:</w:t>
      </w:r>
    </w:p>
    <w:p w:rsidR="00A5202C" w:rsidRDefault="00465975" w:rsidP="00A5202C">
      <w:pPr>
        <w:tabs>
          <w:tab w:val="left" w:pos="1418"/>
        </w:tabs>
        <w:ind w:left="1418" w:hanging="1418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ab/>
      </w:r>
      <w:r w:rsidR="00A5202C">
        <w:rPr>
          <w:rFonts w:ascii="Arial" w:hAnsi="Arial" w:cs="Arial"/>
          <w:sz w:val="22"/>
          <w:szCs w:val="22"/>
          <w:lang w:val="it-IT"/>
        </w:rPr>
        <w:t>Genetica e Metabolismo mitocondriale nei processi neoplastici</w:t>
      </w:r>
      <w:r w:rsidR="00A5202C" w:rsidRPr="00A5202C">
        <w:rPr>
          <w:rFonts w:ascii="Arial" w:hAnsi="Arial" w:cs="Arial"/>
          <w:sz w:val="22"/>
          <w:szCs w:val="22"/>
          <w:lang w:val="it-IT"/>
        </w:rPr>
        <w:t xml:space="preserve"> - 1 cfu</w:t>
      </w:r>
      <w:r w:rsidR="00A5202C">
        <w:rPr>
          <w:rFonts w:ascii="Arial" w:hAnsi="Arial" w:cs="Arial"/>
          <w:sz w:val="22"/>
          <w:szCs w:val="22"/>
          <w:lang w:val="it-IT"/>
        </w:rPr>
        <w:t xml:space="preserve">. </w:t>
      </w:r>
      <w:r>
        <w:rPr>
          <w:rFonts w:ascii="Arial" w:hAnsi="Arial" w:cs="Arial"/>
          <w:sz w:val="22"/>
          <w:szCs w:val="22"/>
          <w:lang w:val="it-IT"/>
        </w:rPr>
        <w:t xml:space="preserve">Componente del corso </w:t>
      </w:r>
      <w:r w:rsidR="00A5202C" w:rsidRPr="00A5202C">
        <w:rPr>
          <w:rFonts w:ascii="Arial" w:hAnsi="Arial" w:cs="Arial"/>
          <w:sz w:val="22"/>
          <w:szCs w:val="22"/>
          <w:lang w:val="it-IT"/>
        </w:rPr>
        <w:t xml:space="preserve">integrato  </w:t>
      </w:r>
      <w:r w:rsidR="00A5202C">
        <w:rPr>
          <w:rFonts w:ascii="Arial" w:hAnsi="Arial" w:cs="Arial"/>
          <w:sz w:val="22"/>
          <w:szCs w:val="22"/>
          <w:lang w:val="it-IT"/>
        </w:rPr>
        <w:t>Bioenergetica</w:t>
      </w:r>
      <w:r w:rsidR="00A5202C" w:rsidRPr="00A5202C">
        <w:rPr>
          <w:rFonts w:ascii="Arial" w:hAnsi="Arial" w:cs="Arial"/>
          <w:sz w:val="22"/>
          <w:szCs w:val="22"/>
          <w:lang w:val="it-IT"/>
        </w:rPr>
        <w:t xml:space="preserve">: </w:t>
      </w:r>
      <w:r w:rsidR="00A5202C">
        <w:rPr>
          <w:rFonts w:ascii="Arial" w:hAnsi="Arial" w:cs="Arial"/>
          <w:sz w:val="22"/>
          <w:szCs w:val="22"/>
          <w:lang w:val="it-IT"/>
        </w:rPr>
        <w:t>Fisiologia e Patologia dei mitocondri</w:t>
      </w:r>
      <w:r w:rsidR="00A5202C" w:rsidRPr="00A5202C">
        <w:rPr>
          <w:rFonts w:ascii="Arial" w:hAnsi="Arial" w:cs="Arial"/>
          <w:sz w:val="22"/>
          <w:szCs w:val="22"/>
          <w:lang w:val="it-IT"/>
        </w:rPr>
        <w:t xml:space="preserve"> C.I.</w:t>
      </w:r>
      <w:r w:rsidR="00A5202C">
        <w:rPr>
          <w:rFonts w:ascii="Arial" w:hAnsi="Arial" w:cs="Arial"/>
          <w:sz w:val="22"/>
          <w:szCs w:val="22"/>
          <w:lang w:val="it-IT"/>
        </w:rPr>
        <w:t xml:space="preserve"> </w:t>
      </w:r>
      <w:r w:rsidR="00A5202C" w:rsidRPr="00A5202C">
        <w:rPr>
          <w:rFonts w:ascii="Arial" w:hAnsi="Arial" w:cs="Arial"/>
          <w:sz w:val="22"/>
          <w:szCs w:val="22"/>
          <w:lang w:val="it-IT"/>
        </w:rPr>
        <w:tab/>
        <w:t>Laurea Magistrale a ciclo unico in Medicina e chirurgia</w:t>
      </w:r>
    </w:p>
    <w:p w:rsidR="00465975" w:rsidRDefault="00A5202C" w:rsidP="00A5202C">
      <w:pPr>
        <w:tabs>
          <w:tab w:val="left" w:pos="1418"/>
        </w:tabs>
        <w:ind w:left="1418" w:hanging="1418"/>
        <w:jc w:val="both"/>
        <w:rPr>
          <w:rFonts w:ascii="Arial" w:hAnsi="Arial" w:cs="Arial"/>
          <w:sz w:val="22"/>
          <w:szCs w:val="22"/>
          <w:lang w:val="it-IT"/>
        </w:rPr>
      </w:pPr>
      <w:r w:rsidRPr="00A5202C">
        <w:rPr>
          <w:rFonts w:ascii="Arial" w:hAnsi="Arial" w:cs="Arial"/>
          <w:sz w:val="22"/>
          <w:szCs w:val="22"/>
          <w:lang w:val="it-IT"/>
        </w:rPr>
        <w:t>AA2014/2015</w:t>
      </w:r>
      <w:r w:rsidR="00465975">
        <w:rPr>
          <w:rFonts w:ascii="Arial" w:hAnsi="Arial" w:cs="Arial"/>
          <w:sz w:val="22"/>
          <w:szCs w:val="22"/>
          <w:lang w:val="it-IT"/>
        </w:rPr>
        <w:t xml:space="preserve"> ad oggi:</w:t>
      </w:r>
      <w:r>
        <w:rPr>
          <w:rFonts w:ascii="Arial" w:hAnsi="Arial" w:cs="Arial"/>
          <w:sz w:val="22"/>
          <w:szCs w:val="22"/>
          <w:lang w:val="it-IT"/>
        </w:rPr>
        <w:tab/>
      </w:r>
    </w:p>
    <w:p w:rsidR="00A5202C" w:rsidRDefault="00465975" w:rsidP="00A5202C">
      <w:pPr>
        <w:tabs>
          <w:tab w:val="left" w:pos="1418"/>
        </w:tabs>
        <w:ind w:left="1418" w:hanging="1418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ab/>
      </w:r>
      <w:r w:rsidR="00A5202C">
        <w:rPr>
          <w:rFonts w:ascii="Arial" w:hAnsi="Arial" w:cs="Arial"/>
          <w:sz w:val="22"/>
          <w:szCs w:val="22"/>
          <w:lang w:val="it-IT"/>
        </w:rPr>
        <w:t xml:space="preserve">Genetica Medica - 1 cfu. </w:t>
      </w:r>
      <w:r w:rsidR="00A5202C" w:rsidRPr="00A5202C">
        <w:rPr>
          <w:rFonts w:ascii="Arial" w:hAnsi="Arial" w:cs="Arial"/>
          <w:sz w:val="22"/>
          <w:szCs w:val="22"/>
          <w:lang w:val="it-IT"/>
        </w:rPr>
        <w:t xml:space="preserve">Componente del corso integrato  </w:t>
      </w:r>
      <w:r w:rsidR="00A5202C">
        <w:rPr>
          <w:rFonts w:ascii="Arial" w:hAnsi="Arial" w:cs="Arial"/>
          <w:sz w:val="22"/>
          <w:szCs w:val="22"/>
          <w:lang w:val="it-IT"/>
        </w:rPr>
        <w:t>Scienze Biologiche</w:t>
      </w:r>
      <w:r w:rsidR="00A5202C" w:rsidRPr="00A5202C">
        <w:rPr>
          <w:rFonts w:ascii="Arial" w:hAnsi="Arial" w:cs="Arial"/>
          <w:sz w:val="22"/>
          <w:szCs w:val="22"/>
          <w:lang w:val="it-IT"/>
        </w:rPr>
        <w:t xml:space="preserve"> (C.I.)</w:t>
      </w:r>
      <w:r w:rsidR="00CB694A">
        <w:rPr>
          <w:rFonts w:ascii="Arial" w:hAnsi="Arial" w:cs="Arial"/>
          <w:sz w:val="22"/>
          <w:szCs w:val="22"/>
          <w:lang w:val="it-IT"/>
        </w:rPr>
        <w:t>.</w:t>
      </w:r>
      <w:r w:rsidR="00A5202C">
        <w:rPr>
          <w:rFonts w:ascii="Arial" w:hAnsi="Arial" w:cs="Arial"/>
          <w:sz w:val="22"/>
          <w:szCs w:val="22"/>
          <w:lang w:val="it-IT"/>
        </w:rPr>
        <w:t xml:space="preserve"> </w:t>
      </w:r>
      <w:r w:rsidR="00A5202C" w:rsidRPr="00A5202C">
        <w:rPr>
          <w:rFonts w:ascii="Arial" w:hAnsi="Arial" w:cs="Arial"/>
          <w:sz w:val="22"/>
          <w:szCs w:val="22"/>
          <w:lang w:val="it-IT"/>
        </w:rPr>
        <w:t>Laurea in Infermieristica (abilitante alla professione sanitaria di infermiere)</w:t>
      </w:r>
    </w:p>
    <w:p w:rsidR="00A5202C" w:rsidRDefault="00A5202C" w:rsidP="00A5202C">
      <w:pPr>
        <w:tabs>
          <w:tab w:val="left" w:pos="1418"/>
        </w:tabs>
        <w:ind w:left="1418" w:hanging="1418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ab/>
        <w:t xml:space="preserve">Genetica Medica - 1 cfu. </w:t>
      </w:r>
      <w:r w:rsidRPr="00A5202C">
        <w:rPr>
          <w:rFonts w:ascii="Arial" w:hAnsi="Arial" w:cs="Arial"/>
          <w:sz w:val="22"/>
          <w:szCs w:val="22"/>
          <w:lang w:val="it-IT"/>
        </w:rPr>
        <w:t xml:space="preserve">Componente del corso integrato  </w:t>
      </w:r>
      <w:r>
        <w:rPr>
          <w:rFonts w:ascii="Arial" w:hAnsi="Arial" w:cs="Arial"/>
          <w:sz w:val="22"/>
          <w:szCs w:val="22"/>
          <w:lang w:val="it-IT"/>
        </w:rPr>
        <w:t>Scienze Biologiche</w:t>
      </w:r>
      <w:r w:rsidRPr="00A5202C">
        <w:rPr>
          <w:rFonts w:ascii="Arial" w:hAnsi="Arial" w:cs="Arial"/>
          <w:sz w:val="22"/>
          <w:szCs w:val="22"/>
          <w:lang w:val="it-IT"/>
        </w:rPr>
        <w:t xml:space="preserve"> (C.I.)</w:t>
      </w:r>
      <w:r w:rsidR="00CB694A">
        <w:rPr>
          <w:rFonts w:ascii="Arial" w:hAnsi="Arial" w:cs="Arial"/>
          <w:sz w:val="22"/>
          <w:szCs w:val="22"/>
          <w:lang w:val="it-IT"/>
        </w:rPr>
        <w:t>.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A5202C">
        <w:rPr>
          <w:rFonts w:ascii="Arial" w:hAnsi="Arial" w:cs="Arial"/>
          <w:sz w:val="22"/>
          <w:szCs w:val="22"/>
          <w:lang w:val="it-IT"/>
        </w:rPr>
        <w:t>Laurea in Infermieristica (abilitante alla professione sanitaria di infermiere)</w:t>
      </w:r>
      <w:r w:rsidR="00CB694A">
        <w:rPr>
          <w:rFonts w:ascii="Arial" w:hAnsi="Arial" w:cs="Arial"/>
          <w:sz w:val="22"/>
          <w:szCs w:val="22"/>
          <w:lang w:val="it-IT"/>
        </w:rPr>
        <w:t xml:space="preserve"> campus di Ravenna</w:t>
      </w:r>
    </w:p>
    <w:p w:rsidR="00CB694A" w:rsidRDefault="00CB694A" w:rsidP="00CB694A">
      <w:pPr>
        <w:tabs>
          <w:tab w:val="left" w:pos="1418"/>
        </w:tabs>
        <w:ind w:left="1418" w:hanging="1418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ab/>
        <w:t>Genetica Medica</w:t>
      </w:r>
      <w:r w:rsidRPr="00CB694A">
        <w:rPr>
          <w:rFonts w:ascii="Arial" w:hAnsi="Arial" w:cs="Arial"/>
          <w:sz w:val="22"/>
          <w:szCs w:val="22"/>
          <w:lang w:val="it-IT"/>
        </w:rPr>
        <w:t xml:space="preserve"> - 1 cfu</w:t>
      </w:r>
      <w:r>
        <w:rPr>
          <w:rFonts w:ascii="Arial" w:hAnsi="Arial" w:cs="Arial"/>
          <w:sz w:val="22"/>
          <w:szCs w:val="22"/>
          <w:lang w:val="it-IT"/>
        </w:rPr>
        <w:t xml:space="preserve">. </w:t>
      </w:r>
      <w:r w:rsidRPr="00CB694A">
        <w:rPr>
          <w:rFonts w:ascii="Arial" w:hAnsi="Arial" w:cs="Arial"/>
          <w:sz w:val="22"/>
          <w:szCs w:val="22"/>
          <w:lang w:val="it-IT"/>
        </w:rPr>
        <w:t xml:space="preserve">Componente del corso integrato  </w:t>
      </w:r>
      <w:r>
        <w:rPr>
          <w:rFonts w:ascii="Arial" w:hAnsi="Arial" w:cs="Arial"/>
          <w:sz w:val="22"/>
          <w:szCs w:val="22"/>
          <w:lang w:val="it-IT"/>
        </w:rPr>
        <w:t>Biochimica, Biologia e Genetica</w:t>
      </w:r>
      <w:r w:rsidRPr="00CB694A">
        <w:rPr>
          <w:rFonts w:ascii="Arial" w:hAnsi="Arial" w:cs="Arial"/>
          <w:sz w:val="22"/>
          <w:szCs w:val="22"/>
          <w:lang w:val="it-IT"/>
        </w:rPr>
        <w:t xml:space="preserve"> (C.I.)</w:t>
      </w:r>
      <w:r>
        <w:rPr>
          <w:rFonts w:ascii="Arial" w:hAnsi="Arial" w:cs="Arial"/>
          <w:sz w:val="22"/>
          <w:szCs w:val="22"/>
          <w:lang w:val="it-IT"/>
        </w:rPr>
        <w:t xml:space="preserve">. </w:t>
      </w:r>
      <w:r w:rsidRPr="00CB694A">
        <w:rPr>
          <w:rFonts w:ascii="Arial" w:hAnsi="Arial" w:cs="Arial"/>
          <w:sz w:val="22"/>
          <w:szCs w:val="22"/>
          <w:lang w:val="it-IT"/>
        </w:rPr>
        <w:t>Laurea in Logopedia (abilitante alla professione sanitaria di logopedista)</w:t>
      </w:r>
      <w:r>
        <w:rPr>
          <w:rFonts w:ascii="Arial" w:hAnsi="Arial" w:cs="Arial"/>
          <w:sz w:val="22"/>
          <w:szCs w:val="22"/>
          <w:lang w:val="it-IT"/>
        </w:rPr>
        <w:t xml:space="preserve"> campus di Ravenna</w:t>
      </w:r>
    </w:p>
    <w:p w:rsidR="00CB694A" w:rsidRDefault="00CB694A" w:rsidP="00CB694A">
      <w:pPr>
        <w:tabs>
          <w:tab w:val="left" w:pos="1418"/>
        </w:tabs>
        <w:ind w:left="1418" w:hanging="1418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ab/>
        <w:t xml:space="preserve">Genetica Medica </w:t>
      </w:r>
      <w:r w:rsidRPr="00CB694A">
        <w:rPr>
          <w:rFonts w:ascii="Arial" w:hAnsi="Arial" w:cs="Arial"/>
          <w:sz w:val="22"/>
          <w:szCs w:val="22"/>
          <w:lang w:val="it-IT"/>
        </w:rPr>
        <w:t>-</w:t>
      </w:r>
      <w:r>
        <w:rPr>
          <w:rFonts w:ascii="Arial" w:hAnsi="Arial" w:cs="Arial"/>
          <w:sz w:val="22"/>
          <w:szCs w:val="22"/>
          <w:lang w:val="it-IT"/>
        </w:rPr>
        <w:t xml:space="preserve"> 2cfu. </w:t>
      </w:r>
      <w:r w:rsidRPr="00CB694A">
        <w:rPr>
          <w:rFonts w:ascii="Arial" w:hAnsi="Arial" w:cs="Arial"/>
          <w:sz w:val="22"/>
          <w:szCs w:val="22"/>
          <w:lang w:val="it-IT"/>
        </w:rPr>
        <w:t xml:space="preserve">Componente del corso integrato  </w:t>
      </w:r>
      <w:r>
        <w:rPr>
          <w:rFonts w:ascii="Arial" w:hAnsi="Arial" w:cs="Arial"/>
          <w:sz w:val="22"/>
          <w:szCs w:val="22"/>
          <w:lang w:val="it-IT"/>
        </w:rPr>
        <w:t>Patologia Generale, Genetica Medica e Oncologia Medica</w:t>
      </w:r>
      <w:r w:rsidRPr="00CB694A">
        <w:rPr>
          <w:rFonts w:ascii="Arial" w:hAnsi="Arial" w:cs="Arial"/>
          <w:sz w:val="22"/>
          <w:szCs w:val="22"/>
          <w:lang w:val="it-IT"/>
        </w:rPr>
        <w:t xml:space="preserve"> (C.I.)</w:t>
      </w:r>
      <w:r>
        <w:rPr>
          <w:rFonts w:ascii="Arial" w:hAnsi="Arial" w:cs="Arial"/>
          <w:sz w:val="22"/>
          <w:szCs w:val="22"/>
          <w:lang w:val="it-IT"/>
        </w:rPr>
        <w:t xml:space="preserve">. </w:t>
      </w:r>
      <w:r w:rsidRPr="00CB694A">
        <w:rPr>
          <w:rFonts w:ascii="Arial" w:hAnsi="Arial" w:cs="Arial"/>
          <w:sz w:val="22"/>
          <w:szCs w:val="22"/>
          <w:lang w:val="it-IT"/>
        </w:rPr>
        <w:t xml:space="preserve">Laurea in Tecniche di laboratorio biomedico (abilitante alla professione sanitaria di tecnico di laboratorio biomedico) 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465975" w:rsidRDefault="00A5202C" w:rsidP="00465975">
      <w:pPr>
        <w:tabs>
          <w:tab w:val="left" w:pos="1418"/>
        </w:tabs>
        <w:ind w:left="1418" w:hanging="1418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AA201</w:t>
      </w:r>
      <w:r w:rsidR="00465975">
        <w:rPr>
          <w:rFonts w:ascii="Arial" w:hAnsi="Arial" w:cs="Arial"/>
          <w:sz w:val="22"/>
          <w:szCs w:val="22"/>
          <w:lang w:val="it-IT"/>
        </w:rPr>
        <w:t>7</w:t>
      </w:r>
      <w:r>
        <w:rPr>
          <w:rFonts w:ascii="Arial" w:hAnsi="Arial" w:cs="Arial"/>
          <w:sz w:val="22"/>
          <w:szCs w:val="22"/>
          <w:lang w:val="it-IT"/>
        </w:rPr>
        <w:t>/201</w:t>
      </w:r>
      <w:r w:rsidR="00465975">
        <w:rPr>
          <w:rFonts w:ascii="Arial" w:hAnsi="Arial" w:cs="Arial"/>
          <w:sz w:val="22"/>
          <w:szCs w:val="22"/>
          <w:lang w:val="it-IT"/>
        </w:rPr>
        <w:t>8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465975">
        <w:rPr>
          <w:rFonts w:ascii="Arial" w:hAnsi="Arial" w:cs="Arial"/>
          <w:sz w:val="22"/>
          <w:szCs w:val="22"/>
          <w:lang w:val="it-IT"/>
        </w:rPr>
        <w:t>ad oggi:</w:t>
      </w:r>
    </w:p>
    <w:p w:rsidR="00465975" w:rsidRDefault="00465975" w:rsidP="00465975">
      <w:pPr>
        <w:tabs>
          <w:tab w:val="left" w:pos="1418"/>
        </w:tabs>
        <w:ind w:left="1418" w:hanging="1418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ab/>
        <w:t>Cancer Metabolism – 3cfu. Corso monografico</w:t>
      </w:r>
      <w:r w:rsidR="00EF2EBD">
        <w:rPr>
          <w:rFonts w:ascii="Arial" w:hAnsi="Arial" w:cs="Arial"/>
          <w:sz w:val="22"/>
          <w:szCs w:val="22"/>
          <w:lang w:val="it-IT"/>
        </w:rPr>
        <w:t xml:space="preserve"> elettivo. Laurea Magistrale a ciclo unico in Medicine and Surgery.</w:t>
      </w:r>
    </w:p>
    <w:p w:rsidR="004B1178" w:rsidRDefault="004B1178" w:rsidP="00EF2EBD">
      <w:pPr>
        <w:tabs>
          <w:tab w:val="left" w:pos="144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:rsidR="00B5151F" w:rsidRDefault="00B5151F" w:rsidP="00A5202C">
      <w:pPr>
        <w:tabs>
          <w:tab w:val="left" w:pos="1440"/>
        </w:tabs>
        <w:ind w:left="1418" w:hanging="1418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Tesi di laurea</w:t>
      </w:r>
      <w:r w:rsidR="00357C36">
        <w:rPr>
          <w:rFonts w:ascii="Arial" w:hAnsi="Arial" w:cs="Arial"/>
          <w:sz w:val="22"/>
          <w:szCs w:val="22"/>
          <w:lang w:val="it-IT"/>
        </w:rPr>
        <w:t xml:space="preserve"> di cui relatore</w:t>
      </w:r>
      <w:r w:rsidR="00EE6125">
        <w:rPr>
          <w:rFonts w:ascii="Arial" w:hAnsi="Arial" w:cs="Arial"/>
          <w:sz w:val="22"/>
          <w:szCs w:val="22"/>
          <w:lang w:val="it-IT"/>
        </w:rPr>
        <w:t>:</w:t>
      </w:r>
    </w:p>
    <w:p w:rsidR="00403062" w:rsidRDefault="00403062" w:rsidP="00A5202C">
      <w:pPr>
        <w:tabs>
          <w:tab w:val="left" w:pos="1440"/>
        </w:tabs>
        <w:ind w:left="1418" w:hanging="1418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2011</w:t>
      </w:r>
      <w:r>
        <w:rPr>
          <w:rFonts w:ascii="Arial" w:hAnsi="Arial" w:cs="Arial"/>
          <w:sz w:val="22"/>
          <w:szCs w:val="22"/>
          <w:lang w:val="it-IT"/>
        </w:rPr>
        <w:tab/>
      </w:r>
      <w:r w:rsidR="00C2009A">
        <w:rPr>
          <w:rFonts w:ascii="Arial" w:hAnsi="Arial" w:cs="Arial"/>
          <w:sz w:val="22"/>
          <w:szCs w:val="22"/>
          <w:lang w:val="it-IT"/>
        </w:rPr>
        <w:t xml:space="preserve">- </w:t>
      </w:r>
      <w:r>
        <w:rPr>
          <w:rFonts w:ascii="Arial" w:hAnsi="Arial" w:cs="Arial"/>
          <w:sz w:val="22"/>
          <w:szCs w:val="22"/>
          <w:lang w:val="it-IT"/>
        </w:rPr>
        <w:t>Simone Pelliciari – Biologia molecolare e cellulare: “</w:t>
      </w:r>
      <w:r>
        <w:rPr>
          <w:rFonts w:ascii="Arial" w:hAnsi="Arial" w:cs="Arial"/>
          <w:i/>
          <w:sz w:val="22"/>
          <w:szCs w:val="22"/>
          <w:lang w:val="it-IT"/>
        </w:rPr>
        <w:t>L’influenza dell’ipossia nei processi di senescenza indotta da radiazioni γ</w:t>
      </w:r>
      <w:r>
        <w:rPr>
          <w:rFonts w:ascii="Arial" w:hAnsi="Arial" w:cs="Arial"/>
          <w:sz w:val="22"/>
          <w:szCs w:val="22"/>
          <w:lang w:val="it-IT"/>
        </w:rPr>
        <w:t>”</w:t>
      </w:r>
    </w:p>
    <w:p w:rsidR="00403062" w:rsidRDefault="00403062" w:rsidP="00A5202C">
      <w:pPr>
        <w:tabs>
          <w:tab w:val="left" w:pos="1440"/>
        </w:tabs>
        <w:ind w:left="1418" w:hanging="1418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ab/>
      </w:r>
      <w:r w:rsidR="00C2009A">
        <w:rPr>
          <w:rFonts w:ascii="Arial" w:hAnsi="Arial" w:cs="Arial"/>
          <w:sz w:val="22"/>
          <w:szCs w:val="22"/>
          <w:lang w:val="it-IT"/>
        </w:rPr>
        <w:t xml:space="preserve">- </w:t>
      </w:r>
      <w:r>
        <w:rPr>
          <w:rFonts w:ascii="Arial" w:hAnsi="Arial" w:cs="Arial"/>
          <w:sz w:val="22"/>
          <w:szCs w:val="22"/>
          <w:lang w:val="it-IT"/>
        </w:rPr>
        <w:t>Mariangela Natale – Biologia molecolare e cellulare: “</w:t>
      </w:r>
      <w:r>
        <w:rPr>
          <w:rFonts w:ascii="Arial" w:hAnsi="Arial" w:cs="Arial"/>
          <w:i/>
          <w:sz w:val="22"/>
          <w:szCs w:val="22"/>
          <w:lang w:val="it-IT"/>
        </w:rPr>
        <w:t>Studio dei NumtS come marcatori di popolazione</w:t>
      </w:r>
      <w:r>
        <w:rPr>
          <w:rFonts w:ascii="Arial" w:hAnsi="Arial" w:cs="Arial"/>
          <w:sz w:val="22"/>
          <w:szCs w:val="22"/>
          <w:lang w:val="it-IT"/>
        </w:rPr>
        <w:t>”</w:t>
      </w:r>
    </w:p>
    <w:p w:rsidR="00403062" w:rsidRDefault="00403062" w:rsidP="00A5202C">
      <w:pPr>
        <w:tabs>
          <w:tab w:val="left" w:pos="1440"/>
        </w:tabs>
        <w:ind w:left="1418" w:hanging="1418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ab/>
      </w:r>
      <w:r w:rsidR="00C2009A">
        <w:rPr>
          <w:rFonts w:ascii="Arial" w:hAnsi="Arial" w:cs="Arial"/>
          <w:sz w:val="22"/>
          <w:szCs w:val="22"/>
          <w:lang w:val="it-IT"/>
        </w:rPr>
        <w:t xml:space="preserve">- </w:t>
      </w:r>
      <w:r>
        <w:rPr>
          <w:rFonts w:ascii="Arial" w:hAnsi="Arial" w:cs="Arial"/>
          <w:sz w:val="22"/>
          <w:szCs w:val="22"/>
          <w:lang w:val="it-IT"/>
        </w:rPr>
        <w:t>Raffaella Minardi – Biologia molecolare e cellulare: “</w:t>
      </w:r>
      <w:r>
        <w:rPr>
          <w:rFonts w:ascii="Arial" w:hAnsi="Arial" w:cs="Arial"/>
          <w:i/>
          <w:sz w:val="22"/>
          <w:szCs w:val="22"/>
          <w:lang w:val="it-IT"/>
        </w:rPr>
        <w:t>Aploinsufficienza combinata di PTEN e FLCN nei tumori oncocitari associati a sindromi ereditarie</w:t>
      </w:r>
      <w:r>
        <w:rPr>
          <w:rFonts w:ascii="Arial" w:hAnsi="Arial" w:cs="Arial"/>
          <w:sz w:val="22"/>
          <w:szCs w:val="22"/>
          <w:lang w:val="it-IT"/>
        </w:rPr>
        <w:t>”</w:t>
      </w:r>
    </w:p>
    <w:p w:rsidR="00EE6125" w:rsidRDefault="00EE6125" w:rsidP="00A5202C">
      <w:pPr>
        <w:tabs>
          <w:tab w:val="left" w:pos="1440"/>
        </w:tabs>
        <w:ind w:left="1418" w:hanging="1418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2013</w:t>
      </w:r>
      <w:r>
        <w:rPr>
          <w:rFonts w:ascii="Arial" w:hAnsi="Arial" w:cs="Arial"/>
          <w:sz w:val="22"/>
          <w:szCs w:val="22"/>
          <w:lang w:val="it-IT"/>
        </w:rPr>
        <w:tab/>
      </w:r>
      <w:r w:rsidR="00C2009A">
        <w:rPr>
          <w:rFonts w:ascii="Arial" w:hAnsi="Arial" w:cs="Arial"/>
          <w:sz w:val="22"/>
          <w:szCs w:val="22"/>
          <w:lang w:val="it-IT"/>
        </w:rPr>
        <w:t xml:space="preserve">- </w:t>
      </w:r>
      <w:r>
        <w:rPr>
          <w:rFonts w:ascii="Arial" w:hAnsi="Arial" w:cs="Arial"/>
          <w:sz w:val="22"/>
          <w:szCs w:val="22"/>
          <w:lang w:val="it-IT"/>
        </w:rPr>
        <w:tab/>
        <w:t>Eligio Francesco</w:t>
      </w:r>
      <w:r>
        <w:rPr>
          <w:rFonts w:ascii="Arial" w:hAnsi="Arial" w:cs="Arial"/>
          <w:sz w:val="22"/>
          <w:szCs w:val="22"/>
          <w:lang w:val="it-IT"/>
        </w:rPr>
        <w:tab/>
        <w:t xml:space="preserve">Iannetti </w:t>
      </w:r>
      <w:r w:rsidRPr="00EE6125">
        <w:rPr>
          <w:rFonts w:ascii="Arial" w:hAnsi="Arial" w:cs="Arial"/>
          <w:sz w:val="22"/>
          <w:szCs w:val="22"/>
          <w:lang w:val="it-IT"/>
        </w:rPr>
        <w:t>- Biologia molecolare e cellulare</w:t>
      </w:r>
      <w:r>
        <w:rPr>
          <w:rFonts w:ascii="Arial" w:hAnsi="Arial" w:cs="Arial"/>
          <w:sz w:val="22"/>
          <w:szCs w:val="22"/>
          <w:lang w:val="it-IT"/>
        </w:rPr>
        <w:t>: “</w:t>
      </w:r>
      <w:r w:rsidR="00A301C1" w:rsidRPr="00A301C1">
        <w:rPr>
          <w:rFonts w:ascii="Arial" w:hAnsi="Arial" w:cs="Arial"/>
          <w:i/>
          <w:sz w:val="22"/>
          <w:szCs w:val="22"/>
          <w:lang w:val="it-IT"/>
        </w:rPr>
        <w:t>HPV (Human Papilloma Virus) role in oncocytic transformation and in glioblastoma multiforme development</w:t>
      </w:r>
      <w:r w:rsidR="00A301C1">
        <w:rPr>
          <w:rFonts w:ascii="Arial" w:hAnsi="Arial" w:cs="Arial"/>
          <w:sz w:val="22"/>
          <w:szCs w:val="22"/>
          <w:lang w:val="it-IT"/>
        </w:rPr>
        <w:t>”</w:t>
      </w:r>
    </w:p>
    <w:p w:rsidR="00EE6125" w:rsidRDefault="00EE6125" w:rsidP="00A5202C">
      <w:pPr>
        <w:tabs>
          <w:tab w:val="left" w:pos="1440"/>
        </w:tabs>
        <w:ind w:left="1418" w:hanging="1418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ab/>
      </w:r>
      <w:r w:rsidR="00C2009A">
        <w:rPr>
          <w:rFonts w:ascii="Arial" w:hAnsi="Arial" w:cs="Arial"/>
          <w:sz w:val="22"/>
          <w:szCs w:val="22"/>
          <w:lang w:val="it-IT"/>
        </w:rPr>
        <w:t xml:space="preserve">- </w:t>
      </w:r>
      <w:r>
        <w:rPr>
          <w:rFonts w:ascii="Arial" w:hAnsi="Arial" w:cs="Arial"/>
          <w:sz w:val="22"/>
          <w:szCs w:val="22"/>
          <w:lang w:val="it-IT"/>
        </w:rPr>
        <w:tab/>
        <w:t>Marco</w:t>
      </w:r>
      <w:r>
        <w:rPr>
          <w:rFonts w:ascii="Arial" w:hAnsi="Arial" w:cs="Arial"/>
          <w:sz w:val="22"/>
          <w:szCs w:val="22"/>
          <w:lang w:val="it-IT"/>
        </w:rPr>
        <w:tab/>
        <w:t xml:space="preserve">Gualandi </w:t>
      </w:r>
      <w:r w:rsidRPr="00EE6125">
        <w:rPr>
          <w:rFonts w:ascii="Arial" w:hAnsi="Arial" w:cs="Arial"/>
          <w:sz w:val="22"/>
          <w:szCs w:val="22"/>
          <w:lang w:val="it-IT"/>
        </w:rPr>
        <w:t>- Biologia della salute</w:t>
      </w:r>
      <w:r>
        <w:rPr>
          <w:rFonts w:ascii="Arial" w:hAnsi="Arial" w:cs="Arial"/>
          <w:sz w:val="22"/>
          <w:szCs w:val="22"/>
          <w:lang w:val="it-IT"/>
        </w:rPr>
        <w:t>: “</w:t>
      </w:r>
      <w:r w:rsidR="00A301C1" w:rsidRPr="00A301C1">
        <w:rPr>
          <w:rFonts w:ascii="Arial" w:hAnsi="Arial" w:cs="Arial"/>
          <w:i/>
          <w:sz w:val="22"/>
          <w:szCs w:val="22"/>
          <w:lang w:val="it-IT"/>
        </w:rPr>
        <w:t>Valutazione dell’impatto prognostico del papillomavirus umano (HPV) nei gliomi maligni</w:t>
      </w:r>
      <w:r w:rsidR="00A301C1">
        <w:rPr>
          <w:rFonts w:ascii="Arial" w:hAnsi="Arial" w:cs="Arial"/>
          <w:sz w:val="22"/>
          <w:szCs w:val="22"/>
          <w:lang w:val="it-IT"/>
        </w:rPr>
        <w:t>”</w:t>
      </w:r>
    </w:p>
    <w:p w:rsidR="00EE6125" w:rsidRDefault="00EE6125" w:rsidP="00A5202C">
      <w:pPr>
        <w:tabs>
          <w:tab w:val="left" w:pos="1440"/>
        </w:tabs>
        <w:ind w:left="1418" w:hanging="1418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2014</w:t>
      </w:r>
      <w:r>
        <w:rPr>
          <w:rFonts w:ascii="Arial" w:hAnsi="Arial" w:cs="Arial"/>
          <w:sz w:val="22"/>
          <w:szCs w:val="22"/>
          <w:lang w:val="it-IT"/>
        </w:rPr>
        <w:tab/>
      </w:r>
      <w:r w:rsidR="00C2009A">
        <w:rPr>
          <w:rFonts w:ascii="Arial" w:hAnsi="Arial" w:cs="Arial"/>
          <w:sz w:val="22"/>
          <w:szCs w:val="22"/>
          <w:lang w:val="it-IT"/>
        </w:rPr>
        <w:t xml:space="preserve">- </w:t>
      </w:r>
      <w:r>
        <w:rPr>
          <w:rFonts w:ascii="Arial" w:hAnsi="Arial" w:cs="Arial"/>
          <w:sz w:val="22"/>
          <w:szCs w:val="22"/>
          <w:lang w:val="it-IT"/>
        </w:rPr>
        <w:t xml:space="preserve">Monica De Luise </w:t>
      </w:r>
      <w:r w:rsidRPr="00EE6125">
        <w:rPr>
          <w:rFonts w:ascii="Arial" w:hAnsi="Arial" w:cs="Arial"/>
          <w:sz w:val="22"/>
          <w:szCs w:val="22"/>
          <w:lang w:val="it-IT"/>
        </w:rPr>
        <w:t>- Biologia molecolare e cellulare</w:t>
      </w:r>
      <w:r>
        <w:rPr>
          <w:rFonts w:ascii="Arial" w:hAnsi="Arial" w:cs="Arial"/>
          <w:sz w:val="22"/>
          <w:szCs w:val="22"/>
          <w:lang w:val="it-IT"/>
        </w:rPr>
        <w:t>: “</w:t>
      </w:r>
      <w:r w:rsidR="00A301C1" w:rsidRPr="00A301C1">
        <w:rPr>
          <w:rFonts w:ascii="Arial" w:hAnsi="Arial" w:cs="Arial"/>
          <w:i/>
          <w:sz w:val="22"/>
          <w:szCs w:val="22"/>
          <w:lang w:val="it-IT"/>
        </w:rPr>
        <w:t>Il gene oncosoppressore Folliculina nello sviluppo del fenotipo oncocitario in modelli tumorali sporadici e familiari</w:t>
      </w:r>
      <w:r w:rsidR="00A301C1">
        <w:rPr>
          <w:rFonts w:ascii="Arial" w:hAnsi="Arial" w:cs="Arial"/>
          <w:sz w:val="22"/>
          <w:szCs w:val="22"/>
          <w:lang w:val="it-IT"/>
        </w:rPr>
        <w:t>”</w:t>
      </w:r>
    </w:p>
    <w:p w:rsidR="00EE6125" w:rsidRDefault="00EE6125" w:rsidP="00EE6125">
      <w:pPr>
        <w:tabs>
          <w:tab w:val="left" w:pos="1440"/>
        </w:tabs>
        <w:ind w:left="1418" w:hanging="1418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ab/>
      </w:r>
      <w:r w:rsidR="00C2009A">
        <w:rPr>
          <w:rFonts w:ascii="Arial" w:hAnsi="Arial" w:cs="Arial"/>
          <w:sz w:val="22"/>
          <w:szCs w:val="22"/>
          <w:lang w:val="it-IT"/>
        </w:rPr>
        <w:t xml:space="preserve">- </w:t>
      </w:r>
      <w:r>
        <w:rPr>
          <w:rFonts w:ascii="Arial" w:hAnsi="Arial" w:cs="Arial"/>
          <w:sz w:val="22"/>
          <w:szCs w:val="22"/>
          <w:lang w:val="it-IT"/>
        </w:rPr>
        <w:t xml:space="preserve">Mariangela Natale - </w:t>
      </w:r>
      <w:r w:rsidRPr="00EE6125">
        <w:rPr>
          <w:rFonts w:ascii="Arial" w:hAnsi="Arial" w:cs="Arial"/>
          <w:sz w:val="22"/>
          <w:szCs w:val="22"/>
          <w:lang w:val="it-IT"/>
        </w:rPr>
        <w:t>Biologia molecolare e cellulare</w:t>
      </w:r>
      <w:r>
        <w:rPr>
          <w:rFonts w:ascii="Arial" w:hAnsi="Arial" w:cs="Arial"/>
          <w:sz w:val="22"/>
          <w:szCs w:val="22"/>
          <w:lang w:val="it-IT"/>
        </w:rPr>
        <w:t>: “</w:t>
      </w:r>
      <w:r w:rsidR="00A301C1" w:rsidRPr="00A301C1">
        <w:rPr>
          <w:rFonts w:ascii="Arial" w:hAnsi="Arial" w:cs="Arial"/>
          <w:i/>
          <w:sz w:val="22"/>
          <w:szCs w:val="22"/>
          <w:lang w:val="it-IT"/>
        </w:rPr>
        <w:t>Mitochondrial DNA mutations in the response to chemotherapics used in the treatment of ovarian cancer</w:t>
      </w:r>
      <w:r w:rsidR="00A301C1">
        <w:rPr>
          <w:rFonts w:ascii="Arial" w:hAnsi="Arial" w:cs="Arial"/>
          <w:sz w:val="22"/>
          <w:szCs w:val="22"/>
          <w:lang w:val="it-IT"/>
        </w:rPr>
        <w:t>”</w:t>
      </w:r>
    </w:p>
    <w:p w:rsidR="00EE6125" w:rsidRDefault="00EE6125" w:rsidP="00A5202C">
      <w:pPr>
        <w:tabs>
          <w:tab w:val="left" w:pos="1440"/>
        </w:tabs>
        <w:ind w:left="1418" w:hanging="1418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ab/>
      </w:r>
      <w:r w:rsidR="00C2009A">
        <w:rPr>
          <w:rFonts w:ascii="Arial" w:hAnsi="Arial" w:cs="Arial"/>
          <w:sz w:val="22"/>
          <w:szCs w:val="22"/>
          <w:lang w:val="it-IT"/>
        </w:rPr>
        <w:t xml:space="preserve">- </w:t>
      </w:r>
      <w:r>
        <w:rPr>
          <w:rFonts w:ascii="Arial" w:hAnsi="Arial" w:cs="Arial"/>
          <w:sz w:val="22"/>
          <w:szCs w:val="22"/>
          <w:lang w:val="it-IT"/>
        </w:rPr>
        <w:t xml:space="preserve">Maria Elena Antinori </w:t>
      </w:r>
      <w:r w:rsidR="00A301C1">
        <w:rPr>
          <w:rFonts w:ascii="Arial" w:hAnsi="Arial" w:cs="Arial"/>
          <w:sz w:val="22"/>
          <w:szCs w:val="22"/>
          <w:lang w:val="it-IT"/>
        </w:rPr>
        <w:t xml:space="preserve">- </w:t>
      </w:r>
      <w:r>
        <w:rPr>
          <w:rFonts w:ascii="Arial" w:hAnsi="Arial" w:cs="Arial"/>
          <w:sz w:val="22"/>
          <w:szCs w:val="22"/>
          <w:lang w:val="it-IT"/>
        </w:rPr>
        <w:t>Biotecnologie: “</w:t>
      </w:r>
      <w:r w:rsidR="00A301C1" w:rsidRPr="00A301C1">
        <w:rPr>
          <w:rFonts w:ascii="Arial" w:hAnsi="Arial" w:cs="Arial"/>
          <w:i/>
          <w:sz w:val="22"/>
          <w:szCs w:val="22"/>
          <w:lang w:val="it-IT"/>
        </w:rPr>
        <w:t>Ruolo del complesso I mitocondriale nella progressione tumorale: generazione e caratterizzazione di modelli knockout per il complesso I mitocondriale in linee cellulari tumorali</w:t>
      </w:r>
      <w:r w:rsidR="00A301C1">
        <w:rPr>
          <w:rFonts w:ascii="Arial" w:hAnsi="Arial" w:cs="Arial"/>
          <w:sz w:val="22"/>
          <w:szCs w:val="22"/>
          <w:lang w:val="it-IT"/>
        </w:rPr>
        <w:t>”</w:t>
      </w:r>
    </w:p>
    <w:p w:rsidR="00A301C1" w:rsidRDefault="00A301C1" w:rsidP="00A5202C">
      <w:pPr>
        <w:tabs>
          <w:tab w:val="left" w:pos="1440"/>
        </w:tabs>
        <w:ind w:left="1418" w:hanging="1418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lastRenderedPageBreak/>
        <w:tab/>
      </w:r>
      <w:r w:rsidR="00C2009A">
        <w:rPr>
          <w:rFonts w:ascii="Arial" w:hAnsi="Arial" w:cs="Arial"/>
          <w:sz w:val="22"/>
          <w:szCs w:val="22"/>
          <w:lang w:val="it-IT"/>
        </w:rPr>
        <w:t xml:space="preserve">- </w:t>
      </w:r>
      <w:r>
        <w:rPr>
          <w:rFonts w:ascii="Arial" w:hAnsi="Arial" w:cs="Arial"/>
          <w:sz w:val="22"/>
          <w:szCs w:val="22"/>
          <w:lang w:val="it-IT"/>
        </w:rPr>
        <w:t>Chiara Montironi - Biotecnologie: “</w:t>
      </w:r>
      <w:r w:rsidRPr="00A301C1">
        <w:rPr>
          <w:rFonts w:ascii="Arial" w:hAnsi="Arial" w:cs="Arial"/>
          <w:i/>
          <w:sz w:val="22"/>
          <w:szCs w:val="22"/>
          <w:lang w:val="it-IT"/>
        </w:rPr>
        <w:t>Identificazione e prioritizzazione di varianti mitocondriali patogene in campioni di carcinoma ovarico</w:t>
      </w:r>
      <w:r>
        <w:rPr>
          <w:rFonts w:ascii="Arial" w:hAnsi="Arial" w:cs="Arial"/>
          <w:sz w:val="22"/>
          <w:szCs w:val="22"/>
          <w:lang w:val="it-IT"/>
        </w:rPr>
        <w:t>”</w:t>
      </w:r>
    </w:p>
    <w:p w:rsidR="00A301C1" w:rsidRDefault="00A301C1" w:rsidP="00A5202C">
      <w:pPr>
        <w:tabs>
          <w:tab w:val="left" w:pos="1440"/>
        </w:tabs>
        <w:ind w:left="1418" w:hanging="1418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2015</w:t>
      </w:r>
      <w:r>
        <w:rPr>
          <w:rFonts w:ascii="Arial" w:hAnsi="Arial" w:cs="Arial"/>
          <w:sz w:val="22"/>
          <w:szCs w:val="22"/>
          <w:lang w:val="it-IT"/>
        </w:rPr>
        <w:tab/>
      </w:r>
      <w:r w:rsidR="00C2009A">
        <w:rPr>
          <w:rFonts w:ascii="Arial" w:hAnsi="Arial" w:cs="Arial"/>
          <w:sz w:val="22"/>
          <w:szCs w:val="22"/>
          <w:lang w:val="it-IT"/>
        </w:rPr>
        <w:t xml:space="preserve">- </w:t>
      </w:r>
      <w:r>
        <w:rPr>
          <w:rFonts w:ascii="Arial" w:hAnsi="Arial" w:cs="Arial"/>
          <w:sz w:val="22"/>
          <w:szCs w:val="22"/>
          <w:lang w:val="it-IT"/>
        </w:rPr>
        <w:t>Francesco Starinieri - Biotecnologie: “</w:t>
      </w:r>
      <w:r w:rsidRPr="00A301C1">
        <w:rPr>
          <w:rFonts w:ascii="Arial" w:hAnsi="Arial" w:cs="Arial"/>
          <w:i/>
          <w:sz w:val="22"/>
          <w:szCs w:val="22"/>
          <w:lang w:val="it-IT"/>
        </w:rPr>
        <w:t>Genotipizzazione del DNA mitocondriale per la valutazione dell’origine clonale dei tumori ovarici borderline e degli impianti peritoneali</w:t>
      </w:r>
      <w:r>
        <w:rPr>
          <w:rFonts w:ascii="Arial" w:hAnsi="Arial" w:cs="Arial"/>
          <w:sz w:val="22"/>
          <w:szCs w:val="22"/>
          <w:lang w:val="it-IT"/>
        </w:rPr>
        <w:t>”</w:t>
      </w:r>
    </w:p>
    <w:p w:rsidR="00A301C1" w:rsidRDefault="00A301C1" w:rsidP="00A5202C">
      <w:pPr>
        <w:tabs>
          <w:tab w:val="left" w:pos="1440"/>
        </w:tabs>
        <w:ind w:left="1418" w:hanging="1418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ab/>
      </w:r>
      <w:r w:rsidR="00C2009A">
        <w:rPr>
          <w:rFonts w:ascii="Arial" w:hAnsi="Arial" w:cs="Arial"/>
          <w:sz w:val="22"/>
          <w:szCs w:val="22"/>
          <w:lang w:val="it-IT"/>
        </w:rPr>
        <w:t xml:space="preserve">- </w:t>
      </w:r>
      <w:r>
        <w:rPr>
          <w:rFonts w:ascii="Arial" w:hAnsi="Arial" w:cs="Arial"/>
          <w:sz w:val="22"/>
          <w:szCs w:val="22"/>
          <w:lang w:val="it-IT"/>
        </w:rPr>
        <w:t>Valentina</w:t>
      </w:r>
      <w:r>
        <w:rPr>
          <w:rFonts w:ascii="Arial" w:hAnsi="Arial" w:cs="Arial"/>
          <w:sz w:val="22"/>
          <w:szCs w:val="22"/>
          <w:lang w:val="it-IT"/>
        </w:rPr>
        <w:tab/>
        <w:t xml:space="preserve">Capicchioni </w:t>
      </w:r>
      <w:r w:rsidRPr="00A301C1">
        <w:rPr>
          <w:rFonts w:ascii="Arial" w:hAnsi="Arial" w:cs="Arial"/>
          <w:sz w:val="22"/>
          <w:szCs w:val="22"/>
          <w:lang w:val="it-IT"/>
        </w:rPr>
        <w:t>- Tecniche di laboratorio biomedico</w:t>
      </w:r>
      <w:r>
        <w:rPr>
          <w:rFonts w:ascii="Arial" w:hAnsi="Arial" w:cs="Arial"/>
          <w:sz w:val="22"/>
          <w:szCs w:val="22"/>
          <w:lang w:val="it-IT"/>
        </w:rPr>
        <w:t>: “</w:t>
      </w:r>
      <w:r w:rsidRPr="00924407">
        <w:rPr>
          <w:rFonts w:ascii="Arial" w:hAnsi="Arial" w:cs="Arial"/>
          <w:i/>
          <w:sz w:val="22"/>
          <w:szCs w:val="22"/>
          <w:lang w:val="it-IT"/>
        </w:rPr>
        <w:t>Raccolta, processazione e conservazione di materiale biologico in una biobanca genetica: valutazione di parametri di storage a breve e a lungo termine</w:t>
      </w:r>
      <w:r w:rsidR="00924407" w:rsidRPr="00924407">
        <w:rPr>
          <w:rFonts w:ascii="Arial" w:hAnsi="Arial" w:cs="Arial"/>
          <w:i/>
          <w:sz w:val="22"/>
          <w:szCs w:val="22"/>
          <w:lang w:val="it-IT"/>
        </w:rPr>
        <w:t xml:space="preserve"> finalizzati all’istituzione di un protocollo standardizzato</w:t>
      </w:r>
      <w:r w:rsidR="00924407">
        <w:rPr>
          <w:rFonts w:ascii="Arial" w:hAnsi="Arial" w:cs="Arial"/>
          <w:sz w:val="22"/>
          <w:szCs w:val="22"/>
          <w:lang w:val="it-IT"/>
        </w:rPr>
        <w:t>”</w:t>
      </w:r>
    </w:p>
    <w:p w:rsidR="00A301C1" w:rsidRPr="00A5202C" w:rsidRDefault="00A301C1" w:rsidP="00A5202C">
      <w:pPr>
        <w:tabs>
          <w:tab w:val="left" w:pos="1440"/>
        </w:tabs>
        <w:ind w:left="1418" w:hanging="1418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ab/>
      </w:r>
      <w:r w:rsidR="00C2009A">
        <w:rPr>
          <w:rFonts w:ascii="Arial" w:hAnsi="Arial" w:cs="Arial"/>
          <w:sz w:val="22"/>
          <w:szCs w:val="22"/>
          <w:lang w:val="it-IT"/>
        </w:rPr>
        <w:t xml:space="preserve">- </w:t>
      </w:r>
      <w:r>
        <w:rPr>
          <w:rFonts w:ascii="Arial" w:hAnsi="Arial" w:cs="Arial"/>
          <w:sz w:val="22"/>
          <w:szCs w:val="22"/>
          <w:lang w:val="it-IT"/>
        </w:rPr>
        <w:t xml:space="preserve">Dalila Ferrante </w:t>
      </w:r>
      <w:r w:rsidRPr="00A301C1">
        <w:rPr>
          <w:rFonts w:ascii="Arial" w:hAnsi="Arial" w:cs="Arial"/>
          <w:sz w:val="22"/>
          <w:szCs w:val="22"/>
          <w:lang w:val="it-IT"/>
        </w:rPr>
        <w:t>- Tecniche di laboratorio biomedico</w:t>
      </w:r>
      <w:r>
        <w:rPr>
          <w:rFonts w:ascii="Arial" w:hAnsi="Arial" w:cs="Arial"/>
          <w:sz w:val="22"/>
          <w:szCs w:val="22"/>
          <w:lang w:val="it-IT"/>
        </w:rPr>
        <w:t>: “</w:t>
      </w:r>
      <w:r w:rsidR="00924407" w:rsidRPr="00924407">
        <w:rPr>
          <w:rFonts w:ascii="Arial" w:hAnsi="Arial" w:cs="Arial"/>
          <w:i/>
          <w:sz w:val="22"/>
          <w:szCs w:val="22"/>
          <w:lang w:val="it-IT"/>
        </w:rPr>
        <w:t>Validazione dei dati bioinformatici dell’exome sequencing in soggetti affetti da Hyperparathyroidism Jaw Tumor Syndrome e screening dei geni candidati associati al fenotipo oncocitico</w:t>
      </w:r>
      <w:r w:rsidR="00924407">
        <w:rPr>
          <w:rFonts w:ascii="Arial" w:hAnsi="Arial" w:cs="Arial"/>
          <w:sz w:val="22"/>
          <w:szCs w:val="22"/>
          <w:lang w:val="it-IT"/>
        </w:rPr>
        <w:t>”</w:t>
      </w:r>
    </w:p>
    <w:p w:rsidR="00E70997" w:rsidRDefault="00A301C1" w:rsidP="00E70997">
      <w:pPr>
        <w:tabs>
          <w:tab w:val="left" w:pos="1418"/>
        </w:tabs>
        <w:ind w:left="1418" w:hanging="1418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ab/>
      </w:r>
      <w:r w:rsidR="00C2009A">
        <w:rPr>
          <w:rFonts w:ascii="Arial" w:hAnsi="Arial" w:cs="Arial"/>
          <w:sz w:val="22"/>
          <w:szCs w:val="22"/>
          <w:lang w:val="it-IT"/>
        </w:rPr>
        <w:t xml:space="preserve">- </w:t>
      </w:r>
      <w:r>
        <w:rPr>
          <w:rFonts w:ascii="Arial" w:hAnsi="Arial" w:cs="Arial"/>
          <w:sz w:val="22"/>
          <w:szCs w:val="22"/>
          <w:lang w:val="it-IT"/>
        </w:rPr>
        <w:t xml:space="preserve">Lorena Marchio </w:t>
      </w:r>
      <w:r w:rsidRPr="00A301C1">
        <w:rPr>
          <w:rFonts w:ascii="Arial" w:hAnsi="Arial" w:cs="Arial"/>
          <w:sz w:val="22"/>
          <w:szCs w:val="22"/>
          <w:lang w:val="it-IT"/>
        </w:rPr>
        <w:t>- Biologia molecolare e cellulare</w:t>
      </w:r>
      <w:r>
        <w:rPr>
          <w:rFonts w:ascii="Arial" w:hAnsi="Arial" w:cs="Arial"/>
          <w:sz w:val="22"/>
          <w:szCs w:val="22"/>
          <w:lang w:val="it-IT"/>
        </w:rPr>
        <w:t>: “</w:t>
      </w:r>
      <w:r w:rsidR="005B334E" w:rsidRPr="005B334E">
        <w:rPr>
          <w:rFonts w:ascii="Arial" w:hAnsi="Arial" w:cs="Arial"/>
          <w:i/>
          <w:sz w:val="22"/>
          <w:szCs w:val="22"/>
          <w:lang w:val="it-IT"/>
        </w:rPr>
        <w:t>Analisi dei modelli di cancro NDUFS3 knockout: relazione fra il complesso I mitocondriale e il fattore HIF1</w:t>
      </w:r>
      <w:r w:rsidR="005B334E" w:rsidRPr="005B334E">
        <w:rPr>
          <w:rFonts w:ascii="Symbol" w:hAnsi="Symbol" w:cs="Arial"/>
          <w:i/>
          <w:sz w:val="22"/>
          <w:szCs w:val="22"/>
          <w:lang w:val="it-IT"/>
        </w:rPr>
        <w:t></w:t>
      </w:r>
      <w:r w:rsidR="005B334E" w:rsidRPr="005B334E">
        <w:rPr>
          <w:rFonts w:ascii="Arial" w:hAnsi="Arial" w:cs="Arial"/>
          <w:sz w:val="22"/>
          <w:szCs w:val="22"/>
          <w:lang w:val="it-IT"/>
        </w:rPr>
        <w:t>”</w:t>
      </w:r>
    </w:p>
    <w:p w:rsidR="00A301C1" w:rsidRDefault="00A301C1" w:rsidP="00E70997">
      <w:pPr>
        <w:tabs>
          <w:tab w:val="left" w:pos="1418"/>
        </w:tabs>
        <w:ind w:left="1418" w:hanging="1418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ab/>
      </w:r>
      <w:r w:rsidR="00C2009A">
        <w:rPr>
          <w:rFonts w:ascii="Arial" w:hAnsi="Arial" w:cs="Arial"/>
          <w:sz w:val="22"/>
          <w:szCs w:val="22"/>
          <w:lang w:val="it-IT"/>
        </w:rPr>
        <w:t xml:space="preserve">- </w:t>
      </w:r>
      <w:r>
        <w:rPr>
          <w:rFonts w:ascii="Arial" w:hAnsi="Arial" w:cs="Arial"/>
          <w:sz w:val="22"/>
          <w:szCs w:val="22"/>
          <w:lang w:val="it-IT"/>
        </w:rPr>
        <w:t xml:space="preserve">Chiara Carretti </w:t>
      </w:r>
      <w:r w:rsidRPr="00A301C1">
        <w:rPr>
          <w:rFonts w:ascii="Arial" w:hAnsi="Arial" w:cs="Arial"/>
          <w:sz w:val="22"/>
          <w:szCs w:val="22"/>
          <w:lang w:val="it-IT"/>
        </w:rPr>
        <w:t>- Biologia molecolare e cellulare</w:t>
      </w:r>
      <w:r>
        <w:rPr>
          <w:rFonts w:ascii="Arial" w:hAnsi="Arial" w:cs="Arial"/>
          <w:sz w:val="22"/>
          <w:szCs w:val="22"/>
          <w:lang w:val="it-IT"/>
        </w:rPr>
        <w:t>: “</w:t>
      </w:r>
      <w:r w:rsidR="005B334E" w:rsidRPr="005B334E">
        <w:rPr>
          <w:rFonts w:ascii="Arial" w:hAnsi="Arial" w:cs="Arial"/>
          <w:i/>
          <w:sz w:val="22"/>
          <w:szCs w:val="22"/>
          <w:lang w:val="it-IT"/>
        </w:rPr>
        <w:t>Complementazione di HIF1-alpha in linee cellulari prive del complesso I: ruolo nella tumorigenesi</w:t>
      </w:r>
      <w:r w:rsidR="005B334E">
        <w:rPr>
          <w:rFonts w:ascii="Arial" w:hAnsi="Arial" w:cs="Arial"/>
          <w:sz w:val="22"/>
          <w:szCs w:val="22"/>
          <w:lang w:val="it-IT"/>
        </w:rPr>
        <w:t>”</w:t>
      </w:r>
    </w:p>
    <w:p w:rsidR="00D30F27" w:rsidRDefault="00D30F27" w:rsidP="00E70997">
      <w:pPr>
        <w:tabs>
          <w:tab w:val="left" w:pos="1418"/>
        </w:tabs>
        <w:ind w:left="1418" w:hanging="1418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2016</w:t>
      </w:r>
      <w:r>
        <w:rPr>
          <w:rFonts w:ascii="Arial" w:hAnsi="Arial" w:cs="Arial"/>
          <w:sz w:val="22"/>
          <w:szCs w:val="22"/>
          <w:lang w:val="it-IT"/>
        </w:rPr>
        <w:tab/>
        <w:t>- Miriam Mangiarelli – Tecniche di laboratorio biomedico: “</w:t>
      </w:r>
      <w:r>
        <w:rPr>
          <w:rFonts w:ascii="Arial" w:hAnsi="Arial" w:cs="Arial"/>
          <w:i/>
          <w:sz w:val="22"/>
          <w:szCs w:val="22"/>
          <w:lang w:val="it-IT"/>
        </w:rPr>
        <w:t>Confronto delle mutazioni del DNA mitocondriale in campioni di carcinoma ovarico pre e post chemioterapia</w:t>
      </w:r>
      <w:r>
        <w:rPr>
          <w:rFonts w:ascii="Arial" w:hAnsi="Arial" w:cs="Arial"/>
          <w:sz w:val="22"/>
          <w:szCs w:val="22"/>
          <w:lang w:val="it-IT"/>
        </w:rPr>
        <w:t>”</w:t>
      </w:r>
    </w:p>
    <w:p w:rsidR="006042CD" w:rsidRDefault="006042CD" w:rsidP="00E70997">
      <w:pPr>
        <w:tabs>
          <w:tab w:val="left" w:pos="1418"/>
        </w:tabs>
        <w:ind w:left="1418" w:hanging="1418"/>
        <w:jc w:val="both"/>
        <w:rPr>
          <w:rFonts w:ascii="Arial" w:hAnsi="Arial" w:cs="Arial"/>
          <w:i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2017</w:t>
      </w:r>
      <w:r>
        <w:rPr>
          <w:rFonts w:ascii="Arial" w:hAnsi="Arial" w:cs="Arial"/>
          <w:sz w:val="22"/>
          <w:szCs w:val="22"/>
          <w:lang w:val="it-IT"/>
        </w:rPr>
        <w:tab/>
        <w:t>- Montironi Chiara – Biotecnologie molecolari e industriali: “</w:t>
      </w:r>
      <w:r>
        <w:rPr>
          <w:rFonts w:ascii="Arial" w:hAnsi="Arial" w:cs="Arial"/>
          <w:i/>
          <w:sz w:val="22"/>
          <w:szCs w:val="22"/>
          <w:lang w:val="it-IT"/>
        </w:rPr>
        <w:t>Complementazione di un modello nullo per il complesso I con il gene NDUFS3 ed effetti sulla tumorigenesi e sulla risposta ipossica”</w:t>
      </w:r>
    </w:p>
    <w:p w:rsidR="006042CD" w:rsidRDefault="006042CD" w:rsidP="00E70997">
      <w:pPr>
        <w:tabs>
          <w:tab w:val="left" w:pos="1418"/>
        </w:tabs>
        <w:ind w:left="1418" w:hanging="1418"/>
        <w:jc w:val="both"/>
        <w:rPr>
          <w:rFonts w:ascii="Arial" w:hAnsi="Arial" w:cs="Arial"/>
          <w:i/>
          <w:sz w:val="22"/>
          <w:szCs w:val="22"/>
          <w:lang w:val="it-IT"/>
        </w:rPr>
      </w:pPr>
      <w:r>
        <w:rPr>
          <w:rFonts w:ascii="Arial" w:hAnsi="Arial" w:cs="Arial"/>
          <w:i/>
          <w:sz w:val="22"/>
          <w:szCs w:val="22"/>
          <w:lang w:val="it-IT"/>
        </w:rPr>
        <w:tab/>
        <w:t xml:space="preserve">- </w:t>
      </w:r>
      <w:r w:rsidRPr="006042CD">
        <w:rPr>
          <w:rFonts w:ascii="Arial" w:hAnsi="Arial" w:cs="Arial"/>
          <w:sz w:val="22"/>
          <w:szCs w:val="22"/>
          <w:lang w:val="it-IT"/>
        </w:rPr>
        <w:t>Coluccelli Sara</w:t>
      </w:r>
      <w:r>
        <w:rPr>
          <w:rFonts w:ascii="Arial" w:hAnsi="Arial" w:cs="Arial"/>
          <w:sz w:val="22"/>
          <w:szCs w:val="22"/>
          <w:lang w:val="it-IT"/>
        </w:rPr>
        <w:t xml:space="preserve"> – Biotecnologie mediche: “</w:t>
      </w:r>
      <w:r>
        <w:rPr>
          <w:rFonts w:ascii="Arial" w:hAnsi="Arial" w:cs="Arial"/>
          <w:i/>
          <w:sz w:val="22"/>
          <w:szCs w:val="22"/>
          <w:lang w:val="it-IT"/>
        </w:rPr>
        <w:t>Ruolo del complesso I mitocondriale e di HIF1a sul potenziale tumorigenico in base allo stato mutazionale di TP53”</w:t>
      </w:r>
    </w:p>
    <w:p w:rsidR="007C0F84" w:rsidRDefault="007C0F84" w:rsidP="00E70997">
      <w:pPr>
        <w:tabs>
          <w:tab w:val="left" w:pos="1418"/>
        </w:tabs>
        <w:ind w:left="1418" w:hanging="1418"/>
        <w:jc w:val="both"/>
        <w:rPr>
          <w:rFonts w:ascii="Arial" w:hAnsi="Arial" w:cs="Arial"/>
          <w:i/>
          <w:sz w:val="22"/>
          <w:szCs w:val="22"/>
          <w:lang w:val="it-IT"/>
        </w:rPr>
      </w:pPr>
      <w:r>
        <w:rPr>
          <w:rFonts w:ascii="Arial" w:hAnsi="Arial" w:cs="Arial"/>
          <w:i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>- Valentina Capicchioni – Biologia della Salute: “</w:t>
      </w:r>
      <w:r>
        <w:rPr>
          <w:rFonts w:ascii="Arial" w:hAnsi="Arial" w:cs="Arial"/>
          <w:i/>
          <w:sz w:val="22"/>
          <w:szCs w:val="22"/>
          <w:lang w:val="it-IT"/>
        </w:rPr>
        <w:t>Implementazione della qualità del DNA in un laboratorio di genetica medica: valutazione degli effetti della condizione di storage e della matrice biologica e potenziali ricadute in diagnosi e ricerca”</w:t>
      </w:r>
    </w:p>
    <w:p w:rsidR="007C0F84" w:rsidRPr="007C0F84" w:rsidRDefault="007C0F84" w:rsidP="00E70997">
      <w:pPr>
        <w:tabs>
          <w:tab w:val="left" w:pos="1418"/>
        </w:tabs>
        <w:ind w:left="1418" w:hanging="1418"/>
        <w:jc w:val="both"/>
        <w:rPr>
          <w:rFonts w:ascii="Arial" w:hAnsi="Arial" w:cs="Arial"/>
          <w:i/>
          <w:sz w:val="22"/>
          <w:szCs w:val="22"/>
          <w:lang w:val="it-IT"/>
        </w:rPr>
      </w:pPr>
      <w:r>
        <w:rPr>
          <w:rFonts w:ascii="Arial" w:hAnsi="Arial" w:cs="Arial"/>
          <w:i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>- Elvira Parrotta – Tecniche di laboratorio biomedico: “</w:t>
      </w:r>
      <w:r>
        <w:rPr>
          <w:rFonts w:ascii="Arial" w:hAnsi="Arial" w:cs="Arial"/>
          <w:i/>
          <w:sz w:val="22"/>
          <w:szCs w:val="22"/>
          <w:lang w:val="it-IT"/>
        </w:rPr>
        <w:t>Analisi molecolare del gene DNMT1 come possibile candidato nell’immunodeficienza comune variabile”</w:t>
      </w:r>
    </w:p>
    <w:p w:rsidR="007C0F84" w:rsidRDefault="007C0F84" w:rsidP="00E70997">
      <w:pPr>
        <w:tabs>
          <w:tab w:val="left" w:pos="1418"/>
        </w:tabs>
        <w:ind w:left="1418" w:hanging="1418"/>
        <w:jc w:val="both"/>
        <w:rPr>
          <w:rFonts w:ascii="Arial" w:hAnsi="Arial" w:cs="Arial"/>
          <w:i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2018</w:t>
      </w:r>
      <w:r>
        <w:rPr>
          <w:rFonts w:ascii="Arial" w:hAnsi="Arial" w:cs="Arial"/>
          <w:sz w:val="22"/>
          <w:szCs w:val="22"/>
          <w:lang w:val="it-IT"/>
        </w:rPr>
        <w:tab/>
        <w:t>- Maria Iorio – Biotecnologie mediche: “</w:t>
      </w:r>
      <w:r>
        <w:rPr>
          <w:rFonts w:ascii="Arial" w:hAnsi="Arial" w:cs="Arial"/>
          <w:i/>
          <w:sz w:val="22"/>
          <w:szCs w:val="22"/>
          <w:lang w:val="it-IT"/>
        </w:rPr>
        <w:t>Strategie di degradazione di p53 mutata in dipendenza dall’inibizione del complesso I mitocondriale”</w:t>
      </w:r>
    </w:p>
    <w:p w:rsidR="007C0F84" w:rsidRDefault="007C0F84" w:rsidP="00E70997">
      <w:pPr>
        <w:tabs>
          <w:tab w:val="left" w:pos="1418"/>
        </w:tabs>
        <w:ind w:left="1418" w:hanging="1418"/>
        <w:jc w:val="both"/>
        <w:rPr>
          <w:rFonts w:ascii="Arial" w:hAnsi="Arial" w:cs="Arial"/>
          <w:i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ab/>
        <w:t>- Marco Mitruccio – Biotecnologie mediche: “</w:t>
      </w:r>
      <w:r>
        <w:rPr>
          <w:rFonts w:ascii="Arial" w:hAnsi="Arial" w:cs="Arial"/>
          <w:i/>
          <w:sz w:val="22"/>
          <w:szCs w:val="22"/>
          <w:lang w:val="it-IT"/>
        </w:rPr>
        <w:t>Ruolo di GLRX2 nell’insorgenza di mutazioni del mtDNA nella sindrome dell’iperparatiroidismo associato a tumore della mandibola”</w:t>
      </w:r>
    </w:p>
    <w:p w:rsidR="007C0F84" w:rsidRDefault="007C0F84" w:rsidP="00E70997">
      <w:pPr>
        <w:tabs>
          <w:tab w:val="left" w:pos="1418"/>
        </w:tabs>
        <w:ind w:left="1418" w:hanging="1418"/>
        <w:jc w:val="both"/>
        <w:rPr>
          <w:rFonts w:ascii="Arial" w:hAnsi="Arial" w:cs="Arial"/>
          <w:i/>
          <w:sz w:val="22"/>
          <w:szCs w:val="22"/>
          <w:lang w:val="it-IT"/>
        </w:rPr>
      </w:pPr>
      <w:r>
        <w:rPr>
          <w:rFonts w:ascii="Arial" w:hAnsi="Arial" w:cs="Arial"/>
          <w:i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>- Licia Bressi – Biologia molecolare e cellulare: “</w:t>
      </w:r>
      <w:r>
        <w:rPr>
          <w:rFonts w:ascii="Arial" w:hAnsi="Arial" w:cs="Arial"/>
          <w:i/>
          <w:sz w:val="22"/>
          <w:szCs w:val="22"/>
          <w:lang w:val="it-IT"/>
        </w:rPr>
        <w:t>Meccanismi molecolari che regolano la degradazione di p53 mutata in cellule tumorali prive del complesso I mitocondriale”</w:t>
      </w:r>
    </w:p>
    <w:p w:rsidR="007C0F84" w:rsidRPr="007C0F84" w:rsidRDefault="007C0F84" w:rsidP="00E70997">
      <w:pPr>
        <w:tabs>
          <w:tab w:val="left" w:pos="1418"/>
        </w:tabs>
        <w:ind w:left="1418" w:hanging="1418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i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>- Emmanuella Pipi – Scienze infermieristiche: “</w:t>
      </w:r>
      <w:r w:rsidRPr="00697187">
        <w:rPr>
          <w:rFonts w:ascii="Arial" w:hAnsi="Arial" w:cs="Arial"/>
          <w:i/>
          <w:sz w:val="22"/>
          <w:szCs w:val="22"/>
          <w:lang w:val="it-IT"/>
        </w:rPr>
        <w:t>Il ruolo del Genetic Nurse</w:t>
      </w:r>
      <w:r>
        <w:rPr>
          <w:rFonts w:ascii="Arial" w:hAnsi="Arial" w:cs="Arial"/>
          <w:sz w:val="22"/>
          <w:szCs w:val="22"/>
          <w:lang w:val="it-IT"/>
        </w:rPr>
        <w:t>”</w:t>
      </w:r>
    </w:p>
    <w:p w:rsidR="00A301C1" w:rsidRPr="00A301C1" w:rsidRDefault="00A301C1" w:rsidP="00E70997">
      <w:pPr>
        <w:tabs>
          <w:tab w:val="left" w:pos="1418"/>
        </w:tabs>
        <w:ind w:left="1418" w:hanging="1418"/>
        <w:jc w:val="both"/>
        <w:rPr>
          <w:rFonts w:ascii="Arial" w:hAnsi="Arial" w:cs="Arial"/>
          <w:sz w:val="22"/>
          <w:szCs w:val="22"/>
          <w:lang w:val="it-IT"/>
        </w:rPr>
      </w:pPr>
    </w:p>
    <w:p w:rsidR="00357C36" w:rsidRDefault="00357C36">
      <w:pPr>
        <w:tabs>
          <w:tab w:val="left" w:pos="1440"/>
          <w:tab w:val="left" w:pos="1800"/>
        </w:tabs>
        <w:jc w:val="both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Cs/>
          <w:sz w:val="22"/>
          <w:szCs w:val="22"/>
          <w:lang w:val="it-IT"/>
        </w:rPr>
        <w:t>Tesi di laurea di cui correlatore:</w:t>
      </w:r>
    </w:p>
    <w:p w:rsidR="00403062" w:rsidRDefault="00403062" w:rsidP="00C85A73">
      <w:pPr>
        <w:tabs>
          <w:tab w:val="left" w:pos="1440"/>
          <w:tab w:val="left" w:pos="1800"/>
        </w:tabs>
        <w:ind w:left="1440" w:hanging="1440"/>
        <w:jc w:val="both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Cs/>
          <w:sz w:val="22"/>
          <w:szCs w:val="22"/>
          <w:lang w:val="it-IT"/>
        </w:rPr>
        <w:t>2008</w:t>
      </w:r>
      <w:r>
        <w:rPr>
          <w:rFonts w:ascii="Arial" w:hAnsi="Arial" w:cs="Arial"/>
          <w:bCs/>
          <w:sz w:val="22"/>
          <w:szCs w:val="22"/>
          <w:lang w:val="it-IT"/>
        </w:rPr>
        <w:tab/>
      </w:r>
      <w:r w:rsidR="00C2009A">
        <w:rPr>
          <w:rFonts w:ascii="Arial" w:hAnsi="Arial" w:cs="Arial"/>
          <w:bCs/>
          <w:sz w:val="22"/>
          <w:szCs w:val="22"/>
          <w:lang w:val="it-IT"/>
        </w:rPr>
        <w:t xml:space="preserve">- </w:t>
      </w:r>
      <w:r>
        <w:rPr>
          <w:rFonts w:ascii="Arial" w:hAnsi="Arial" w:cs="Arial"/>
          <w:bCs/>
          <w:sz w:val="22"/>
          <w:szCs w:val="22"/>
          <w:lang w:val="it-IT"/>
        </w:rPr>
        <w:t>Giulia Girolimetti – Biologia molecolare e cellulare: “</w:t>
      </w:r>
      <w:r>
        <w:rPr>
          <w:rFonts w:ascii="Arial" w:hAnsi="Arial" w:cs="Arial"/>
          <w:bCs/>
          <w:i/>
          <w:sz w:val="22"/>
          <w:szCs w:val="22"/>
          <w:lang w:val="it-IT"/>
        </w:rPr>
        <w:t>Validazione di una compilation di NumtS</w:t>
      </w:r>
      <w:r w:rsidR="00C85A73">
        <w:rPr>
          <w:rFonts w:ascii="Arial" w:hAnsi="Arial" w:cs="Arial"/>
          <w:bCs/>
          <w:i/>
          <w:sz w:val="22"/>
          <w:szCs w:val="22"/>
          <w:lang w:val="it-IT"/>
        </w:rPr>
        <w:t xml:space="preserve"> (Nuclear mitochondrial Sequences) umani</w:t>
      </w:r>
      <w:r>
        <w:rPr>
          <w:rFonts w:ascii="Arial" w:hAnsi="Arial" w:cs="Arial"/>
          <w:bCs/>
          <w:sz w:val="22"/>
          <w:szCs w:val="22"/>
          <w:lang w:val="it-IT"/>
        </w:rPr>
        <w:t>”</w:t>
      </w:r>
    </w:p>
    <w:p w:rsidR="00C85A73" w:rsidRDefault="00C85A73" w:rsidP="00C85A73">
      <w:pPr>
        <w:tabs>
          <w:tab w:val="left" w:pos="1440"/>
          <w:tab w:val="left" w:pos="1800"/>
        </w:tabs>
        <w:ind w:left="1440" w:hanging="1440"/>
        <w:jc w:val="both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Cs/>
          <w:sz w:val="22"/>
          <w:szCs w:val="22"/>
          <w:lang w:val="it-IT"/>
        </w:rPr>
        <w:tab/>
      </w:r>
      <w:r w:rsidR="00C2009A">
        <w:rPr>
          <w:rFonts w:ascii="Arial" w:hAnsi="Arial" w:cs="Arial"/>
          <w:bCs/>
          <w:sz w:val="22"/>
          <w:szCs w:val="22"/>
          <w:lang w:val="it-IT"/>
        </w:rPr>
        <w:t xml:space="preserve">- </w:t>
      </w:r>
      <w:r>
        <w:rPr>
          <w:rFonts w:ascii="Arial" w:hAnsi="Arial" w:cs="Arial"/>
          <w:bCs/>
          <w:sz w:val="22"/>
          <w:szCs w:val="22"/>
          <w:lang w:val="it-IT"/>
        </w:rPr>
        <w:t>Anna Bartoletti Stella – Biotecnologie mediche: “</w:t>
      </w:r>
      <w:r>
        <w:rPr>
          <w:rFonts w:ascii="Arial" w:hAnsi="Arial" w:cs="Arial"/>
          <w:bCs/>
          <w:i/>
          <w:sz w:val="22"/>
          <w:szCs w:val="22"/>
          <w:lang w:val="it-IT"/>
        </w:rPr>
        <w:t>Il fenomeno dello shift omoplasmico delle mutazioni mitocondriali nei tumori oncocitici: correlazione in vitro ed in vivo con lo stato pseudoipossico e lo stress oncogenico</w:t>
      </w:r>
      <w:r>
        <w:rPr>
          <w:rFonts w:ascii="Arial" w:hAnsi="Arial" w:cs="Arial"/>
          <w:bCs/>
          <w:sz w:val="22"/>
          <w:szCs w:val="22"/>
          <w:lang w:val="it-IT"/>
        </w:rPr>
        <w:t>”</w:t>
      </w:r>
    </w:p>
    <w:p w:rsidR="00C85A73" w:rsidRDefault="00C85A73" w:rsidP="00C85A73">
      <w:pPr>
        <w:tabs>
          <w:tab w:val="left" w:pos="1440"/>
          <w:tab w:val="left" w:pos="1800"/>
        </w:tabs>
        <w:ind w:left="1440" w:hanging="1440"/>
        <w:jc w:val="both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Cs/>
          <w:sz w:val="22"/>
          <w:szCs w:val="22"/>
          <w:lang w:val="it-IT"/>
        </w:rPr>
        <w:t>2010</w:t>
      </w:r>
      <w:r>
        <w:rPr>
          <w:rFonts w:ascii="Arial" w:hAnsi="Arial" w:cs="Arial"/>
          <w:bCs/>
          <w:sz w:val="22"/>
          <w:szCs w:val="22"/>
          <w:lang w:val="it-IT"/>
        </w:rPr>
        <w:tab/>
      </w:r>
      <w:r w:rsidR="00C2009A">
        <w:rPr>
          <w:rFonts w:ascii="Arial" w:hAnsi="Arial" w:cs="Arial"/>
          <w:bCs/>
          <w:sz w:val="22"/>
          <w:szCs w:val="22"/>
          <w:lang w:val="it-IT"/>
        </w:rPr>
        <w:t xml:space="preserve">- </w:t>
      </w:r>
      <w:r>
        <w:rPr>
          <w:rFonts w:ascii="Arial" w:hAnsi="Arial" w:cs="Arial"/>
          <w:bCs/>
          <w:sz w:val="22"/>
          <w:szCs w:val="22"/>
          <w:lang w:val="it-IT"/>
        </w:rPr>
        <w:t>Luca Iamartino – Biologia molecolare e cellulare: “</w:t>
      </w:r>
      <w:r>
        <w:rPr>
          <w:rFonts w:ascii="Arial" w:hAnsi="Arial" w:cs="Arial"/>
          <w:bCs/>
          <w:i/>
          <w:sz w:val="22"/>
          <w:szCs w:val="22"/>
          <w:lang w:val="it-IT"/>
        </w:rPr>
        <w:t>L’effetto della radiazione gamma in un modello cellulare in neuropatia ottica ereditaria di Leber</w:t>
      </w:r>
      <w:r>
        <w:rPr>
          <w:rFonts w:ascii="Arial" w:hAnsi="Arial" w:cs="Arial"/>
          <w:bCs/>
          <w:sz w:val="22"/>
          <w:szCs w:val="22"/>
          <w:lang w:val="it-IT"/>
        </w:rPr>
        <w:t>”</w:t>
      </w:r>
    </w:p>
    <w:p w:rsidR="00C85A73" w:rsidRDefault="00C85A73" w:rsidP="00C85A73">
      <w:pPr>
        <w:tabs>
          <w:tab w:val="left" w:pos="1440"/>
          <w:tab w:val="left" w:pos="1800"/>
        </w:tabs>
        <w:ind w:left="1440" w:hanging="1440"/>
        <w:jc w:val="both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Cs/>
          <w:sz w:val="22"/>
          <w:szCs w:val="22"/>
          <w:lang w:val="it-IT"/>
        </w:rPr>
        <w:tab/>
      </w:r>
      <w:r w:rsidR="00C2009A">
        <w:rPr>
          <w:rFonts w:ascii="Arial" w:hAnsi="Arial" w:cs="Arial"/>
          <w:bCs/>
          <w:sz w:val="22"/>
          <w:szCs w:val="22"/>
          <w:lang w:val="it-IT"/>
        </w:rPr>
        <w:t xml:space="preserve">- </w:t>
      </w:r>
      <w:r>
        <w:rPr>
          <w:rFonts w:ascii="Arial" w:hAnsi="Arial" w:cs="Arial"/>
          <w:bCs/>
          <w:sz w:val="22"/>
          <w:szCs w:val="22"/>
          <w:lang w:val="it-IT"/>
        </w:rPr>
        <w:t>Erica Di Cesare – Biologia molecolare e cellulare: “</w:t>
      </w:r>
      <w:r>
        <w:rPr>
          <w:rFonts w:ascii="Arial" w:hAnsi="Arial" w:cs="Arial"/>
          <w:bCs/>
          <w:i/>
          <w:sz w:val="22"/>
          <w:szCs w:val="22"/>
          <w:lang w:val="it-IT"/>
        </w:rPr>
        <w:t>mtDNA mutations and heteroplasmy in cancer predisposition and progression</w:t>
      </w:r>
      <w:r>
        <w:rPr>
          <w:rFonts w:ascii="Arial" w:hAnsi="Arial" w:cs="Arial"/>
          <w:bCs/>
          <w:sz w:val="22"/>
          <w:szCs w:val="22"/>
          <w:lang w:val="it-IT"/>
        </w:rPr>
        <w:t>”</w:t>
      </w:r>
    </w:p>
    <w:p w:rsidR="00C85A73" w:rsidRDefault="00C85A73" w:rsidP="00C85A73">
      <w:pPr>
        <w:tabs>
          <w:tab w:val="left" w:pos="1440"/>
          <w:tab w:val="left" w:pos="1800"/>
        </w:tabs>
        <w:ind w:left="1440" w:hanging="1440"/>
        <w:jc w:val="both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Cs/>
          <w:sz w:val="22"/>
          <w:szCs w:val="22"/>
          <w:lang w:val="it-IT"/>
        </w:rPr>
        <w:tab/>
      </w:r>
      <w:r w:rsidR="00C2009A">
        <w:rPr>
          <w:rFonts w:ascii="Arial" w:hAnsi="Arial" w:cs="Arial"/>
          <w:bCs/>
          <w:sz w:val="22"/>
          <w:szCs w:val="22"/>
          <w:lang w:val="it-IT"/>
        </w:rPr>
        <w:t xml:space="preserve">- </w:t>
      </w:r>
      <w:r>
        <w:rPr>
          <w:rFonts w:ascii="Arial" w:hAnsi="Arial" w:cs="Arial"/>
          <w:bCs/>
          <w:sz w:val="22"/>
          <w:szCs w:val="22"/>
          <w:lang w:val="it-IT"/>
        </w:rPr>
        <w:t>Simona Morciano – Biologia molecolare e cellulare: “</w:t>
      </w:r>
      <w:r>
        <w:rPr>
          <w:rFonts w:ascii="Arial" w:hAnsi="Arial" w:cs="Arial"/>
          <w:bCs/>
          <w:i/>
          <w:sz w:val="22"/>
          <w:szCs w:val="22"/>
          <w:lang w:val="it-IT"/>
        </w:rPr>
        <w:t>Ruolo di P53 e HIF - 1α nella risposta mitocondriale alle radiazioni γ in modelli tumorali</w:t>
      </w:r>
      <w:r>
        <w:rPr>
          <w:rFonts w:ascii="Arial" w:hAnsi="Arial" w:cs="Arial"/>
          <w:bCs/>
          <w:sz w:val="22"/>
          <w:szCs w:val="22"/>
          <w:lang w:val="it-IT"/>
        </w:rPr>
        <w:t>”</w:t>
      </w:r>
    </w:p>
    <w:p w:rsidR="00C85A73" w:rsidRDefault="00C85A73" w:rsidP="00C85A73">
      <w:pPr>
        <w:tabs>
          <w:tab w:val="left" w:pos="1440"/>
          <w:tab w:val="left" w:pos="1800"/>
        </w:tabs>
        <w:ind w:left="1440" w:hanging="1440"/>
        <w:jc w:val="both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Cs/>
          <w:sz w:val="22"/>
          <w:szCs w:val="22"/>
          <w:lang w:val="it-IT"/>
        </w:rPr>
        <w:tab/>
      </w:r>
      <w:r w:rsidR="00C2009A">
        <w:rPr>
          <w:rFonts w:ascii="Arial" w:hAnsi="Arial" w:cs="Arial"/>
          <w:bCs/>
          <w:sz w:val="22"/>
          <w:szCs w:val="22"/>
          <w:lang w:val="it-IT"/>
        </w:rPr>
        <w:t xml:space="preserve">- </w:t>
      </w:r>
      <w:r>
        <w:rPr>
          <w:rFonts w:ascii="Arial" w:hAnsi="Arial" w:cs="Arial"/>
          <w:bCs/>
          <w:sz w:val="22"/>
          <w:szCs w:val="22"/>
          <w:lang w:val="it-IT"/>
        </w:rPr>
        <w:t>Claudio Grippi – Biologia molecolare e cellulare: “</w:t>
      </w:r>
      <w:r>
        <w:rPr>
          <w:rFonts w:ascii="Arial" w:hAnsi="Arial" w:cs="Arial"/>
          <w:bCs/>
          <w:i/>
          <w:sz w:val="22"/>
          <w:szCs w:val="22"/>
          <w:lang w:val="it-IT"/>
        </w:rPr>
        <w:t>Screening del gene FLCN in tumori oncocitici sporadici</w:t>
      </w:r>
      <w:r>
        <w:rPr>
          <w:rFonts w:ascii="Arial" w:hAnsi="Arial" w:cs="Arial"/>
          <w:bCs/>
          <w:sz w:val="22"/>
          <w:szCs w:val="22"/>
          <w:lang w:val="it-IT"/>
        </w:rPr>
        <w:t>”</w:t>
      </w:r>
    </w:p>
    <w:p w:rsidR="00C85A73" w:rsidRDefault="00C85A73" w:rsidP="00C85A73">
      <w:pPr>
        <w:tabs>
          <w:tab w:val="left" w:pos="1440"/>
          <w:tab w:val="left" w:pos="1800"/>
        </w:tabs>
        <w:ind w:left="1440" w:hanging="1440"/>
        <w:jc w:val="both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Cs/>
          <w:sz w:val="22"/>
          <w:szCs w:val="22"/>
          <w:lang w:val="it-IT"/>
        </w:rPr>
        <w:t>2011</w:t>
      </w:r>
      <w:r>
        <w:rPr>
          <w:rFonts w:ascii="Arial" w:hAnsi="Arial" w:cs="Arial"/>
          <w:bCs/>
          <w:sz w:val="22"/>
          <w:szCs w:val="22"/>
          <w:lang w:val="it-IT"/>
        </w:rPr>
        <w:tab/>
      </w:r>
      <w:r w:rsidR="00C2009A">
        <w:rPr>
          <w:rFonts w:ascii="Arial" w:hAnsi="Arial" w:cs="Arial"/>
          <w:bCs/>
          <w:sz w:val="22"/>
          <w:szCs w:val="22"/>
          <w:lang w:val="it-IT"/>
        </w:rPr>
        <w:t xml:space="preserve">- </w:t>
      </w:r>
      <w:r>
        <w:rPr>
          <w:rFonts w:ascii="Arial" w:hAnsi="Arial" w:cs="Arial"/>
          <w:bCs/>
          <w:sz w:val="22"/>
          <w:szCs w:val="22"/>
          <w:lang w:val="it-IT"/>
        </w:rPr>
        <w:t>Valentina Del Dotto – Biotecnologie farmaceutiche: “</w:t>
      </w:r>
      <w:r>
        <w:rPr>
          <w:rFonts w:ascii="Arial" w:hAnsi="Arial" w:cs="Arial"/>
          <w:bCs/>
          <w:i/>
          <w:sz w:val="22"/>
          <w:szCs w:val="22"/>
          <w:lang w:val="it-IT"/>
        </w:rPr>
        <w:t>Effetto dello stress genotossico ed ipossico sulla modulazione della biogenesi mitocondriale</w:t>
      </w:r>
      <w:r>
        <w:rPr>
          <w:rFonts w:ascii="Arial" w:hAnsi="Arial" w:cs="Arial"/>
          <w:bCs/>
          <w:sz w:val="22"/>
          <w:szCs w:val="22"/>
          <w:lang w:val="it-IT"/>
        </w:rPr>
        <w:t>”</w:t>
      </w:r>
    </w:p>
    <w:p w:rsidR="002E0F8B" w:rsidRDefault="002E0F8B" w:rsidP="002E0F8B">
      <w:pPr>
        <w:tabs>
          <w:tab w:val="left" w:pos="1440"/>
          <w:tab w:val="left" w:pos="1800"/>
        </w:tabs>
        <w:ind w:left="1440" w:hanging="1440"/>
        <w:jc w:val="both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Cs/>
          <w:sz w:val="22"/>
          <w:szCs w:val="22"/>
          <w:lang w:val="it-IT"/>
        </w:rPr>
        <w:t>2012</w:t>
      </w:r>
      <w:r>
        <w:rPr>
          <w:rFonts w:ascii="Arial" w:hAnsi="Arial" w:cs="Arial"/>
          <w:bCs/>
          <w:sz w:val="22"/>
          <w:szCs w:val="22"/>
          <w:lang w:val="it-IT"/>
        </w:rPr>
        <w:tab/>
      </w:r>
      <w:r w:rsidR="00C2009A">
        <w:rPr>
          <w:rFonts w:ascii="Arial" w:hAnsi="Arial" w:cs="Arial"/>
          <w:bCs/>
          <w:sz w:val="22"/>
          <w:szCs w:val="22"/>
          <w:lang w:val="it-IT"/>
        </w:rPr>
        <w:t xml:space="preserve">- </w:t>
      </w:r>
      <w:r>
        <w:rPr>
          <w:rFonts w:ascii="Arial" w:hAnsi="Arial" w:cs="Arial"/>
          <w:bCs/>
          <w:sz w:val="22"/>
          <w:szCs w:val="22"/>
          <w:lang w:val="it-IT"/>
        </w:rPr>
        <w:t>Stefano Toniolo – Biologia molecolare e cellulare: “</w:t>
      </w:r>
      <w:r>
        <w:rPr>
          <w:rFonts w:ascii="Arial" w:hAnsi="Arial" w:cs="Arial"/>
          <w:bCs/>
          <w:i/>
          <w:sz w:val="22"/>
          <w:szCs w:val="22"/>
          <w:lang w:val="it-IT"/>
        </w:rPr>
        <w:t>Clonaggio del gene oncosoppressore PTEN in un vettore d’espressione eucariotico</w:t>
      </w:r>
      <w:r>
        <w:rPr>
          <w:rFonts w:ascii="Arial" w:hAnsi="Arial" w:cs="Arial"/>
          <w:bCs/>
          <w:sz w:val="22"/>
          <w:szCs w:val="22"/>
          <w:lang w:val="it-IT"/>
        </w:rPr>
        <w:t>”</w:t>
      </w:r>
    </w:p>
    <w:p w:rsidR="00357C36" w:rsidRDefault="00357C36">
      <w:pPr>
        <w:tabs>
          <w:tab w:val="left" w:pos="1440"/>
          <w:tab w:val="left" w:pos="1800"/>
        </w:tabs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357C36" w:rsidRDefault="00357C36">
      <w:pPr>
        <w:tabs>
          <w:tab w:val="left" w:pos="1440"/>
          <w:tab w:val="left" w:pos="1800"/>
        </w:tabs>
        <w:jc w:val="both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Cs/>
          <w:sz w:val="22"/>
          <w:szCs w:val="22"/>
          <w:lang w:val="it-IT"/>
        </w:rPr>
        <w:lastRenderedPageBreak/>
        <w:t>Tesi di PhD di cui relatore:</w:t>
      </w:r>
    </w:p>
    <w:p w:rsidR="002E0F8B" w:rsidRDefault="002E0F8B" w:rsidP="002E0F8B">
      <w:pPr>
        <w:tabs>
          <w:tab w:val="left" w:pos="1440"/>
          <w:tab w:val="left" w:pos="1800"/>
        </w:tabs>
        <w:ind w:left="1440" w:hanging="1440"/>
        <w:jc w:val="both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Cs/>
          <w:sz w:val="22"/>
          <w:szCs w:val="22"/>
          <w:lang w:val="it-IT"/>
        </w:rPr>
        <w:t>2012</w:t>
      </w:r>
      <w:r>
        <w:rPr>
          <w:rFonts w:ascii="Arial" w:hAnsi="Arial" w:cs="Arial"/>
          <w:bCs/>
          <w:sz w:val="22"/>
          <w:szCs w:val="22"/>
          <w:lang w:val="it-IT"/>
        </w:rPr>
        <w:tab/>
      </w:r>
      <w:r w:rsidR="00C2009A">
        <w:rPr>
          <w:rFonts w:ascii="Arial" w:hAnsi="Arial" w:cs="Arial"/>
          <w:bCs/>
          <w:sz w:val="22"/>
          <w:szCs w:val="22"/>
          <w:lang w:val="it-IT"/>
        </w:rPr>
        <w:t xml:space="preserve">- </w:t>
      </w:r>
      <w:r>
        <w:rPr>
          <w:rFonts w:ascii="Arial" w:hAnsi="Arial" w:cs="Arial"/>
          <w:bCs/>
          <w:sz w:val="22"/>
          <w:szCs w:val="22"/>
          <w:lang w:val="it-IT"/>
        </w:rPr>
        <w:t>Michele Vidone – Scienze biomediche ed oncologia umana</w:t>
      </w:r>
      <w:r w:rsidR="00B63306">
        <w:rPr>
          <w:rFonts w:ascii="Arial" w:hAnsi="Arial" w:cs="Arial"/>
          <w:bCs/>
          <w:sz w:val="22"/>
          <w:szCs w:val="22"/>
          <w:lang w:val="it-IT"/>
        </w:rPr>
        <w:t xml:space="preserve"> (UNITO)</w:t>
      </w:r>
      <w:r>
        <w:rPr>
          <w:rFonts w:ascii="Arial" w:hAnsi="Arial" w:cs="Arial"/>
          <w:bCs/>
          <w:sz w:val="22"/>
          <w:szCs w:val="22"/>
          <w:lang w:val="it-IT"/>
        </w:rPr>
        <w:t>: “</w:t>
      </w:r>
      <w:r>
        <w:rPr>
          <w:rFonts w:ascii="Arial" w:hAnsi="Arial" w:cs="Arial"/>
          <w:bCs/>
          <w:i/>
          <w:sz w:val="22"/>
          <w:szCs w:val="22"/>
          <w:lang w:val="it-IT"/>
        </w:rPr>
        <w:t>Dai mitoc</w:t>
      </w:r>
      <w:r w:rsidR="0056737B">
        <w:rPr>
          <w:rFonts w:ascii="Arial" w:hAnsi="Arial" w:cs="Arial"/>
          <w:bCs/>
          <w:i/>
          <w:sz w:val="22"/>
          <w:szCs w:val="22"/>
          <w:lang w:val="it-IT"/>
        </w:rPr>
        <w:t>ondri al papillomavirus umano: n</w:t>
      </w:r>
      <w:r>
        <w:rPr>
          <w:rFonts w:ascii="Arial" w:hAnsi="Arial" w:cs="Arial"/>
          <w:bCs/>
          <w:i/>
          <w:sz w:val="22"/>
          <w:szCs w:val="22"/>
          <w:lang w:val="it-IT"/>
        </w:rPr>
        <w:t>uovi marcatori diagnostici e prognostici nel glioblastoma multiforme</w:t>
      </w:r>
      <w:r>
        <w:rPr>
          <w:rFonts w:ascii="Arial" w:hAnsi="Arial" w:cs="Arial"/>
          <w:bCs/>
          <w:sz w:val="22"/>
          <w:szCs w:val="22"/>
          <w:lang w:val="it-IT"/>
        </w:rPr>
        <w:t>”</w:t>
      </w:r>
    </w:p>
    <w:p w:rsidR="002E0F8B" w:rsidRPr="0056737B" w:rsidRDefault="002E0F8B" w:rsidP="002E0F8B">
      <w:pPr>
        <w:tabs>
          <w:tab w:val="left" w:pos="1440"/>
          <w:tab w:val="left" w:pos="1800"/>
        </w:tabs>
        <w:ind w:left="1440" w:hanging="1440"/>
        <w:jc w:val="both"/>
        <w:rPr>
          <w:rFonts w:ascii="Arial" w:hAnsi="Arial" w:cs="Arial"/>
          <w:bCs/>
          <w:sz w:val="22"/>
          <w:szCs w:val="22"/>
        </w:rPr>
      </w:pPr>
      <w:r w:rsidRPr="0056737B">
        <w:rPr>
          <w:rFonts w:ascii="Arial" w:hAnsi="Arial" w:cs="Arial"/>
          <w:bCs/>
          <w:sz w:val="22"/>
          <w:szCs w:val="22"/>
        </w:rPr>
        <w:t>2013</w:t>
      </w:r>
      <w:r w:rsidRPr="0056737B">
        <w:rPr>
          <w:rFonts w:ascii="Arial" w:hAnsi="Arial" w:cs="Arial"/>
          <w:bCs/>
          <w:sz w:val="22"/>
          <w:szCs w:val="22"/>
        </w:rPr>
        <w:tab/>
      </w:r>
      <w:r w:rsidR="00C2009A">
        <w:rPr>
          <w:rFonts w:ascii="Arial" w:hAnsi="Arial" w:cs="Arial"/>
          <w:bCs/>
          <w:sz w:val="22"/>
          <w:szCs w:val="22"/>
        </w:rPr>
        <w:t xml:space="preserve">- </w:t>
      </w:r>
      <w:r w:rsidRPr="0056737B">
        <w:rPr>
          <w:rFonts w:ascii="Arial" w:hAnsi="Arial" w:cs="Arial"/>
          <w:bCs/>
          <w:sz w:val="22"/>
          <w:szCs w:val="22"/>
        </w:rPr>
        <w:t>Claudia Calabrese</w:t>
      </w:r>
      <w:r w:rsidR="0056737B" w:rsidRPr="0056737B">
        <w:rPr>
          <w:rFonts w:ascii="Arial" w:hAnsi="Arial" w:cs="Arial"/>
          <w:bCs/>
          <w:sz w:val="22"/>
          <w:szCs w:val="22"/>
        </w:rPr>
        <w:t xml:space="preserve"> – Scienze biomediche ed oncologia umana</w:t>
      </w:r>
      <w:r w:rsidR="00B63306">
        <w:rPr>
          <w:rFonts w:ascii="Arial" w:hAnsi="Arial" w:cs="Arial"/>
          <w:bCs/>
          <w:sz w:val="22"/>
          <w:szCs w:val="22"/>
        </w:rPr>
        <w:t xml:space="preserve"> (UNITO)</w:t>
      </w:r>
      <w:r w:rsidR="0056737B" w:rsidRPr="0056737B">
        <w:rPr>
          <w:rFonts w:ascii="Arial" w:hAnsi="Arial" w:cs="Arial"/>
          <w:bCs/>
          <w:sz w:val="22"/>
          <w:szCs w:val="22"/>
        </w:rPr>
        <w:t>: “</w:t>
      </w:r>
      <w:r w:rsidR="0056737B" w:rsidRPr="0056737B">
        <w:rPr>
          <w:rStyle w:val="tl8wme"/>
          <w:rFonts w:ascii="Arial" w:hAnsi="Arial" w:cs="Arial"/>
          <w:i/>
          <w:sz w:val="22"/>
          <w:szCs w:val="22"/>
        </w:rPr>
        <w:t>Optimization and implementation of Next Generation Sequencing and bioinformatics approaches in mitochondrial genomics unveil cancer metabolic pathways triggered by mitochondrial mutations</w:t>
      </w:r>
      <w:r w:rsidR="0056737B" w:rsidRPr="0056737B">
        <w:rPr>
          <w:rFonts w:ascii="Arial" w:hAnsi="Arial" w:cs="Arial"/>
          <w:bCs/>
          <w:sz w:val="22"/>
          <w:szCs w:val="22"/>
        </w:rPr>
        <w:t>”</w:t>
      </w:r>
    </w:p>
    <w:p w:rsidR="002E0F8B" w:rsidRDefault="002E0F8B" w:rsidP="00DE1255">
      <w:pPr>
        <w:tabs>
          <w:tab w:val="left" w:pos="1440"/>
          <w:tab w:val="left" w:pos="1800"/>
        </w:tabs>
        <w:ind w:left="1440" w:hanging="1440"/>
        <w:jc w:val="both"/>
        <w:rPr>
          <w:rFonts w:ascii="Arial" w:hAnsi="Arial" w:cs="Arial"/>
          <w:bCs/>
          <w:sz w:val="22"/>
          <w:szCs w:val="22"/>
        </w:rPr>
      </w:pPr>
      <w:r w:rsidRPr="00DE1255">
        <w:rPr>
          <w:rFonts w:ascii="Arial" w:hAnsi="Arial" w:cs="Arial"/>
          <w:bCs/>
          <w:sz w:val="22"/>
          <w:szCs w:val="22"/>
        </w:rPr>
        <w:t>2015</w:t>
      </w:r>
      <w:r w:rsidRPr="00DE1255">
        <w:rPr>
          <w:rFonts w:ascii="Arial" w:hAnsi="Arial" w:cs="Arial"/>
          <w:bCs/>
          <w:sz w:val="22"/>
          <w:szCs w:val="22"/>
        </w:rPr>
        <w:tab/>
      </w:r>
      <w:r w:rsidR="00C2009A">
        <w:rPr>
          <w:rFonts w:ascii="Arial" w:hAnsi="Arial" w:cs="Arial"/>
          <w:bCs/>
          <w:sz w:val="22"/>
          <w:szCs w:val="22"/>
        </w:rPr>
        <w:t xml:space="preserve">- </w:t>
      </w:r>
      <w:r w:rsidRPr="00DE1255">
        <w:rPr>
          <w:rFonts w:ascii="Arial" w:hAnsi="Arial" w:cs="Arial"/>
          <w:bCs/>
          <w:sz w:val="22"/>
          <w:szCs w:val="22"/>
        </w:rPr>
        <w:t>Giulia Girolimetti</w:t>
      </w:r>
      <w:r w:rsidR="0056737B" w:rsidRPr="00DE1255">
        <w:rPr>
          <w:rFonts w:ascii="Arial" w:hAnsi="Arial" w:cs="Arial"/>
          <w:bCs/>
          <w:sz w:val="22"/>
          <w:szCs w:val="22"/>
        </w:rPr>
        <w:t xml:space="preserve"> – Scienze biomediche ed oncologia umana</w:t>
      </w:r>
      <w:r w:rsidR="00B63306">
        <w:rPr>
          <w:rFonts w:ascii="Arial" w:hAnsi="Arial" w:cs="Arial"/>
          <w:bCs/>
          <w:sz w:val="22"/>
          <w:szCs w:val="22"/>
        </w:rPr>
        <w:t xml:space="preserve"> (UNITO)</w:t>
      </w:r>
      <w:r w:rsidR="0056737B" w:rsidRPr="00DE1255">
        <w:rPr>
          <w:rFonts w:ascii="Arial" w:hAnsi="Arial" w:cs="Arial"/>
          <w:bCs/>
          <w:sz w:val="22"/>
          <w:szCs w:val="22"/>
        </w:rPr>
        <w:t>: “</w:t>
      </w:r>
      <w:r w:rsidR="0056737B" w:rsidRPr="00DE1255">
        <w:rPr>
          <w:rFonts w:ascii="Arial" w:hAnsi="Arial" w:cs="Arial"/>
          <w:bCs/>
          <w:i/>
          <w:sz w:val="22"/>
          <w:szCs w:val="22"/>
        </w:rPr>
        <w:t>Causes, consequences and exploitation of the occurrence of</w:t>
      </w:r>
      <w:r w:rsidR="00DE1255" w:rsidRPr="00DE1255">
        <w:rPr>
          <w:rFonts w:ascii="Arial" w:hAnsi="Arial" w:cs="Arial"/>
          <w:bCs/>
          <w:i/>
          <w:sz w:val="22"/>
          <w:szCs w:val="22"/>
        </w:rPr>
        <w:t xml:space="preserve"> </w:t>
      </w:r>
      <w:r w:rsidR="0056737B" w:rsidRPr="00DE1255">
        <w:rPr>
          <w:rFonts w:ascii="Arial" w:hAnsi="Arial" w:cs="Arial"/>
          <w:bCs/>
          <w:i/>
          <w:sz w:val="22"/>
          <w:szCs w:val="22"/>
        </w:rPr>
        <w:t xml:space="preserve">mitochondrial </w:t>
      </w:r>
      <w:r w:rsidR="00DE1255" w:rsidRPr="00DE1255">
        <w:rPr>
          <w:rFonts w:ascii="Arial" w:hAnsi="Arial" w:cs="Arial"/>
          <w:bCs/>
          <w:i/>
          <w:sz w:val="22"/>
          <w:szCs w:val="22"/>
        </w:rPr>
        <w:t>DNA mutations in ovarian cancer</w:t>
      </w:r>
      <w:r w:rsidR="0056737B" w:rsidRPr="00DE1255">
        <w:rPr>
          <w:rFonts w:ascii="Arial" w:hAnsi="Arial" w:cs="Arial"/>
          <w:bCs/>
          <w:sz w:val="22"/>
          <w:szCs w:val="22"/>
        </w:rPr>
        <w:t>”</w:t>
      </w:r>
    </w:p>
    <w:p w:rsidR="00151EB3" w:rsidRPr="00DE1255" w:rsidRDefault="00151EB3" w:rsidP="00151EB3">
      <w:pPr>
        <w:tabs>
          <w:tab w:val="left" w:pos="1440"/>
          <w:tab w:val="left" w:pos="1800"/>
        </w:tabs>
        <w:ind w:left="1440" w:hanging="14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2017</w:t>
      </w:r>
      <w:r>
        <w:rPr>
          <w:rFonts w:ascii="Arial" w:hAnsi="Arial" w:cs="Arial"/>
          <w:bCs/>
          <w:sz w:val="22"/>
          <w:szCs w:val="22"/>
        </w:rPr>
        <w:tab/>
        <w:t xml:space="preserve">- Rosanna Clima – </w:t>
      </w:r>
      <w:r w:rsidRPr="00AE26C6">
        <w:rPr>
          <w:rFonts w:ascii="Arial" w:hAnsi="Arial" w:cs="Arial"/>
          <w:bCs/>
          <w:sz w:val="22"/>
          <w:szCs w:val="22"/>
        </w:rPr>
        <w:t>Biomedical Sciences and Human Oncology</w:t>
      </w:r>
      <w:r>
        <w:rPr>
          <w:rFonts w:ascii="Arial" w:hAnsi="Arial" w:cs="Arial"/>
          <w:bCs/>
          <w:sz w:val="22"/>
          <w:szCs w:val="22"/>
        </w:rPr>
        <w:t xml:space="preserve"> (UNITO)</w:t>
      </w:r>
      <w:r w:rsidRPr="00DE1255">
        <w:rPr>
          <w:rFonts w:ascii="Arial" w:hAnsi="Arial" w:cs="Arial"/>
          <w:bCs/>
          <w:sz w:val="22"/>
          <w:szCs w:val="22"/>
        </w:rPr>
        <w:t>: “</w:t>
      </w:r>
      <w:r w:rsidRPr="0021037C">
        <w:rPr>
          <w:rFonts w:ascii="Arial" w:hAnsi="Arial" w:cs="Arial"/>
          <w:bCs/>
          <w:i/>
          <w:sz w:val="22"/>
          <w:szCs w:val="22"/>
        </w:rPr>
        <w:t>Bioinformatics investigations of mitochondrial DNA mutations in human cancers</w:t>
      </w:r>
      <w:r w:rsidRPr="00DE1255">
        <w:rPr>
          <w:rFonts w:ascii="Arial" w:hAnsi="Arial" w:cs="Arial"/>
          <w:bCs/>
          <w:sz w:val="22"/>
          <w:szCs w:val="22"/>
        </w:rPr>
        <w:t>”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357C36" w:rsidRPr="00DE1255" w:rsidRDefault="00357C36">
      <w:pPr>
        <w:tabs>
          <w:tab w:val="left" w:pos="1440"/>
          <w:tab w:val="left" w:pos="1800"/>
        </w:tabs>
        <w:jc w:val="both"/>
        <w:rPr>
          <w:rFonts w:ascii="Arial" w:hAnsi="Arial" w:cs="Arial"/>
          <w:bCs/>
          <w:sz w:val="22"/>
          <w:szCs w:val="22"/>
        </w:rPr>
      </w:pPr>
    </w:p>
    <w:p w:rsidR="00357C36" w:rsidRDefault="00357C36">
      <w:pPr>
        <w:tabs>
          <w:tab w:val="left" w:pos="1440"/>
          <w:tab w:val="left" w:pos="1800"/>
        </w:tabs>
        <w:jc w:val="both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Cs/>
          <w:sz w:val="22"/>
          <w:szCs w:val="22"/>
          <w:lang w:val="it-IT"/>
        </w:rPr>
        <w:t>Tesi di PhD di cui correlatore:</w:t>
      </w:r>
    </w:p>
    <w:p w:rsidR="002E0F8B" w:rsidRDefault="002E0F8B" w:rsidP="00D638EF">
      <w:pPr>
        <w:tabs>
          <w:tab w:val="left" w:pos="1440"/>
          <w:tab w:val="left" w:pos="1800"/>
        </w:tabs>
        <w:ind w:left="1440" w:hanging="1440"/>
        <w:jc w:val="both"/>
        <w:rPr>
          <w:rFonts w:ascii="Arial" w:hAnsi="Arial" w:cs="Arial"/>
          <w:bCs/>
          <w:sz w:val="22"/>
          <w:szCs w:val="22"/>
        </w:rPr>
      </w:pPr>
      <w:r w:rsidRPr="00D638EF">
        <w:rPr>
          <w:rFonts w:ascii="Arial" w:hAnsi="Arial" w:cs="Arial"/>
          <w:bCs/>
          <w:sz w:val="22"/>
          <w:szCs w:val="22"/>
        </w:rPr>
        <w:t>2011</w:t>
      </w:r>
      <w:r w:rsidRPr="00D638EF">
        <w:rPr>
          <w:rFonts w:ascii="Arial" w:hAnsi="Arial" w:cs="Arial"/>
          <w:bCs/>
          <w:sz w:val="22"/>
          <w:szCs w:val="22"/>
        </w:rPr>
        <w:tab/>
      </w:r>
      <w:r w:rsidR="00C2009A">
        <w:rPr>
          <w:rFonts w:ascii="Arial" w:hAnsi="Arial" w:cs="Arial"/>
          <w:bCs/>
          <w:sz w:val="22"/>
          <w:szCs w:val="22"/>
        </w:rPr>
        <w:t xml:space="preserve">- </w:t>
      </w:r>
      <w:r w:rsidRPr="00D638EF">
        <w:rPr>
          <w:rFonts w:ascii="Arial" w:hAnsi="Arial" w:cs="Arial"/>
          <w:bCs/>
          <w:sz w:val="22"/>
          <w:szCs w:val="22"/>
        </w:rPr>
        <w:t>Ivana Kurela</w:t>
      </w:r>
      <w:r w:rsidR="00D638EF" w:rsidRPr="00D638EF">
        <w:rPr>
          <w:rFonts w:ascii="Arial" w:hAnsi="Arial" w:cs="Arial"/>
          <w:bCs/>
          <w:sz w:val="22"/>
          <w:szCs w:val="22"/>
        </w:rPr>
        <w:t>c – Scienze biomediche ed oncologia umana</w:t>
      </w:r>
      <w:r w:rsidR="00B63306">
        <w:rPr>
          <w:rFonts w:ascii="Arial" w:hAnsi="Arial" w:cs="Arial"/>
          <w:bCs/>
          <w:sz w:val="22"/>
          <w:szCs w:val="22"/>
        </w:rPr>
        <w:t xml:space="preserve"> (UNITO)</w:t>
      </w:r>
      <w:r w:rsidR="00D638EF" w:rsidRPr="00D638EF">
        <w:rPr>
          <w:rFonts w:ascii="Arial" w:hAnsi="Arial" w:cs="Arial"/>
          <w:bCs/>
          <w:sz w:val="22"/>
          <w:szCs w:val="22"/>
        </w:rPr>
        <w:t>: “</w:t>
      </w:r>
      <w:r w:rsidR="00D638EF" w:rsidRPr="00D638EF">
        <w:rPr>
          <w:rFonts w:ascii="Arial" w:hAnsi="Arial" w:cs="Arial"/>
          <w:bCs/>
          <w:i/>
          <w:sz w:val="22"/>
          <w:szCs w:val="22"/>
        </w:rPr>
        <w:t>Mitochondrial dysfunction and low-proliferative tumor phenotype: Taking lessons from oncocytic tumors</w:t>
      </w:r>
      <w:r w:rsidR="00D638EF" w:rsidRPr="00D638EF">
        <w:rPr>
          <w:rFonts w:ascii="Arial" w:hAnsi="Arial" w:cs="Arial"/>
          <w:bCs/>
          <w:sz w:val="22"/>
          <w:szCs w:val="22"/>
        </w:rPr>
        <w:t>”</w:t>
      </w:r>
    </w:p>
    <w:p w:rsidR="00D638EF" w:rsidRPr="00D638EF" w:rsidRDefault="00D638EF" w:rsidP="00D638EF">
      <w:pPr>
        <w:tabs>
          <w:tab w:val="left" w:pos="1440"/>
          <w:tab w:val="left" w:pos="1800"/>
        </w:tabs>
        <w:ind w:left="1440" w:hanging="14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2012</w:t>
      </w:r>
      <w:r>
        <w:rPr>
          <w:rFonts w:ascii="Arial" w:hAnsi="Arial" w:cs="Arial"/>
          <w:bCs/>
          <w:sz w:val="22"/>
          <w:szCs w:val="22"/>
        </w:rPr>
        <w:tab/>
      </w:r>
      <w:r w:rsidR="00C2009A">
        <w:rPr>
          <w:rFonts w:ascii="Arial" w:hAnsi="Arial" w:cs="Arial"/>
          <w:bCs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Elisa Mariani – Biochimica</w:t>
      </w:r>
      <w:r w:rsidR="00B63306">
        <w:rPr>
          <w:rFonts w:ascii="Arial" w:hAnsi="Arial" w:cs="Arial"/>
          <w:bCs/>
          <w:sz w:val="22"/>
          <w:szCs w:val="22"/>
        </w:rPr>
        <w:t xml:space="preserve"> (UNIBO)</w:t>
      </w:r>
      <w:r>
        <w:rPr>
          <w:rFonts w:ascii="Arial" w:hAnsi="Arial" w:cs="Arial"/>
          <w:bCs/>
          <w:sz w:val="22"/>
          <w:szCs w:val="22"/>
        </w:rPr>
        <w:t>: “</w:t>
      </w:r>
      <w:r>
        <w:rPr>
          <w:rFonts w:ascii="Arial" w:hAnsi="Arial" w:cs="Arial"/>
          <w:bCs/>
          <w:i/>
          <w:sz w:val="22"/>
          <w:szCs w:val="22"/>
        </w:rPr>
        <w:t>The role of mitochondria in the regulation of gamma-ray induced</w:t>
      </w:r>
      <w:r w:rsidR="00E729ED">
        <w:rPr>
          <w:rFonts w:ascii="Arial" w:hAnsi="Arial" w:cs="Arial"/>
          <w:bCs/>
          <w:i/>
          <w:sz w:val="22"/>
          <w:szCs w:val="22"/>
        </w:rPr>
        <w:t xml:space="preserve"> m</w:t>
      </w:r>
      <w:r>
        <w:rPr>
          <w:rFonts w:ascii="Arial" w:hAnsi="Arial" w:cs="Arial"/>
          <w:bCs/>
          <w:i/>
          <w:sz w:val="22"/>
          <w:szCs w:val="22"/>
        </w:rPr>
        <w:t>TOR-dependent senescence</w:t>
      </w:r>
      <w:r>
        <w:rPr>
          <w:rFonts w:ascii="Arial" w:hAnsi="Arial" w:cs="Arial"/>
          <w:bCs/>
          <w:sz w:val="22"/>
          <w:szCs w:val="22"/>
        </w:rPr>
        <w:t>”</w:t>
      </w:r>
    </w:p>
    <w:p w:rsidR="00357C36" w:rsidRPr="00D638EF" w:rsidRDefault="00357C36">
      <w:pPr>
        <w:tabs>
          <w:tab w:val="left" w:pos="1440"/>
          <w:tab w:val="left" w:pos="1800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8723C4" w:rsidRPr="00E70997" w:rsidRDefault="008E5F8A">
      <w:pPr>
        <w:tabs>
          <w:tab w:val="left" w:pos="1440"/>
          <w:tab w:val="left" w:pos="1800"/>
        </w:tabs>
        <w:jc w:val="both"/>
        <w:rPr>
          <w:rFonts w:ascii="Arial" w:hAnsi="Arial" w:cs="Arial"/>
          <w:b/>
          <w:bCs/>
          <w:sz w:val="22"/>
          <w:szCs w:val="22"/>
          <w:u w:val="single"/>
          <w:lang w:val="it-IT"/>
        </w:rPr>
      </w:pPr>
      <w:r w:rsidRPr="00E70997">
        <w:rPr>
          <w:rFonts w:ascii="Arial" w:hAnsi="Arial" w:cs="Arial"/>
          <w:b/>
          <w:bCs/>
          <w:sz w:val="22"/>
          <w:szCs w:val="22"/>
          <w:u w:val="single"/>
          <w:lang w:val="it-IT"/>
        </w:rPr>
        <w:t>Pr</w:t>
      </w:r>
      <w:r w:rsidR="00777CFA" w:rsidRPr="00E70997">
        <w:rPr>
          <w:rFonts w:ascii="Arial" w:hAnsi="Arial" w:cs="Arial"/>
          <w:b/>
          <w:bCs/>
          <w:sz w:val="22"/>
          <w:szCs w:val="22"/>
          <w:u w:val="single"/>
          <w:lang w:val="it-IT"/>
        </w:rPr>
        <w:t>emi</w:t>
      </w:r>
    </w:p>
    <w:p w:rsidR="003864A7" w:rsidRPr="00C2009A" w:rsidRDefault="00680A6F" w:rsidP="00680A6F">
      <w:pPr>
        <w:tabs>
          <w:tab w:val="left" w:pos="180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C2009A">
        <w:rPr>
          <w:rFonts w:ascii="Arial" w:hAnsi="Arial" w:cs="Arial"/>
          <w:sz w:val="22"/>
          <w:szCs w:val="22"/>
          <w:lang w:val="it-IT"/>
        </w:rPr>
        <w:t xml:space="preserve">2008                </w:t>
      </w:r>
      <w:r w:rsidR="00C2009A" w:rsidRPr="00C2009A">
        <w:rPr>
          <w:rFonts w:ascii="Arial" w:hAnsi="Arial" w:cs="Arial"/>
          <w:sz w:val="22"/>
          <w:szCs w:val="22"/>
          <w:lang w:val="it-IT"/>
        </w:rPr>
        <w:t xml:space="preserve">Premio </w:t>
      </w:r>
      <w:r w:rsidR="00E74FCE" w:rsidRPr="00C2009A">
        <w:rPr>
          <w:rFonts w:ascii="Arial" w:hAnsi="Arial" w:cs="Arial"/>
          <w:sz w:val="22"/>
          <w:szCs w:val="22"/>
          <w:lang w:val="it-IT"/>
        </w:rPr>
        <w:t xml:space="preserve">Malpighi d’Oro </w:t>
      </w:r>
      <w:r w:rsidR="00C2009A" w:rsidRPr="00C2009A">
        <w:rPr>
          <w:rFonts w:ascii="Arial" w:hAnsi="Arial" w:cs="Arial"/>
          <w:sz w:val="22"/>
          <w:szCs w:val="22"/>
          <w:lang w:val="it-IT"/>
        </w:rPr>
        <w:t>per Giovani Ricercatori – Lions Club di Crevalcore</w:t>
      </w:r>
    </w:p>
    <w:p w:rsidR="00E70997" w:rsidRDefault="003864A7" w:rsidP="00680A6F">
      <w:pPr>
        <w:tabs>
          <w:tab w:val="left" w:pos="1800"/>
        </w:tabs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C50B54">
        <w:rPr>
          <w:rFonts w:ascii="Arial" w:hAnsi="Arial" w:cs="Arial"/>
          <w:sz w:val="22"/>
          <w:szCs w:val="22"/>
        </w:rPr>
        <w:t xml:space="preserve">2011                </w:t>
      </w:r>
      <w:r w:rsidRPr="00C50B54">
        <w:rPr>
          <w:rFonts w:ascii="Arial" w:hAnsi="Arial" w:cs="Arial"/>
          <w:bCs/>
          <w:sz w:val="22"/>
          <w:szCs w:val="22"/>
        </w:rPr>
        <w:t>Salvatore Venuta Youn</w:t>
      </w:r>
      <w:r w:rsidRPr="003864A7">
        <w:rPr>
          <w:rFonts w:ascii="Arial" w:hAnsi="Arial" w:cs="Arial"/>
          <w:bCs/>
          <w:sz w:val="22"/>
          <w:szCs w:val="22"/>
          <w:lang w:val="en-GB"/>
        </w:rPr>
        <w:t>g Scientist Prize – MSO, Mediterranean School of Oncology</w:t>
      </w:r>
    </w:p>
    <w:p w:rsidR="00E70997" w:rsidRDefault="00E70997" w:rsidP="00680A6F">
      <w:pPr>
        <w:tabs>
          <w:tab w:val="left" w:pos="1800"/>
        </w:tabs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:rsidR="00E70997" w:rsidRPr="00E70997" w:rsidRDefault="00E70997" w:rsidP="00E70997">
      <w:pPr>
        <w:tabs>
          <w:tab w:val="left" w:pos="1440"/>
        </w:tabs>
        <w:ind w:left="1418" w:hanging="1418"/>
        <w:jc w:val="both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E70997">
        <w:rPr>
          <w:rFonts w:ascii="Arial" w:hAnsi="Arial" w:cs="Arial"/>
          <w:b/>
          <w:sz w:val="22"/>
          <w:szCs w:val="22"/>
          <w:u w:val="single"/>
          <w:lang w:val="it-IT"/>
        </w:rPr>
        <w:t xml:space="preserve">Attività </w:t>
      </w:r>
      <w:r w:rsidR="00791280">
        <w:rPr>
          <w:rFonts w:ascii="Arial" w:hAnsi="Arial" w:cs="Arial"/>
          <w:b/>
          <w:sz w:val="22"/>
          <w:szCs w:val="22"/>
          <w:u w:val="single"/>
          <w:lang w:val="it-IT"/>
        </w:rPr>
        <w:t>Editoriale/di R</w:t>
      </w:r>
      <w:r w:rsidRPr="00E70997">
        <w:rPr>
          <w:rFonts w:ascii="Arial" w:hAnsi="Arial" w:cs="Arial"/>
          <w:b/>
          <w:sz w:val="22"/>
          <w:szCs w:val="22"/>
          <w:u w:val="single"/>
          <w:lang w:val="it-IT"/>
        </w:rPr>
        <w:t>eferaggio</w:t>
      </w:r>
    </w:p>
    <w:p w:rsidR="00E70997" w:rsidRPr="00E70997" w:rsidRDefault="00E70997" w:rsidP="00E70997">
      <w:pPr>
        <w:tabs>
          <w:tab w:val="left" w:pos="1440"/>
        </w:tabs>
        <w:ind w:left="1418" w:hanging="1418"/>
        <w:jc w:val="both"/>
        <w:rPr>
          <w:rFonts w:ascii="Arial" w:hAnsi="Arial" w:cs="Arial"/>
          <w:sz w:val="22"/>
          <w:szCs w:val="22"/>
          <w:u w:val="single"/>
          <w:lang w:val="it-IT"/>
        </w:rPr>
      </w:pPr>
      <w:r w:rsidRPr="00E70997">
        <w:rPr>
          <w:rFonts w:ascii="Arial" w:hAnsi="Arial" w:cs="Arial"/>
          <w:sz w:val="22"/>
          <w:szCs w:val="22"/>
          <w:u w:val="single"/>
          <w:lang w:val="it-IT"/>
        </w:rPr>
        <w:t>Referee per le seguenti riviste indicizzate:</w:t>
      </w:r>
    </w:p>
    <w:p w:rsidR="00744058" w:rsidRPr="00597EAD" w:rsidRDefault="00744058" w:rsidP="00744058">
      <w:pPr>
        <w:tabs>
          <w:tab w:val="left" w:pos="1440"/>
        </w:tabs>
        <w:ind w:left="1418" w:hanging="1418"/>
        <w:jc w:val="both"/>
        <w:rPr>
          <w:rFonts w:ascii="Arial" w:hAnsi="Arial" w:cs="Arial"/>
          <w:sz w:val="22"/>
          <w:szCs w:val="22"/>
        </w:rPr>
      </w:pPr>
      <w:r w:rsidRPr="00597EAD">
        <w:rPr>
          <w:rFonts w:ascii="Arial" w:hAnsi="Arial" w:cs="Arial"/>
          <w:sz w:val="22"/>
          <w:szCs w:val="22"/>
        </w:rPr>
        <w:t>- Mutation Research</w:t>
      </w:r>
    </w:p>
    <w:p w:rsidR="00744058" w:rsidRPr="00597EAD" w:rsidRDefault="00744058" w:rsidP="00744058">
      <w:pPr>
        <w:tabs>
          <w:tab w:val="left" w:pos="1440"/>
        </w:tabs>
        <w:ind w:left="1418" w:hanging="1418"/>
        <w:jc w:val="both"/>
        <w:rPr>
          <w:rFonts w:ascii="Arial" w:hAnsi="Arial" w:cs="Arial"/>
          <w:sz w:val="22"/>
          <w:szCs w:val="22"/>
        </w:rPr>
      </w:pPr>
      <w:r w:rsidRPr="00597EAD">
        <w:rPr>
          <w:rFonts w:ascii="Arial" w:hAnsi="Arial" w:cs="Arial"/>
          <w:sz w:val="22"/>
          <w:szCs w:val="22"/>
        </w:rPr>
        <w:t>- Epigenomics</w:t>
      </w:r>
    </w:p>
    <w:p w:rsidR="00744058" w:rsidRPr="0082273C" w:rsidRDefault="00744058" w:rsidP="00744058">
      <w:pPr>
        <w:tabs>
          <w:tab w:val="left" w:pos="1440"/>
        </w:tabs>
        <w:ind w:left="1418" w:hanging="1418"/>
        <w:jc w:val="both"/>
        <w:rPr>
          <w:rFonts w:ascii="Arial" w:hAnsi="Arial" w:cs="Arial"/>
          <w:sz w:val="22"/>
          <w:szCs w:val="22"/>
          <w:lang w:val="en-GB"/>
        </w:rPr>
      </w:pPr>
      <w:r w:rsidRPr="00597EAD">
        <w:rPr>
          <w:rFonts w:ascii="Arial" w:hAnsi="Arial" w:cs="Arial"/>
          <w:sz w:val="22"/>
          <w:szCs w:val="22"/>
        </w:rPr>
        <w:t>- Antioxidants &amp; Redox Signa</w:t>
      </w:r>
      <w:r w:rsidRPr="0082273C">
        <w:rPr>
          <w:rFonts w:ascii="Arial" w:hAnsi="Arial" w:cs="Arial"/>
          <w:sz w:val="22"/>
          <w:szCs w:val="22"/>
          <w:lang w:val="en-GB"/>
        </w:rPr>
        <w:t>ling</w:t>
      </w:r>
    </w:p>
    <w:p w:rsidR="00744058" w:rsidRPr="00744058" w:rsidRDefault="00744058" w:rsidP="00744058">
      <w:pPr>
        <w:tabs>
          <w:tab w:val="left" w:pos="1440"/>
        </w:tabs>
        <w:ind w:left="1418" w:hanging="1418"/>
        <w:jc w:val="both"/>
        <w:rPr>
          <w:rFonts w:ascii="Arial" w:hAnsi="Arial" w:cs="Arial"/>
          <w:sz w:val="22"/>
          <w:szCs w:val="22"/>
        </w:rPr>
      </w:pPr>
      <w:r w:rsidRPr="00744058">
        <w:rPr>
          <w:rFonts w:ascii="Arial" w:hAnsi="Arial" w:cs="Arial"/>
          <w:sz w:val="22"/>
          <w:szCs w:val="22"/>
        </w:rPr>
        <w:t>- Alimentary Pharmacology &amp; Therapeutics</w:t>
      </w:r>
    </w:p>
    <w:p w:rsidR="00744058" w:rsidRPr="00744058" w:rsidRDefault="00744058" w:rsidP="00744058">
      <w:pPr>
        <w:tabs>
          <w:tab w:val="left" w:pos="1440"/>
        </w:tabs>
        <w:ind w:left="1418" w:hanging="1418"/>
        <w:jc w:val="both"/>
        <w:rPr>
          <w:rFonts w:ascii="Arial" w:hAnsi="Arial" w:cs="Arial"/>
          <w:sz w:val="22"/>
          <w:szCs w:val="22"/>
        </w:rPr>
      </w:pPr>
      <w:r w:rsidRPr="00744058">
        <w:rPr>
          <w:rFonts w:ascii="Arial" w:hAnsi="Arial" w:cs="Arial"/>
          <w:sz w:val="22"/>
          <w:szCs w:val="22"/>
        </w:rPr>
        <w:t>- BMC Genomics</w:t>
      </w:r>
    </w:p>
    <w:p w:rsidR="00744058" w:rsidRPr="00744058" w:rsidRDefault="00744058" w:rsidP="00744058">
      <w:pPr>
        <w:tabs>
          <w:tab w:val="left" w:pos="1440"/>
        </w:tabs>
        <w:ind w:left="1418" w:hanging="1418"/>
        <w:jc w:val="both"/>
        <w:rPr>
          <w:rFonts w:ascii="Arial" w:hAnsi="Arial" w:cs="Arial"/>
          <w:sz w:val="22"/>
          <w:szCs w:val="22"/>
        </w:rPr>
      </w:pPr>
      <w:r w:rsidRPr="00744058">
        <w:rPr>
          <w:rFonts w:ascii="Arial" w:hAnsi="Arial" w:cs="Arial"/>
          <w:sz w:val="22"/>
          <w:szCs w:val="22"/>
        </w:rPr>
        <w:t>- Human Mutation</w:t>
      </w:r>
    </w:p>
    <w:p w:rsidR="00744058" w:rsidRPr="00744058" w:rsidRDefault="00744058" w:rsidP="00744058">
      <w:pPr>
        <w:tabs>
          <w:tab w:val="left" w:pos="1440"/>
        </w:tabs>
        <w:ind w:left="1418" w:hanging="1418"/>
        <w:jc w:val="both"/>
        <w:rPr>
          <w:rFonts w:ascii="Arial" w:hAnsi="Arial" w:cs="Arial"/>
          <w:sz w:val="22"/>
          <w:szCs w:val="22"/>
        </w:rPr>
      </w:pPr>
      <w:r w:rsidRPr="00744058">
        <w:rPr>
          <w:rFonts w:ascii="Arial" w:hAnsi="Arial" w:cs="Arial"/>
          <w:sz w:val="22"/>
          <w:szCs w:val="22"/>
        </w:rPr>
        <w:t>- Mitochondrion</w:t>
      </w:r>
    </w:p>
    <w:p w:rsidR="00744058" w:rsidRPr="00744058" w:rsidRDefault="00744058" w:rsidP="00744058">
      <w:pPr>
        <w:tabs>
          <w:tab w:val="left" w:pos="1440"/>
        </w:tabs>
        <w:ind w:left="1418" w:hanging="1418"/>
        <w:jc w:val="both"/>
        <w:rPr>
          <w:rFonts w:ascii="Arial" w:hAnsi="Arial" w:cs="Arial"/>
          <w:sz w:val="22"/>
          <w:szCs w:val="22"/>
        </w:rPr>
      </w:pPr>
      <w:r w:rsidRPr="00744058">
        <w:rPr>
          <w:rFonts w:ascii="Arial" w:hAnsi="Arial" w:cs="Arial"/>
          <w:sz w:val="22"/>
          <w:szCs w:val="22"/>
        </w:rPr>
        <w:t>- Thyroid</w:t>
      </w:r>
    </w:p>
    <w:p w:rsidR="00744058" w:rsidRPr="00744058" w:rsidRDefault="00744058" w:rsidP="00744058">
      <w:pPr>
        <w:tabs>
          <w:tab w:val="left" w:pos="1440"/>
        </w:tabs>
        <w:ind w:left="1418" w:hanging="1418"/>
        <w:jc w:val="both"/>
        <w:rPr>
          <w:rFonts w:ascii="Arial" w:hAnsi="Arial" w:cs="Arial"/>
          <w:sz w:val="22"/>
          <w:szCs w:val="22"/>
        </w:rPr>
      </w:pPr>
      <w:r w:rsidRPr="00744058">
        <w:rPr>
          <w:rFonts w:ascii="Arial" w:hAnsi="Arial" w:cs="Arial"/>
          <w:sz w:val="22"/>
          <w:szCs w:val="22"/>
        </w:rPr>
        <w:t>- BMC Cancer</w:t>
      </w:r>
    </w:p>
    <w:p w:rsidR="00744058" w:rsidRPr="00744058" w:rsidRDefault="00744058" w:rsidP="00744058">
      <w:pPr>
        <w:tabs>
          <w:tab w:val="left" w:pos="1440"/>
        </w:tabs>
        <w:ind w:left="1418" w:hanging="1418"/>
        <w:jc w:val="both"/>
        <w:rPr>
          <w:rFonts w:ascii="Arial" w:hAnsi="Arial" w:cs="Arial"/>
          <w:sz w:val="22"/>
          <w:szCs w:val="22"/>
        </w:rPr>
      </w:pPr>
      <w:r w:rsidRPr="00744058">
        <w:rPr>
          <w:rFonts w:ascii="Arial" w:hAnsi="Arial" w:cs="Arial"/>
          <w:sz w:val="22"/>
          <w:szCs w:val="22"/>
        </w:rPr>
        <w:t>- Human Molecular Genetics</w:t>
      </w:r>
    </w:p>
    <w:p w:rsidR="00744058" w:rsidRPr="00744058" w:rsidRDefault="00744058" w:rsidP="00744058">
      <w:pPr>
        <w:tabs>
          <w:tab w:val="left" w:pos="1440"/>
        </w:tabs>
        <w:ind w:left="1418" w:hanging="1418"/>
        <w:jc w:val="both"/>
        <w:rPr>
          <w:rFonts w:ascii="Arial" w:hAnsi="Arial" w:cs="Arial"/>
          <w:sz w:val="22"/>
          <w:szCs w:val="22"/>
        </w:rPr>
      </w:pPr>
      <w:r w:rsidRPr="00744058">
        <w:rPr>
          <w:rFonts w:ascii="Arial" w:hAnsi="Arial" w:cs="Arial"/>
          <w:sz w:val="22"/>
          <w:szCs w:val="22"/>
        </w:rPr>
        <w:t>- International Journal of Cancer</w:t>
      </w:r>
    </w:p>
    <w:p w:rsidR="00744058" w:rsidRDefault="00744058" w:rsidP="00744058">
      <w:pPr>
        <w:tabs>
          <w:tab w:val="left" w:pos="1440"/>
        </w:tabs>
        <w:ind w:left="1418" w:hanging="1418"/>
        <w:jc w:val="both"/>
        <w:rPr>
          <w:rFonts w:ascii="Arial" w:hAnsi="Arial" w:cs="Arial"/>
          <w:sz w:val="22"/>
          <w:szCs w:val="22"/>
        </w:rPr>
      </w:pPr>
      <w:r w:rsidRPr="007742F0">
        <w:rPr>
          <w:rFonts w:ascii="Arial" w:hAnsi="Arial" w:cs="Arial"/>
          <w:sz w:val="22"/>
          <w:szCs w:val="22"/>
        </w:rPr>
        <w:t>- Journal of Obstetrics and Gynaecology Research</w:t>
      </w:r>
    </w:p>
    <w:p w:rsidR="00744058" w:rsidRDefault="00744058" w:rsidP="00744058">
      <w:pPr>
        <w:tabs>
          <w:tab w:val="left" w:pos="1440"/>
        </w:tabs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7742F0">
        <w:rPr>
          <w:rFonts w:ascii="Arial" w:hAnsi="Arial" w:cs="Arial"/>
          <w:sz w:val="22"/>
          <w:szCs w:val="22"/>
        </w:rPr>
        <w:t>Oxidative Medicine and Cellular Longevity</w:t>
      </w:r>
    </w:p>
    <w:p w:rsidR="00791280" w:rsidRDefault="00744058" w:rsidP="00744058">
      <w:pPr>
        <w:tabs>
          <w:tab w:val="left" w:pos="1440"/>
        </w:tabs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PLoS One</w:t>
      </w:r>
    </w:p>
    <w:p w:rsidR="00744058" w:rsidRDefault="00744058" w:rsidP="00744058">
      <w:pPr>
        <w:tabs>
          <w:tab w:val="left" w:pos="1440"/>
        </w:tabs>
        <w:ind w:left="1418" w:hanging="1418"/>
        <w:jc w:val="both"/>
        <w:rPr>
          <w:rFonts w:ascii="Arial" w:hAnsi="Arial" w:cs="Arial"/>
          <w:sz w:val="22"/>
          <w:szCs w:val="22"/>
        </w:rPr>
      </w:pPr>
    </w:p>
    <w:p w:rsidR="00744058" w:rsidRPr="007742F0" w:rsidRDefault="00744058" w:rsidP="00744058">
      <w:pPr>
        <w:tabs>
          <w:tab w:val="left" w:pos="1440"/>
        </w:tabs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Guest Editor – </w:t>
      </w:r>
      <w:r w:rsidRPr="003273C4">
        <w:rPr>
          <w:rFonts w:ascii="Arial" w:hAnsi="Arial" w:cs="Arial"/>
          <w:b/>
          <w:i/>
          <w:sz w:val="22"/>
          <w:szCs w:val="22"/>
        </w:rPr>
        <w:t>BBA Bioenergetics</w:t>
      </w:r>
      <w:r>
        <w:rPr>
          <w:rFonts w:ascii="Arial" w:hAnsi="Arial" w:cs="Arial"/>
          <w:sz w:val="22"/>
          <w:szCs w:val="22"/>
        </w:rPr>
        <w:t xml:space="preserve">. Special Issue: Mitochondria in Cancer. </w:t>
      </w:r>
      <w:r w:rsidRPr="007742F0">
        <w:rPr>
          <w:rFonts w:ascii="Arial" w:hAnsi="Arial" w:cs="Arial"/>
          <w:sz w:val="22"/>
          <w:szCs w:val="22"/>
        </w:rPr>
        <w:t>2017.</w:t>
      </w:r>
    </w:p>
    <w:p w:rsidR="00744058" w:rsidRDefault="00744058" w:rsidP="00744058">
      <w:pPr>
        <w:tabs>
          <w:tab w:val="left" w:pos="1440"/>
        </w:tabs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Guest Editor – </w:t>
      </w:r>
      <w:r w:rsidRPr="003273C4">
        <w:rPr>
          <w:rFonts w:ascii="Arial" w:hAnsi="Arial" w:cs="Arial"/>
          <w:b/>
          <w:i/>
          <w:sz w:val="22"/>
          <w:szCs w:val="22"/>
        </w:rPr>
        <w:t>Genes</w:t>
      </w:r>
      <w:r>
        <w:rPr>
          <w:rFonts w:ascii="Arial" w:hAnsi="Arial" w:cs="Arial"/>
          <w:sz w:val="22"/>
          <w:szCs w:val="22"/>
        </w:rPr>
        <w:t xml:space="preserve">. Special Issue: </w:t>
      </w:r>
      <w:r w:rsidRPr="008B73FF">
        <w:rPr>
          <w:rFonts w:ascii="Arial" w:hAnsi="Arial" w:cs="Arial"/>
          <w:sz w:val="22"/>
          <w:szCs w:val="22"/>
        </w:rPr>
        <w:t>'The Double-Edged Role of Noncanonical Oncogenes and Tumor Suppressor Genes in Cancer Progression; An Oncojanus Function</w:t>
      </w:r>
      <w:r>
        <w:rPr>
          <w:rFonts w:ascii="Arial" w:hAnsi="Arial" w:cs="Arial"/>
          <w:sz w:val="22"/>
          <w:szCs w:val="22"/>
        </w:rPr>
        <w:t>. 2017-2018.</w:t>
      </w:r>
    </w:p>
    <w:p w:rsidR="00744058" w:rsidRDefault="00744058" w:rsidP="00744058">
      <w:pPr>
        <w:tabs>
          <w:tab w:val="left" w:pos="1440"/>
        </w:tabs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Review Editor – </w:t>
      </w:r>
      <w:r w:rsidRPr="00070414">
        <w:rPr>
          <w:rFonts w:ascii="Arial" w:hAnsi="Arial" w:cs="Arial"/>
          <w:b/>
          <w:i/>
          <w:sz w:val="22"/>
          <w:szCs w:val="22"/>
        </w:rPr>
        <w:t>Frontiers in Oncolog</w:t>
      </w:r>
      <w:r>
        <w:rPr>
          <w:rFonts w:ascii="Arial" w:hAnsi="Arial" w:cs="Arial"/>
          <w:b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. 2015 </w:t>
      </w:r>
      <w:r>
        <w:rPr>
          <w:rFonts w:ascii="Arial" w:hAnsi="Arial" w:cs="Arial"/>
          <w:sz w:val="22"/>
          <w:szCs w:val="22"/>
        </w:rPr>
        <w:t>ad oggi</w:t>
      </w:r>
      <w:r>
        <w:rPr>
          <w:rFonts w:ascii="Arial" w:hAnsi="Arial" w:cs="Arial"/>
          <w:sz w:val="22"/>
          <w:szCs w:val="22"/>
        </w:rPr>
        <w:t>.</w:t>
      </w:r>
    </w:p>
    <w:p w:rsidR="00744058" w:rsidRPr="00070414" w:rsidRDefault="00744058" w:rsidP="00744058">
      <w:pPr>
        <w:tabs>
          <w:tab w:val="left" w:pos="1440"/>
        </w:tabs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Topic Editor – </w:t>
      </w:r>
      <w:r w:rsidRPr="00070414">
        <w:rPr>
          <w:rFonts w:ascii="Arial" w:hAnsi="Arial" w:cs="Arial"/>
          <w:b/>
          <w:i/>
          <w:sz w:val="22"/>
          <w:szCs w:val="22"/>
        </w:rPr>
        <w:t>Frontiers in Genetics</w:t>
      </w:r>
      <w:r>
        <w:rPr>
          <w:rFonts w:ascii="Arial" w:hAnsi="Arial" w:cs="Arial"/>
          <w:sz w:val="22"/>
          <w:szCs w:val="22"/>
        </w:rPr>
        <w:t xml:space="preserve">. </w:t>
      </w:r>
      <w:r w:rsidRPr="00A03467">
        <w:rPr>
          <w:rFonts w:ascii="Arial" w:hAnsi="Arial" w:cs="Arial"/>
          <w:sz w:val="22"/>
          <w:szCs w:val="22"/>
        </w:rPr>
        <w:t>Molecular and systems approaches to evaluate mitochondrial contribution to disease</w:t>
      </w:r>
      <w:r>
        <w:rPr>
          <w:rFonts w:ascii="Arial" w:hAnsi="Arial" w:cs="Arial"/>
          <w:sz w:val="22"/>
          <w:szCs w:val="22"/>
        </w:rPr>
        <w:t>. 2018</w:t>
      </w:r>
    </w:p>
    <w:p w:rsidR="00E70997" w:rsidRPr="00C50B54" w:rsidRDefault="00E70997" w:rsidP="00744058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:rsidR="00E70997" w:rsidRPr="00744058" w:rsidRDefault="00E70997" w:rsidP="00E70997">
      <w:pPr>
        <w:tabs>
          <w:tab w:val="left" w:pos="0"/>
        </w:tabs>
        <w:jc w:val="both"/>
        <w:rPr>
          <w:rFonts w:ascii="Arial" w:hAnsi="Arial" w:cs="Arial"/>
          <w:sz w:val="22"/>
          <w:szCs w:val="22"/>
          <w:u w:val="single"/>
          <w:lang w:val="it-IT"/>
        </w:rPr>
      </w:pPr>
      <w:r w:rsidRPr="00744058">
        <w:rPr>
          <w:rFonts w:ascii="Arial" w:hAnsi="Arial" w:cs="Arial"/>
          <w:sz w:val="22"/>
          <w:szCs w:val="22"/>
          <w:u w:val="single"/>
          <w:lang w:val="it-IT"/>
        </w:rPr>
        <w:t>Referee per</w:t>
      </w:r>
      <w:r w:rsidR="00995C00" w:rsidRPr="00744058">
        <w:rPr>
          <w:rFonts w:ascii="Arial" w:hAnsi="Arial" w:cs="Arial"/>
          <w:sz w:val="22"/>
          <w:szCs w:val="22"/>
          <w:u w:val="single"/>
          <w:lang w:val="it-IT"/>
        </w:rPr>
        <w:t xml:space="preserve"> i</w:t>
      </w:r>
      <w:r w:rsidR="003A216F" w:rsidRPr="00744058">
        <w:rPr>
          <w:rFonts w:ascii="Arial" w:hAnsi="Arial" w:cs="Arial"/>
          <w:sz w:val="22"/>
          <w:szCs w:val="22"/>
          <w:u w:val="single"/>
          <w:lang w:val="it-IT"/>
        </w:rPr>
        <w:t xml:space="preserve"> seguenti Enti finanziatori</w:t>
      </w:r>
      <w:r w:rsidRPr="00744058">
        <w:rPr>
          <w:rFonts w:ascii="Arial" w:hAnsi="Arial" w:cs="Arial"/>
          <w:sz w:val="22"/>
          <w:szCs w:val="22"/>
          <w:u w:val="single"/>
          <w:lang w:val="it-IT"/>
        </w:rPr>
        <w:t>:</w:t>
      </w:r>
    </w:p>
    <w:p w:rsidR="00E70997" w:rsidRDefault="00E70997" w:rsidP="00E70997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n-GB"/>
        </w:rPr>
      </w:pPr>
      <w:r w:rsidRPr="00C50B54">
        <w:rPr>
          <w:rFonts w:ascii="Arial" w:hAnsi="Arial" w:cs="Arial"/>
          <w:sz w:val="22"/>
          <w:szCs w:val="22"/>
        </w:rPr>
        <w:t>Call for Proposals Research pr</w:t>
      </w:r>
      <w:r w:rsidRPr="0082273C">
        <w:rPr>
          <w:rFonts w:ascii="Arial" w:hAnsi="Arial" w:cs="Arial"/>
          <w:sz w:val="22"/>
          <w:szCs w:val="22"/>
          <w:lang w:val="en-GB"/>
        </w:rPr>
        <w:t>ojects in the field of multidisciplinary approaches in mo</w:t>
      </w:r>
      <w:r>
        <w:rPr>
          <w:rFonts w:ascii="Arial" w:hAnsi="Arial" w:cs="Arial"/>
          <w:sz w:val="22"/>
          <w:szCs w:val="22"/>
          <w:lang w:val="en-GB"/>
        </w:rPr>
        <w:t xml:space="preserve">deling complex biological </w:t>
      </w:r>
      <w:r w:rsidRPr="0082273C">
        <w:rPr>
          <w:rFonts w:ascii="Arial" w:hAnsi="Arial" w:cs="Arial"/>
          <w:sz w:val="22"/>
          <w:szCs w:val="22"/>
          <w:lang w:val="en-GB"/>
        </w:rPr>
        <w:t>processes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82273C">
        <w:rPr>
          <w:rFonts w:ascii="Arial" w:hAnsi="Arial" w:cs="Arial"/>
          <w:sz w:val="22"/>
          <w:szCs w:val="22"/>
          <w:lang w:val="en-GB"/>
        </w:rPr>
        <w:t xml:space="preserve">applied to cancer field (Systems biology) </w:t>
      </w:r>
      <w:r w:rsidR="004331AD">
        <w:rPr>
          <w:rFonts w:ascii="Arial" w:hAnsi="Arial" w:cs="Arial"/>
          <w:sz w:val="22"/>
          <w:szCs w:val="22"/>
          <w:lang w:val="en-GB"/>
        </w:rPr>
        <w:t>organizzato da</w:t>
      </w:r>
      <w:r w:rsidRPr="0082273C">
        <w:rPr>
          <w:rFonts w:ascii="Arial" w:hAnsi="Arial" w:cs="Arial"/>
          <w:sz w:val="22"/>
          <w:szCs w:val="22"/>
          <w:lang w:val="en-GB"/>
        </w:rPr>
        <w:t xml:space="preserve"> Cancer TMOI of the French National Alliance for Life and Health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82273C">
        <w:rPr>
          <w:rFonts w:ascii="Arial" w:hAnsi="Arial" w:cs="Arial"/>
          <w:sz w:val="22"/>
          <w:szCs w:val="22"/>
          <w:lang w:val="en-GB"/>
        </w:rPr>
        <w:t xml:space="preserve">Sciences (AVIESAN) </w:t>
      </w:r>
      <w:r w:rsidR="004331AD">
        <w:rPr>
          <w:rFonts w:ascii="Arial" w:hAnsi="Arial" w:cs="Arial"/>
          <w:sz w:val="22"/>
          <w:szCs w:val="22"/>
          <w:lang w:val="en-GB"/>
        </w:rPr>
        <w:t>in associazione con il</w:t>
      </w:r>
      <w:r w:rsidRPr="0082273C">
        <w:rPr>
          <w:rFonts w:ascii="Arial" w:hAnsi="Arial" w:cs="Arial"/>
          <w:sz w:val="22"/>
          <w:szCs w:val="22"/>
          <w:lang w:val="en-GB"/>
        </w:rPr>
        <w:t xml:space="preserve"> French National Cancer Institute (INCa)-INSERM</w:t>
      </w:r>
      <w:r>
        <w:rPr>
          <w:rFonts w:ascii="Arial" w:hAnsi="Arial" w:cs="Arial"/>
          <w:sz w:val="22"/>
          <w:szCs w:val="22"/>
          <w:lang w:val="en-GB"/>
        </w:rPr>
        <w:t>.</w:t>
      </w:r>
    </w:p>
    <w:p w:rsidR="00744058" w:rsidRDefault="00744058" w:rsidP="00E70997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n-GB"/>
        </w:rPr>
      </w:pPr>
    </w:p>
    <w:p w:rsidR="00744058" w:rsidRDefault="00744058" w:rsidP="00E70997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n-GB"/>
        </w:rPr>
      </w:pPr>
    </w:p>
    <w:p w:rsidR="001F56B9" w:rsidRPr="001F56B9" w:rsidRDefault="008C5725" w:rsidP="00E70997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u w:val="single"/>
          <w:lang w:val="it-IT"/>
        </w:rPr>
      </w:pPr>
      <w:r>
        <w:rPr>
          <w:rFonts w:ascii="Arial" w:hAnsi="Arial" w:cs="Arial"/>
          <w:b/>
          <w:sz w:val="22"/>
          <w:szCs w:val="22"/>
          <w:u w:val="single"/>
          <w:lang w:val="it-IT"/>
        </w:rPr>
        <w:lastRenderedPageBreak/>
        <w:t>Trasferimento Tecnologico</w:t>
      </w:r>
    </w:p>
    <w:p w:rsidR="001F56B9" w:rsidRPr="001F56B9" w:rsidRDefault="001F56B9" w:rsidP="00E70997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1F56B9">
        <w:rPr>
          <w:rFonts w:ascii="Arial" w:hAnsi="Arial" w:cs="Arial"/>
          <w:sz w:val="22"/>
          <w:szCs w:val="22"/>
          <w:lang w:val="it-IT"/>
        </w:rPr>
        <w:t xml:space="preserve">Socio fondatore </w:t>
      </w:r>
      <w:r w:rsidR="00151EB3">
        <w:rPr>
          <w:rFonts w:ascii="Arial" w:hAnsi="Arial" w:cs="Arial"/>
          <w:sz w:val="22"/>
          <w:szCs w:val="22"/>
          <w:lang w:val="it-IT"/>
        </w:rPr>
        <w:t>dello</w:t>
      </w:r>
      <w:r w:rsidRPr="001F56B9">
        <w:rPr>
          <w:rFonts w:ascii="Arial" w:hAnsi="Arial" w:cs="Arial"/>
          <w:sz w:val="22"/>
          <w:szCs w:val="22"/>
          <w:lang w:val="it-IT"/>
        </w:rPr>
        <w:t xml:space="preserve"> spin-off BROWSer</w:t>
      </w:r>
      <w:r>
        <w:rPr>
          <w:rFonts w:ascii="Arial" w:hAnsi="Arial" w:cs="Arial"/>
          <w:sz w:val="22"/>
          <w:szCs w:val="22"/>
          <w:lang w:val="it-IT"/>
        </w:rPr>
        <w:t>: Bioinformatics Resource for Omics-Wide Services – Università degli studi di Bari.</w:t>
      </w:r>
    </w:p>
    <w:p w:rsidR="00744058" w:rsidRPr="00744058" w:rsidRDefault="00E74FCE" w:rsidP="00744058">
      <w:pPr>
        <w:tabs>
          <w:tab w:val="left" w:pos="180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1F56B9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8723C4" w:rsidRPr="00D43715" w:rsidRDefault="00D43715">
      <w:pPr>
        <w:ind w:right="288"/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B</w:t>
      </w:r>
      <w:r w:rsidR="008723C4" w:rsidRPr="00D43715">
        <w:rPr>
          <w:rFonts w:ascii="Arial" w:hAnsi="Arial" w:cs="Arial"/>
          <w:b/>
          <w:bCs/>
          <w:lang w:val="it-IT"/>
        </w:rPr>
        <w:t xml:space="preserve">. </w:t>
      </w:r>
      <w:r w:rsidR="00777CFA" w:rsidRPr="00D43715">
        <w:rPr>
          <w:rFonts w:ascii="Arial" w:hAnsi="Arial" w:cs="Arial"/>
          <w:b/>
          <w:bCs/>
          <w:lang w:val="it-IT"/>
        </w:rPr>
        <w:t>Finanziamenti</w:t>
      </w:r>
    </w:p>
    <w:p w:rsidR="008723C4" w:rsidRPr="00D43715" w:rsidRDefault="008723C4">
      <w:pPr>
        <w:jc w:val="both"/>
        <w:rPr>
          <w:rFonts w:ascii="Arial" w:hAnsi="Arial" w:cs="Arial"/>
          <w:b/>
          <w:bCs/>
          <w:sz w:val="16"/>
          <w:szCs w:val="16"/>
          <w:lang w:val="it-IT"/>
        </w:rPr>
      </w:pPr>
    </w:p>
    <w:p w:rsidR="008723C4" w:rsidRPr="00D43715" w:rsidRDefault="00C04BC1">
      <w:pPr>
        <w:pStyle w:val="Titolo1"/>
        <w:jc w:val="left"/>
        <w:rPr>
          <w:u w:val="single"/>
          <w:lang w:val="it-IT"/>
        </w:rPr>
      </w:pPr>
      <w:r w:rsidRPr="00D43715">
        <w:rPr>
          <w:u w:val="single"/>
          <w:lang w:val="it-IT"/>
        </w:rPr>
        <w:t>Finanziamenti in corso</w:t>
      </w:r>
    </w:p>
    <w:p w:rsidR="004D77CC" w:rsidRDefault="004D77CC" w:rsidP="004D77CC">
      <w:pPr>
        <w:jc w:val="both"/>
        <w:rPr>
          <w:rFonts w:ascii="Arial" w:hAnsi="Arial" w:cs="Arial"/>
          <w:sz w:val="22"/>
          <w:szCs w:val="22"/>
          <w:lang w:val="it-IT"/>
        </w:rPr>
      </w:pPr>
      <w:r w:rsidRPr="00F14582">
        <w:rPr>
          <w:rFonts w:ascii="Arial" w:hAnsi="Arial" w:cs="Arial"/>
          <w:sz w:val="22"/>
          <w:szCs w:val="22"/>
          <w:lang w:val="it-IT"/>
        </w:rPr>
        <w:t>Ass. Italiana Ricerca sul Cancro</w:t>
      </w:r>
      <w:r>
        <w:rPr>
          <w:rFonts w:ascii="Arial" w:hAnsi="Arial" w:cs="Arial"/>
          <w:sz w:val="22"/>
          <w:szCs w:val="22"/>
          <w:lang w:val="it-IT"/>
        </w:rPr>
        <w:t xml:space="preserve">  </w:t>
      </w:r>
      <w:r w:rsidRPr="00F14582">
        <w:rPr>
          <w:rFonts w:ascii="Arial" w:hAnsi="Arial" w:cs="Arial"/>
          <w:b/>
          <w:sz w:val="22"/>
          <w:szCs w:val="22"/>
          <w:lang w:val="it-IT"/>
        </w:rPr>
        <w:t>Gasparre, G</w:t>
      </w:r>
      <w:r w:rsidRPr="00F14582">
        <w:rPr>
          <w:rFonts w:ascii="Arial" w:hAnsi="Arial" w:cs="Arial"/>
          <w:sz w:val="22"/>
          <w:szCs w:val="22"/>
          <w:lang w:val="it-IT"/>
        </w:rPr>
        <w:t xml:space="preserve">. (PI)                                        </w:t>
      </w:r>
      <w:r>
        <w:rPr>
          <w:rFonts w:ascii="Arial" w:hAnsi="Arial" w:cs="Arial"/>
          <w:sz w:val="22"/>
          <w:szCs w:val="22"/>
          <w:lang w:val="it-IT"/>
        </w:rPr>
        <w:t xml:space="preserve">   </w:t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  <w:t>201</w:t>
      </w:r>
      <w:r>
        <w:rPr>
          <w:rFonts w:ascii="Arial" w:hAnsi="Arial" w:cs="Arial"/>
          <w:sz w:val="22"/>
          <w:szCs w:val="22"/>
          <w:lang w:val="it-IT"/>
        </w:rPr>
        <w:t>8</w:t>
      </w:r>
      <w:r>
        <w:rPr>
          <w:rFonts w:ascii="Arial" w:hAnsi="Arial" w:cs="Arial"/>
          <w:sz w:val="22"/>
          <w:szCs w:val="22"/>
          <w:lang w:val="it-IT"/>
        </w:rPr>
        <w:t>-</w:t>
      </w:r>
      <w:r w:rsidRPr="00F14582">
        <w:rPr>
          <w:rFonts w:ascii="Arial" w:hAnsi="Arial" w:cs="Arial"/>
          <w:sz w:val="22"/>
          <w:szCs w:val="22"/>
          <w:lang w:val="it-IT"/>
        </w:rPr>
        <w:t>20</w:t>
      </w:r>
      <w:r>
        <w:rPr>
          <w:rFonts w:ascii="Arial" w:hAnsi="Arial" w:cs="Arial"/>
          <w:sz w:val="22"/>
          <w:szCs w:val="22"/>
          <w:lang w:val="it-IT"/>
        </w:rPr>
        <w:t>20</w:t>
      </w:r>
    </w:p>
    <w:p w:rsidR="004D77CC" w:rsidRPr="004D77CC" w:rsidRDefault="004D77CC" w:rsidP="004D77CC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4D77CC">
        <w:rPr>
          <w:rFonts w:ascii="Arial" w:hAnsi="Arial" w:cs="Arial"/>
          <w:bCs/>
          <w:snapToGrid w:val="0"/>
          <w:sz w:val="22"/>
          <w:szCs w:val="22"/>
          <w:lang w:val="en-GB"/>
        </w:rPr>
        <w:t>FORGE:exploiting Familial Oncocytomas to dissect the Role of mitochondrial Glutaredoxin-2 as a modifier of tumorigEnesis</w:t>
      </w:r>
    </w:p>
    <w:p w:rsidR="004D77CC" w:rsidRPr="00C50B54" w:rsidRDefault="004D77CC" w:rsidP="004D77CC">
      <w:pPr>
        <w:jc w:val="both"/>
        <w:rPr>
          <w:rFonts w:ascii="Arial" w:hAnsi="Arial" w:cs="Arial"/>
          <w:bCs/>
          <w:snapToGrid w:val="0"/>
          <w:sz w:val="22"/>
          <w:szCs w:val="22"/>
          <w:lang w:val="it-IT"/>
        </w:rPr>
      </w:pPr>
      <w:r w:rsidRPr="00C50B54">
        <w:rPr>
          <w:rFonts w:ascii="Arial" w:hAnsi="Arial" w:cs="Arial"/>
          <w:bCs/>
          <w:snapToGrid w:val="0"/>
          <w:sz w:val="22"/>
          <w:szCs w:val="22"/>
          <w:lang w:val="it-IT"/>
        </w:rPr>
        <w:t xml:space="preserve">AIRC/FIRC Fellowships </w:t>
      </w:r>
      <w:r w:rsidRPr="00DE4B42">
        <w:rPr>
          <w:rFonts w:ascii="Arial" w:hAnsi="Arial" w:cs="Arial"/>
          <w:bCs/>
          <w:snapToGrid w:val="0"/>
          <w:sz w:val="22"/>
          <w:szCs w:val="22"/>
          <w:lang w:val="it-IT"/>
        </w:rPr>
        <w:t>€</w:t>
      </w:r>
      <w:r>
        <w:rPr>
          <w:rFonts w:ascii="Arial" w:hAnsi="Arial" w:cs="Arial"/>
          <w:bCs/>
          <w:snapToGrid w:val="0"/>
          <w:sz w:val="22"/>
          <w:szCs w:val="22"/>
          <w:lang w:val="it-IT"/>
        </w:rPr>
        <w:t>75000</w:t>
      </w:r>
    </w:p>
    <w:p w:rsidR="004D77CC" w:rsidRPr="00005123" w:rsidRDefault="004D77CC" w:rsidP="004D77CC">
      <w:pPr>
        <w:rPr>
          <w:rFonts w:ascii="Arial" w:hAnsi="Arial" w:cs="Arial"/>
          <w:snapToGrid w:val="0"/>
          <w:sz w:val="22"/>
          <w:szCs w:val="22"/>
          <w:lang w:val="it-IT"/>
        </w:rPr>
      </w:pPr>
      <w:r w:rsidRPr="00E70997">
        <w:rPr>
          <w:rFonts w:ascii="Arial" w:hAnsi="Arial" w:cs="Arial"/>
          <w:snapToGrid w:val="0"/>
          <w:sz w:val="22"/>
          <w:szCs w:val="22"/>
          <w:lang w:val="it-IT"/>
        </w:rPr>
        <w:t xml:space="preserve">Ruolo: </w:t>
      </w:r>
      <w:r>
        <w:rPr>
          <w:rFonts w:ascii="Arial" w:hAnsi="Arial" w:cs="Arial"/>
          <w:snapToGrid w:val="0"/>
          <w:sz w:val="22"/>
          <w:szCs w:val="22"/>
          <w:lang w:val="it-IT"/>
        </w:rPr>
        <w:t>Supervisore di un borsista AIRC (</w:t>
      </w:r>
      <w:r>
        <w:rPr>
          <w:rFonts w:ascii="Arial" w:hAnsi="Arial" w:cs="Arial"/>
          <w:snapToGrid w:val="0"/>
          <w:sz w:val="22"/>
          <w:szCs w:val="22"/>
          <w:lang w:val="it-IT"/>
        </w:rPr>
        <w:t>M.De Luise</w:t>
      </w:r>
      <w:r>
        <w:rPr>
          <w:rFonts w:ascii="Arial" w:hAnsi="Arial" w:cs="Arial"/>
          <w:snapToGrid w:val="0"/>
          <w:sz w:val="22"/>
          <w:szCs w:val="22"/>
          <w:lang w:val="it-IT"/>
        </w:rPr>
        <w:t>)</w:t>
      </w:r>
    </w:p>
    <w:p w:rsidR="004D77CC" w:rsidRDefault="004D77CC" w:rsidP="00005123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4D77CC" w:rsidRDefault="004D77CC" w:rsidP="00005123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005123" w:rsidRDefault="00005123" w:rsidP="00005123">
      <w:pPr>
        <w:jc w:val="both"/>
        <w:rPr>
          <w:rFonts w:ascii="Arial" w:hAnsi="Arial" w:cs="Arial"/>
          <w:sz w:val="22"/>
          <w:szCs w:val="22"/>
          <w:lang w:val="it-IT"/>
        </w:rPr>
      </w:pPr>
      <w:r w:rsidRPr="00F14582">
        <w:rPr>
          <w:rFonts w:ascii="Arial" w:hAnsi="Arial" w:cs="Arial"/>
          <w:sz w:val="22"/>
          <w:szCs w:val="22"/>
          <w:lang w:val="it-IT"/>
        </w:rPr>
        <w:t>Ass. Italiana Ricerca sul Cancro</w:t>
      </w:r>
      <w:r>
        <w:rPr>
          <w:rFonts w:ascii="Arial" w:hAnsi="Arial" w:cs="Arial"/>
          <w:sz w:val="22"/>
          <w:szCs w:val="22"/>
          <w:lang w:val="it-IT"/>
        </w:rPr>
        <w:t xml:space="preserve">  </w:t>
      </w:r>
      <w:r w:rsidRPr="00F14582">
        <w:rPr>
          <w:rFonts w:ascii="Arial" w:hAnsi="Arial" w:cs="Arial"/>
          <w:b/>
          <w:sz w:val="22"/>
          <w:szCs w:val="22"/>
          <w:lang w:val="it-IT"/>
        </w:rPr>
        <w:t>Gasparre, G</w:t>
      </w:r>
      <w:r w:rsidRPr="00F14582">
        <w:rPr>
          <w:rFonts w:ascii="Arial" w:hAnsi="Arial" w:cs="Arial"/>
          <w:sz w:val="22"/>
          <w:szCs w:val="22"/>
          <w:lang w:val="it-IT"/>
        </w:rPr>
        <w:t xml:space="preserve">. (PI)                                        </w:t>
      </w:r>
      <w:r>
        <w:rPr>
          <w:rFonts w:ascii="Arial" w:hAnsi="Arial" w:cs="Arial"/>
          <w:sz w:val="22"/>
          <w:szCs w:val="22"/>
          <w:lang w:val="it-IT"/>
        </w:rPr>
        <w:t xml:space="preserve">   </w:t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  <w:t>2017-</w:t>
      </w:r>
      <w:r w:rsidRPr="00F14582">
        <w:rPr>
          <w:rFonts w:ascii="Arial" w:hAnsi="Arial" w:cs="Arial"/>
          <w:sz w:val="22"/>
          <w:szCs w:val="22"/>
          <w:lang w:val="it-IT"/>
        </w:rPr>
        <w:t>201</w:t>
      </w:r>
      <w:r>
        <w:rPr>
          <w:rFonts w:ascii="Arial" w:hAnsi="Arial" w:cs="Arial"/>
          <w:sz w:val="22"/>
          <w:szCs w:val="22"/>
          <w:lang w:val="it-IT"/>
        </w:rPr>
        <w:t>9</w:t>
      </w:r>
    </w:p>
    <w:p w:rsidR="00005123" w:rsidRDefault="00005123" w:rsidP="00005123">
      <w:pPr>
        <w:jc w:val="both"/>
        <w:rPr>
          <w:rFonts w:ascii="Arial" w:hAnsi="Arial" w:cs="Arial"/>
          <w:bCs/>
          <w:snapToGrid w:val="0"/>
          <w:sz w:val="22"/>
          <w:szCs w:val="22"/>
          <w:lang w:val="en-GB"/>
        </w:rPr>
      </w:pPr>
      <w:r w:rsidRPr="00005123">
        <w:rPr>
          <w:rFonts w:ascii="Arial" w:hAnsi="Arial" w:cs="Arial"/>
          <w:bCs/>
          <w:snapToGrid w:val="0"/>
          <w:sz w:val="22"/>
          <w:szCs w:val="22"/>
          <w:lang w:val="en-GB"/>
        </w:rPr>
        <w:t>Autophagy and mitochondrial respiration deregulation a SYnthetic Lethality strategy to hamper tUMor progression -</w:t>
      </w:r>
      <w:r>
        <w:rPr>
          <w:rFonts w:ascii="Arial" w:hAnsi="Arial" w:cs="Arial"/>
          <w:bCs/>
          <w:snapToGrid w:val="0"/>
          <w:sz w:val="22"/>
          <w:szCs w:val="22"/>
          <w:lang w:val="en-GB"/>
        </w:rPr>
        <w:t xml:space="preserve"> </w:t>
      </w:r>
      <w:r w:rsidRPr="00005123">
        <w:rPr>
          <w:rFonts w:ascii="Arial" w:hAnsi="Arial" w:cs="Arial"/>
          <w:bCs/>
          <w:snapToGrid w:val="0"/>
          <w:sz w:val="22"/>
          <w:szCs w:val="22"/>
          <w:lang w:val="en-GB"/>
        </w:rPr>
        <w:t>ASYLUM</w:t>
      </w:r>
    </w:p>
    <w:p w:rsidR="00005123" w:rsidRPr="00C50B54" w:rsidRDefault="00005123" w:rsidP="00005123">
      <w:pPr>
        <w:jc w:val="both"/>
        <w:rPr>
          <w:rFonts w:ascii="Arial" w:hAnsi="Arial" w:cs="Arial"/>
          <w:bCs/>
          <w:snapToGrid w:val="0"/>
          <w:sz w:val="22"/>
          <w:szCs w:val="22"/>
          <w:lang w:val="it-IT"/>
        </w:rPr>
      </w:pPr>
      <w:r w:rsidRPr="00C50B54">
        <w:rPr>
          <w:rFonts w:ascii="Arial" w:hAnsi="Arial" w:cs="Arial"/>
          <w:bCs/>
          <w:snapToGrid w:val="0"/>
          <w:sz w:val="22"/>
          <w:szCs w:val="22"/>
          <w:lang w:val="it-IT"/>
        </w:rPr>
        <w:t>AIRC/FIRC Fellowships €50,000</w:t>
      </w:r>
    </w:p>
    <w:p w:rsidR="00005123" w:rsidRPr="00005123" w:rsidRDefault="00005123" w:rsidP="006503C4">
      <w:pPr>
        <w:rPr>
          <w:rFonts w:ascii="Arial" w:hAnsi="Arial" w:cs="Arial"/>
          <w:snapToGrid w:val="0"/>
          <w:sz w:val="22"/>
          <w:szCs w:val="22"/>
          <w:lang w:val="it-IT"/>
        </w:rPr>
      </w:pPr>
      <w:r w:rsidRPr="00E70997">
        <w:rPr>
          <w:rFonts w:ascii="Arial" w:hAnsi="Arial" w:cs="Arial"/>
          <w:snapToGrid w:val="0"/>
          <w:sz w:val="22"/>
          <w:szCs w:val="22"/>
          <w:lang w:val="it-IT"/>
        </w:rPr>
        <w:t xml:space="preserve">Ruolo: </w:t>
      </w:r>
      <w:r>
        <w:rPr>
          <w:rFonts w:ascii="Arial" w:hAnsi="Arial" w:cs="Arial"/>
          <w:snapToGrid w:val="0"/>
          <w:sz w:val="22"/>
          <w:szCs w:val="22"/>
          <w:lang w:val="it-IT"/>
        </w:rPr>
        <w:t>Supervisore di un borsista AIRC (R.Clima)</w:t>
      </w:r>
    </w:p>
    <w:p w:rsidR="00005123" w:rsidRPr="00005123" w:rsidRDefault="00005123" w:rsidP="006503C4">
      <w:pPr>
        <w:rPr>
          <w:rFonts w:ascii="Arial" w:hAnsi="Arial" w:cs="Arial"/>
          <w:snapToGrid w:val="0"/>
          <w:sz w:val="22"/>
          <w:szCs w:val="22"/>
          <w:lang w:val="it-IT"/>
        </w:rPr>
      </w:pPr>
    </w:p>
    <w:p w:rsidR="006503C4" w:rsidRDefault="006503C4" w:rsidP="006503C4">
      <w:pPr>
        <w:rPr>
          <w:rFonts w:ascii="Arial" w:hAnsi="Arial" w:cs="Arial"/>
          <w:snapToGrid w:val="0"/>
          <w:sz w:val="22"/>
          <w:szCs w:val="22"/>
          <w:lang w:val="en-GB"/>
        </w:rPr>
      </w:pPr>
      <w:r>
        <w:rPr>
          <w:rFonts w:ascii="Arial" w:hAnsi="Arial" w:cs="Arial"/>
          <w:snapToGrid w:val="0"/>
          <w:sz w:val="22"/>
          <w:szCs w:val="22"/>
          <w:lang w:val="en-GB"/>
        </w:rPr>
        <w:t xml:space="preserve">TRANSMIT                  </w:t>
      </w:r>
      <w:r w:rsidRPr="00016F1F">
        <w:rPr>
          <w:rFonts w:ascii="Arial" w:hAnsi="Arial" w:cs="Arial"/>
          <w:snapToGrid w:val="0"/>
          <w:sz w:val="22"/>
          <w:szCs w:val="22"/>
          <w:lang w:val="en-GB"/>
        </w:rPr>
        <w:t xml:space="preserve">Porcelli, A.M. </w:t>
      </w:r>
      <w:r>
        <w:rPr>
          <w:rFonts w:ascii="Arial" w:hAnsi="Arial" w:cs="Arial"/>
          <w:snapToGrid w:val="0"/>
          <w:sz w:val="22"/>
          <w:szCs w:val="22"/>
          <w:lang w:val="en-GB"/>
        </w:rPr>
        <w:t xml:space="preserve">(PI)    </w:t>
      </w:r>
      <w:r>
        <w:rPr>
          <w:rFonts w:ascii="Arial" w:hAnsi="Arial" w:cs="Arial"/>
          <w:snapToGrid w:val="0"/>
          <w:sz w:val="22"/>
          <w:szCs w:val="22"/>
          <w:lang w:val="en-GB"/>
        </w:rPr>
        <w:tab/>
      </w:r>
      <w:r>
        <w:rPr>
          <w:rFonts w:ascii="Arial" w:hAnsi="Arial" w:cs="Arial"/>
          <w:snapToGrid w:val="0"/>
          <w:sz w:val="22"/>
          <w:szCs w:val="22"/>
          <w:lang w:val="en-GB"/>
        </w:rPr>
        <w:tab/>
      </w:r>
      <w:r>
        <w:rPr>
          <w:rFonts w:ascii="Arial" w:hAnsi="Arial" w:cs="Arial"/>
          <w:snapToGrid w:val="0"/>
          <w:sz w:val="22"/>
          <w:szCs w:val="22"/>
          <w:lang w:val="en-GB"/>
        </w:rPr>
        <w:tab/>
      </w:r>
      <w:r>
        <w:rPr>
          <w:rFonts w:ascii="Arial" w:hAnsi="Arial" w:cs="Arial"/>
          <w:snapToGrid w:val="0"/>
          <w:sz w:val="22"/>
          <w:szCs w:val="22"/>
          <w:lang w:val="en-GB"/>
        </w:rPr>
        <w:tab/>
      </w:r>
      <w:r>
        <w:rPr>
          <w:rFonts w:ascii="Arial" w:hAnsi="Arial" w:cs="Arial"/>
          <w:snapToGrid w:val="0"/>
          <w:sz w:val="22"/>
          <w:szCs w:val="22"/>
          <w:lang w:val="en-GB"/>
        </w:rPr>
        <w:tab/>
      </w:r>
      <w:r>
        <w:rPr>
          <w:rFonts w:ascii="Arial" w:hAnsi="Arial" w:cs="Arial"/>
          <w:snapToGrid w:val="0"/>
          <w:sz w:val="22"/>
          <w:szCs w:val="22"/>
          <w:lang w:val="en-GB"/>
        </w:rPr>
        <w:tab/>
      </w:r>
      <w:r>
        <w:rPr>
          <w:rFonts w:ascii="Arial" w:hAnsi="Arial" w:cs="Arial"/>
          <w:snapToGrid w:val="0"/>
          <w:sz w:val="22"/>
          <w:szCs w:val="22"/>
          <w:lang w:val="en-GB"/>
        </w:rPr>
        <w:tab/>
      </w:r>
      <w:r>
        <w:rPr>
          <w:rFonts w:ascii="Arial" w:hAnsi="Arial" w:cs="Arial"/>
          <w:snapToGrid w:val="0"/>
          <w:sz w:val="22"/>
          <w:szCs w:val="22"/>
          <w:lang w:val="en-GB"/>
        </w:rPr>
        <w:tab/>
      </w:r>
      <w:r>
        <w:rPr>
          <w:rFonts w:ascii="Arial" w:hAnsi="Arial" w:cs="Arial"/>
          <w:snapToGrid w:val="0"/>
          <w:sz w:val="22"/>
          <w:szCs w:val="22"/>
          <w:lang w:val="en-GB"/>
        </w:rPr>
        <w:tab/>
      </w:r>
      <w:r>
        <w:rPr>
          <w:rFonts w:ascii="Arial" w:hAnsi="Arial" w:cs="Arial"/>
          <w:snapToGrid w:val="0"/>
          <w:sz w:val="22"/>
          <w:szCs w:val="22"/>
          <w:lang w:val="en-GB"/>
        </w:rPr>
        <w:tab/>
      </w:r>
      <w:r>
        <w:rPr>
          <w:rFonts w:ascii="Arial" w:hAnsi="Arial" w:cs="Arial"/>
          <w:snapToGrid w:val="0"/>
          <w:sz w:val="22"/>
          <w:szCs w:val="22"/>
          <w:lang w:val="en-GB"/>
        </w:rPr>
        <w:tab/>
      </w:r>
      <w:r>
        <w:rPr>
          <w:rFonts w:ascii="Arial" w:hAnsi="Arial" w:cs="Arial"/>
          <w:snapToGrid w:val="0"/>
          <w:sz w:val="22"/>
          <w:szCs w:val="22"/>
          <w:lang w:val="en-GB"/>
        </w:rPr>
        <w:tab/>
      </w:r>
      <w:r>
        <w:rPr>
          <w:rFonts w:ascii="Arial" w:hAnsi="Arial" w:cs="Arial"/>
          <w:snapToGrid w:val="0"/>
          <w:sz w:val="22"/>
          <w:szCs w:val="22"/>
          <w:lang w:val="en-GB"/>
        </w:rPr>
        <w:tab/>
      </w:r>
      <w:r>
        <w:rPr>
          <w:rFonts w:ascii="Arial" w:hAnsi="Arial" w:cs="Arial"/>
          <w:snapToGrid w:val="0"/>
          <w:sz w:val="22"/>
          <w:szCs w:val="22"/>
          <w:lang w:val="en-GB"/>
        </w:rPr>
        <w:tab/>
        <w:t>2017-2020</w:t>
      </w:r>
    </w:p>
    <w:p w:rsidR="006503C4" w:rsidRDefault="006503C4" w:rsidP="006503C4">
      <w:pPr>
        <w:rPr>
          <w:rFonts w:ascii="Arial" w:hAnsi="Arial" w:cs="Arial"/>
          <w:snapToGrid w:val="0"/>
          <w:sz w:val="22"/>
          <w:szCs w:val="22"/>
          <w:lang w:val="en-GB"/>
        </w:rPr>
      </w:pPr>
      <w:r>
        <w:rPr>
          <w:rFonts w:ascii="Arial" w:hAnsi="Arial" w:cs="Arial"/>
          <w:snapToGrid w:val="0"/>
          <w:sz w:val="22"/>
          <w:szCs w:val="22"/>
          <w:lang w:val="en-GB"/>
        </w:rPr>
        <w:t xml:space="preserve">Translational significance of mitochondria in tumors </w:t>
      </w:r>
    </w:p>
    <w:p w:rsidR="006503C4" w:rsidRPr="00C50B54" w:rsidRDefault="006503C4" w:rsidP="006503C4">
      <w:pPr>
        <w:rPr>
          <w:rFonts w:ascii="Arial" w:hAnsi="Arial" w:cs="Arial"/>
          <w:snapToGrid w:val="0"/>
          <w:sz w:val="22"/>
          <w:szCs w:val="22"/>
          <w:lang w:val="it-IT"/>
        </w:rPr>
      </w:pPr>
      <w:r>
        <w:rPr>
          <w:rFonts w:ascii="Arial" w:hAnsi="Arial" w:cs="Arial"/>
          <w:snapToGrid w:val="0"/>
          <w:sz w:val="22"/>
          <w:szCs w:val="22"/>
          <w:lang w:val="en-GB"/>
        </w:rPr>
        <w:t xml:space="preserve">European Union – H2020; ETN People - Marie Curie Action.  </w:t>
      </w:r>
      <w:r w:rsidRPr="00C50B54">
        <w:rPr>
          <w:rFonts w:ascii="Arial" w:hAnsi="Arial" w:cs="Arial"/>
          <w:bCs/>
          <w:snapToGrid w:val="0"/>
          <w:sz w:val="22"/>
          <w:szCs w:val="22"/>
          <w:lang w:val="it-IT"/>
        </w:rPr>
        <w:t>€2,800,000</w:t>
      </w:r>
    </w:p>
    <w:p w:rsidR="006503C4" w:rsidRPr="008E7BBD" w:rsidRDefault="006503C4" w:rsidP="006503C4">
      <w:pPr>
        <w:rPr>
          <w:rFonts w:ascii="Arial" w:hAnsi="Arial" w:cs="Arial"/>
          <w:snapToGrid w:val="0"/>
          <w:sz w:val="22"/>
          <w:szCs w:val="22"/>
          <w:lang w:val="it-IT"/>
        </w:rPr>
      </w:pPr>
      <w:r w:rsidRPr="008E7BBD">
        <w:rPr>
          <w:rFonts w:ascii="Arial" w:hAnsi="Arial" w:cs="Arial"/>
          <w:snapToGrid w:val="0"/>
          <w:sz w:val="22"/>
          <w:szCs w:val="22"/>
          <w:lang w:val="it-IT"/>
        </w:rPr>
        <w:t xml:space="preserve">Ruolo: WP leader </w:t>
      </w:r>
      <w:r w:rsidR="00E1131E" w:rsidRPr="008E7BBD">
        <w:rPr>
          <w:rFonts w:ascii="Arial" w:hAnsi="Arial" w:cs="Arial"/>
          <w:snapToGrid w:val="0"/>
          <w:sz w:val="22"/>
          <w:szCs w:val="22"/>
          <w:lang w:val="it-IT"/>
        </w:rPr>
        <w:t>e</w:t>
      </w:r>
      <w:r w:rsidRPr="008E7BBD">
        <w:rPr>
          <w:rFonts w:ascii="Arial" w:hAnsi="Arial" w:cs="Arial"/>
          <w:snapToGrid w:val="0"/>
          <w:sz w:val="22"/>
          <w:szCs w:val="22"/>
          <w:lang w:val="it-IT"/>
        </w:rPr>
        <w:t xml:space="preserve"> </w:t>
      </w:r>
      <w:r w:rsidR="00E1131E" w:rsidRPr="008E7BBD">
        <w:rPr>
          <w:rFonts w:ascii="Arial" w:hAnsi="Arial" w:cs="Arial"/>
          <w:snapToGrid w:val="0"/>
          <w:sz w:val="22"/>
          <w:szCs w:val="22"/>
          <w:lang w:val="it-IT"/>
        </w:rPr>
        <w:t>PI</w:t>
      </w:r>
    </w:p>
    <w:p w:rsidR="006503C4" w:rsidRPr="008E7BBD" w:rsidRDefault="006503C4" w:rsidP="00E70997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6503C4" w:rsidRPr="008E7BBD" w:rsidRDefault="006503C4" w:rsidP="006503C4">
      <w:pPr>
        <w:jc w:val="both"/>
        <w:rPr>
          <w:rFonts w:ascii="Arial" w:hAnsi="Arial" w:cs="Arial"/>
          <w:sz w:val="22"/>
          <w:szCs w:val="22"/>
          <w:lang w:val="it-IT"/>
        </w:rPr>
      </w:pPr>
      <w:r w:rsidRPr="008E7BBD">
        <w:rPr>
          <w:rFonts w:ascii="Arial" w:hAnsi="Arial" w:cs="Arial"/>
          <w:sz w:val="22"/>
          <w:szCs w:val="22"/>
          <w:lang w:val="it-IT"/>
        </w:rPr>
        <w:t xml:space="preserve">GR-2013-02356666 </w:t>
      </w:r>
      <w:r w:rsidRPr="008E7BBD">
        <w:rPr>
          <w:rFonts w:ascii="Arial" w:hAnsi="Arial" w:cs="Arial"/>
          <w:snapToGrid w:val="0"/>
          <w:sz w:val="22"/>
          <w:szCs w:val="22"/>
          <w:lang w:val="it-IT"/>
        </w:rPr>
        <w:t>–</w:t>
      </w:r>
      <w:r w:rsidRPr="008E7BBD">
        <w:rPr>
          <w:rFonts w:ascii="Arial" w:hAnsi="Arial" w:cs="Arial"/>
          <w:sz w:val="22"/>
          <w:szCs w:val="22"/>
          <w:lang w:val="it-IT"/>
        </w:rPr>
        <w:t xml:space="preserve"> </w:t>
      </w:r>
      <w:r w:rsidR="008E7BBD" w:rsidRPr="008E7BBD">
        <w:rPr>
          <w:rFonts w:ascii="Arial" w:hAnsi="Arial" w:cs="Arial"/>
          <w:sz w:val="22"/>
          <w:szCs w:val="22"/>
          <w:lang w:val="it-IT"/>
        </w:rPr>
        <w:t>Ministero Italiano della Salute</w:t>
      </w:r>
      <w:r w:rsidRPr="008E7BBD">
        <w:rPr>
          <w:rFonts w:ascii="Arial" w:hAnsi="Arial" w:cs="Arial"/>
          <w:sz w:val="22"/>
          <w:szCs w:val="22"/>
          <w:lang w:val="it-IT"/>
        </w:rPr>
        <w:t xml:space="preserve">  </w:t>
      </w:r>
      <w:r w:rsidRPr="008E7BBD">
        <w:rPr>
          <w:rFonts w:ascii="Arial" w:hAnsi="Arial" w:cs="Arial"/>
          <w:b/>
          <w:sz w:val="22"/>
          <w:szCs w:val="22"/>
          <w:lang w:val="it-IT"/>
        </w:rPr>
        <w:t>Gasparre, G</w:t>
      </w:r>
      <w:r w:rsidR="007A0FEF">
        <w:rPr>
          <w:rFonts w:ascii="Arial" w:hAnsi="Arial" w:cs="Arial"/>
          <w:sz w:val="22"/>
          <w:szCs w:val="22"/>
          <w:lang w:val="it-IT"/>
        </w:rPr>
        <w:t>. (PI)</w:t>
      </w:r>
      <w:r w:rsidR="007A0FEF">
        <w:rPr>
          <w:rFonts w:ascii="Arial" w:hAnsi="Arial" w:cs="Arial"/>
          <w:sz w:val="22"/>
          <w:szCs w:val="22"/>
          <w:lang w:val="it-IT"/>
        </w:rPr>
        <w:tab/>
      </w:r>
      <w:r w:rsidR="007A0FEF">
        <w:rPr>
          <w:rFonts w:ascii="Arial" w:hAnsi="Arial" w:cs="Arial"/>
          <w:sz w:val="22"/>
          <w:szCs w:val="22"/>
          <w:lang w:val="it-IT"/>
        </w:rPr>
        <w:tab/>
      </w:r>
      <w:r w:rsidR="007A0FEF">
        <w:rPr>
          <w:rFonts w:ascii="Arial" w:hAnsi="Arial" w:cs="Arial"/>
          <w:sz w:val="22"/>
          <w:szCs w:val="22"/>
          <w:lang w:val="it-IT"/>
        </w:rPr>
        <w:tab/>
      </w:r>
      <w:r w:rsidR="007A0FEF">
        <w:rPr>
          <w:rFonts w:ascii="Arial" w:hAnsi="Arial" w:cs="Arial"/>
          <w:sz w:val="22"/>
          <w:szCs w:val="22"/>
          <w:lang w:val="it-IT"/>
        </w:rPr>
        <w:tab/>
      </w:r>
      <w:r w:rsidR="007A0FEF">
        <w:rPr>
          <w:rFonts w:ascii="Arial" w:hAnsi="Arial" w:cs="Arial"/>
          <w:sz w:val="22"/>
          <w:szCs w:val="22"/>
          <w:lang w:val="it-IT"/>
        </w:rPr>
        <w:tab/>
      </w:r>
      <w:r w:rsidR="007A0FEF">
        <w:rPr>
          <w:rFonts w:ascii="Arial" w:hAnsi="Arial" w:cs="Arial"/>
          <w:sz w:val="22"/>
          <w:szCs w:val="22"/>
          <w:lang w:val="it-IT"/>
        </w:rPr>
        <w:tab/>
      </w:r>
      <w:r w:rsidRPr="008E7BBD">
        <w:rPr>
          <w:rFonts w:ascii="Arial" w:hAnsi="Arial" w:cs="Arial"/>
          <w:sz w:val="22"/>
          <w:szCs w:val="22"/>
          <w:lang w:val="it-IT"/>
        </w:rPr>
        <w:t>2016-2018</w:t>
      </w:r>
    </w:p>
    <w:p w:rsidR="006503C4" w:rsidRPr="006503C4" w:rsidRDefault="006503C4" w:rsidP="006503C4">
      <w:pPr>
        <w:jc w:val="both"/>
        <w:rPr>
          <w:rFonts w:ascii="Arial" w:hAnsi="Arial" w:cs="Arial"/>
          <w:sz w:val="22"/>
          <w:szCs w:val="22"/>
          <w:lang w:val="it-IT"/>
        </w:rPr>
      </w:pPr>
      <w:r w:rsidRPr="00263532">
        <w:rPr>
          <w:rFonts w:ascii="Arial" w:hAnsi="Arial" w:cs="Arial"/>
          <w:bCs/>
          <w:sz w:val="22"/>
          <w:szCs w:val="22"/>
          <w:lang w:val="en-GB"/>
        </w:rPr>
        <w:t xml:space="preserve">DISCO TRIP </w:t>
      </w:r>
      <w:r w:rsidRPr="0031088D">
        <w:rPr>
          <w:rFonts w:ascii="Arial" w:hAnsi="Arial" w:cs="Arial"/>
          <w:bCs/>
          <w:sz w:val="22"/>
          <w:szCs w:val="22"/>
          <w:u w:val="single"/>
          <w:lang w:val="en-GB"/>
        </w:rPr>
        <w:t>Dis</w:t>
      </w:r>
      <w:r w:rsidRPr="0031088D">
        <w:rPr>
          <w:rFonts w:ascii="Arial" w:hAnsi="Arial" w:cs="Arial"/>
          <w:bCs/>
          <w:sz w:val="22"/>
          <w:szCs w:val="22"/>
          <w:lang w:val="en-GB"/>
        </w:rPr>
        <w:t xml:space="preserve">rupting mitochondrial </w:t>
      </w:r>
      <w:r w:rsidRPr="0031088D">
        <w:rPr>
          <w:rFonts w:ascii="Arial" w:hAnsi="Arial" w:cs="Arial"/>
          <w:bCs/>
          <w:sz w:val="22"/>
          <w:szCs w:val="22"/>
          <w:u w:val="single"/>
          <w:lang w:val="en-GB"/>
        </w:rPr>
        <w:t>co</w:t>
      </w:r>
      <w:r w:rsidRPr="0031088D">
        <w:rPr>
          <w:rFonts w:ascii="Arial" w:hAnsi="Arial" w:cs="Arial"/>
          <w:bCs/>
          <w:sz w:val="22"/>
          <w:szCs w:val="22"/>
          <w:lang w:val="en-GB"/>
        </w:rPr>
        <w:t xml:space="preserve">mplex I to </w:t>
      </w:r>
      <w:r w:rsidRPr="0031088D">
        <w:rPr>
          <w:rFonts w:ascii="Arial" w:hAnsi="Arial" w:cs="Arial"/>
          <w:bCs/>
          <w:sz w:val="22"/>
          <w:szCs w:val="22"/>
          <w:u w:val="single"/>
          <w:lang w:val="en-GB"/>
        </w:rPr>
        <w:t>tri</w:t>
      </w:r>
      <w:r w:rsidRPr="0031088D">
        <w:rPr>
          <w:rFonts w:ascii="Arial" w:hAnsi="Arial" w:cs="Arial"/>
          <w:bCs/>
          <w:sz w:val="22"/>
          <w:szCs w:val="22"/>
          <w:lang w:val="en-GB"/>
        </w:rPr>
        <w:t xml:space="preserve">gger </w:t>
      </w:r>
      <w:r w:rsidRPr="0031088D">
        <w:rPr>
          <w:rFonts w:ascii="Arial" w:hAnsi="Arial" w:cs="Arial"/>
          <w:bCs/>
          <w:sz w:val="22"/>
          <w:szCs w:val="22"/>
          <w:u w:val="single"/>
          <w:lang w:val="en-GB"/>
        </w:rPr>
        <w:t>p</w:t>
      </w:r>
      <w:r w:rsidRPr="0031088D">
        <w:rPr>
          <w:rFonts w:ascii="Arial" w:hAnsi="Arial" w:cs="Arial"/>
          <w:bCs/>
          <w:sz w:val="22"/>
          <w:szCs w:val="22"/>
          <w:lang w:val="en-GB"/>
        </w:rPr>
        <w:t>seudonormoxia: an anticancer strategy</w:t>
      </w:r>
      <w:r>
        <w:rPr>
          <w:rFonts w:ascii="Arial" w:hAnsi="Arial" w:cs="Arial"/>
          <w:bCs/>
          <w:sz w:val="22"/>
          <w:szCs w:val="22"/>
          <w:lang w:val="en-GB"/>
        </w:rPr>
        <w:t xml:space="preserve">. </w:t>
      </w:r>
      <w:r w:rsidRPr="006503C4">
        <w:rPr>
          <w:rFonts w:ascii="Arial" w:hAnsi="Arial" w:cs="Arial"/>
          <w:bCs/>
          <w:snapToGrid w:val="0"/>
          <w:sz w:val="22"/>
          <w:szCs w:val="22"/>
          <w:lang w:val="it-IT"/>
        </w:rPr>
        <w:t>€381000</w:t>
      </w:r>
    </w:p>
    <w:p w:rsidR="006503C4" w:rsidRPr="006503C4" w:rsidRDefault="006503C4" w:rsidP="006503C4">
      <w:pPr>
        <w:jc w:val="both"/>
        <w:rPr>
          <w:rFonts w:ascii="Arial" w:hAnsi="Arial" w:cs="Arial"/>
          <w:snapToGrid w:val="0"/>
          <w:sz w:val="22"/>
          <w:szCs w:val="22"/>
          <w:lang w:val="it-IT"/>
        </w:rPr>
      </w:pPr>
      <w:r w:rsidRPr="006503C4">
        <w:rPr>
          <w:rFonts w:ascii="Arial" w:hAnsi="Arial" w:cs="Arial"/>
          <w:snapToGrid w:val="0"/>
          <w:sz w:val="22"/>
          <w:szCs w:val="22"/>
          <w:lang w:val="it-IT"/>
        </w:rPr>
        <w:t>Ruolo: Principal Investigator</w:t>
      </w:r>
    </w:p>
    <w:p w:rsidR="006503C4" w:rsidRDefault="006503C4" w:rsidP="006503C4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6503C4" w:rsidRDefault="006503C4" w:rsidP="006503C4">
      <w:pPr>
        <w:jc w:val="both"/>
        <w:rPr>
          <w:rFonts w:ascii="Arial" w:hAnsi="Arial" w:cs="Arial"/>
          <w:sz w:val="22"/>
          <w:szCs w:val="22"/>
          <w:lang w:val="it-IT"/>
        </w:rPr>
      </w:pPr>
      <w:r w:rsidRPr="00F14582">
        <w:rPr>
          <w:rFonts w:ascii="Arial" w:hAnsi="Arial" w:cs="Arial"/>
          <w:sz w:val="22"/>
          <w:szCs w:val="22"/>
          <w:lang w:val="it-IT"/>
        </w:rPr>
        <w:t>Ass. Italiana Ricerca sul Cancro</w:t>
      </w:r>
      <w:r>
        <w:rPr>
          <w:rFonts w:ascii="Arial" w:hAnsi="Arial" w:cs="Arial"/>
          <w:sz w:val="22"/>
          <w:szCs w:val="22"/>
          <w:lang w:val="it-IT"/>
        </w:rPr>
        <w:t xml:space="preserve">      </w:t>
      </w:r>
      <w:r w:rsidRPr="002865D8">
        <w:rPr>
          <w:rFonts w:ascii="Arial" w:hAnsi="Arial" w:cs="Arial"/>
          <w:sz w:val="22"/>
          <w:szCs w:val="22"/>
          <w:lang w:val="it-IT"/>
        </w:rPr>
        <w:t>Porcelli, A.M.</w:t>
      </w:r>
      <w:r w:rsidRPr="00F14582">
        <w:rPr>
          <w:rFonts w:ascii="Arial" w:hAnsi="Arial" w:cs="Arial"/>
          <w:sz w:val="22"/>
          <w:szCs w:val="22"/>
          <w:lang w:val="it-IT"/>
        </w:rPr>
        <w:t xml:space="preserve"> (PI)                                        </w:t>
      </w:r>
      <w:r>
        <w:rPr>
          <w:rFonts w:ascii="Arial" w:hAnsi="Arial" w:cs="Arial"/>
          <w:sz w:val="22"/>
          <w:szCs w:val="22"/>
          <w:lang w:val="it-IT"/>
        </w:rPr>
        <w:t xml:space="preserve">   </w:t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  <w:t>2016-</w:t>
      </w:r>
      <w:r w:rsidRPr="00F14582">
        <w:rPr>
          <w:rFonts w:ascii="Arial" w:hAnsi="Arial" w:cs="Arial"/>
          <w:sz w:val="22"/>
          <w:szCs w:val="22"/>
          <w:lang w:val="it-IT"/>
        </w:rPr>
        <w:t>201</w:t>
      </w:r>
      <w:r>
        <w:rPr>
          <w:rFonts w:ascii="Arial" w:hAnsi="Arial" w:cs="Arial"/>
          <w:sz w:val="22"/>
          <w:szCs w:val="22"/>
          <w:lang w:val="it-IT"/>
        </w:rPr>
        <w:t>8</w:t>
      </w:r>
    </w:p>
    <w:p w:rsidR="006503C4" w:rsidRPr="002865D8" w:rsidRDefault="006503C4" w:rsidP="006503C4">
      <w:pPr>
        <w:jc w:val="both"/>
        <w:rPr>
          <w:rFonts w:ascii="Arial" w:hAnsi="Arial" w:cs="Arial"/>
          <w:sz w:val="22"/>
          <w:szCs w:val="22"/>
        </w:rPr>
      </w:pPr>
      <w:r w:rsidRPr="002865D8">
        <w:rPr>
          <w:rFonts w:ascii="Arial" w:hAnsi="Arial" w:cs="Arial"/>
          <w:sz w:val="22"/>
          <w:szCs w:val="22"/>
          <w:lang w:val="en-GB"/>
        </w:rPr>
        <w:t>TOUChMe - Taxane Resistance in Ovarian Cancer: Understanding the Contribution of Mitochondrial Metabolism Defects</w:t>
      </w:r>
    </w:p>
    <w:p w:rsidR="006503C4" w:rsidRPr="00DE4B42" w:rsidRDefault="006503C4" w:rsidP="006503C4">
      <w:pPr>
        <w:jc w:val="both"/>
        <w:rPr>
          <w:rFonts w:ascii="Arial" w:hAnsi="Arial" w:cs="Arial"/>
          <w:sz w:val="22"/>
          <w:szCs w:val="22"/>
          <w:lang w:val="it-IT"/>
        </w:rPr>
      </w:pPr>
      <w:r w:rsidRPr="00DE4B42">
        <w:rPr>
          <w:rFonts w:ascii="Arial" w:hAnsi="Arial" w:cs="Arial"/>
          <w:sz w:val="22"/>
          <w:szCs w:val="22"/>
          <w:lang w:val="it-IT"/>
        </w:rPr>
        <w:t>IG 201</w:t>
      </w:r>
      <w:r>
        <w:rPr>
          <w:rFonts w:ascii="Arial" w:hAnsi="Arial" w:cs="Arial"/>
          <w:sz w:val="22"/>
          <w:szCs w:val="22"/>
          <w:lang w:val="it-IT"/>
        </w:rPr>
        <w:t>5</w:t>
      </w:r>
      <w:r w:rsidRPr="00DE4B42">
        <w:rPr>
          <w:rFonts w:ascii="Arial" w:hAnsi="Arial" w:cs="Arial"/>
          <w:sz w:val="22"/>
          <w:szCs w:val="22"/>
          <w:lang w:val="it-IT"/>
        </w:rPr>
        <w:t xml:space="preserve"> – 1</w:t>
      </w:r>
      <w:r>
        <w:rPr>
          <w:rFonts w:ascii="Arial" w:hAnsi="Arial" w:cs="Arial"/>
          <w:sz w:val="22"/>
          <w:szCs w:val="22"/>
          <w:lang w:val="it-IT"/>
        </w:rPr>
        <w:t>7387</w:t>
      </w:r>
      <w:r w:rsidRPr="00DE4B42">
        <w:rPr>
          <w:rFonts w:ascii="Arial" w:hAnsi="Arial" w:cs="Arial"/>
          <w:sz w:val="22"/>
          <w:szCs w:val="22"/>
          <w:lang w:val="it-IT"/>
        </w:rPr>
        <w:t xml:space="preserve">   </w:t>
      </w:r>
      <w:r w:rsidRPr="00DE4B42">
        <w:rPr>
          <w:rFonts w:ascii="Arial" w:hAnsi="Arial" w:cs="Arial"/>
          <w:bCs/>
          <w:snapToGrid w:val="0"/>
          <w:sz w:val="22"/>
          <w:szCs w:val="22"/>
          <w:lang w:val="it-IT"/>
        </w:rPr>
        <w:t>€</w:t>
      </w:r>
      <w:r>
        <w:rPr>
          <w:rFonts w:ascii="Arial" w:hAnsi="Arial" w:cs="Arial"/>
          <w:bCs/>
          <w:snapToGrid w:val="0"/>
          <w:sz w:val="22"/>
          <w:szCs w:val="22"/>
          <w:lang w:val="it-IT"/>
        </w:rPr>
        <w:t>268</w:t>
      </w:r>
      <w:r w:rsidRPr="00DE4B42">
        <w:rPr>
          <w:rFonts w:ascii="Arial" w:hAnsi="Arial" w:cs="Arial"/>
          <w:bCs/>
          <w:snapToGrid w:val="0"/>
          <w:sz w:val="22"/>
          <w:szCs w:val="22"/>
          <w:lang w:val="it-IT"/>
        </w:rPr>
        <w:t>000</w:t>
      </w:r>
    </w:p>
    <w:p w:rsidR="006503C4" w:rsidRDefault="006503C4" w:rsidP="006503C4">
      <w:p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napToGrid w:val="0"/>
          <w:sz w:val="22"/>
          <w:szCs w:val="22"/>
          <w:lang w:val="it-IT"/>
        </w:rPr>
        <w:t>Ruolo: Internal collaborator</w:t>
      </w:r>
    </w:p>
    <w:p w:rsidR="006503C4" w:rsidRDefault="006503C4" w:rsidP="006503C4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6503C4" w:rsidRDefault="006503C4" w:rsidP="006503C4">
      <w:pPr>
        <w:jc w:val="both"/>
        <w:rPr>
          <w:rFonts w:ascii="Arial" w:hAnsi="Arial" w:cs="Arial"/>
          <w:sz w:val="22"/>
          <w:szCs w:val="22"/>
          <w:lang w:val="it-IT"/>
        </w:rPr>
      </w:pPr>
      <w:r w:rsidRPr="00F14582">
        <w:rPr>
          <w:rFonts w:ascii="Arial" w:hAnsi="Arial" w:cs="Arial"/>
          <w:sz w:val="22"/>
          <w:szCs w:val="22"/>
          <w:lang w:val="it-IT"/>
        </w:rPr>
        <w:t>Ass. Italiana Ricerca sul Cancro</w:t>
      </w:r>
      <w:r>
        <w:rPr>
          <w:rFonts w:ascii="Arial" w:hAnsi="Arial" w:cs="Arial"/>
          <w:sz w:val="22"/>
          <w:szCs w:val="22"/>
          <w:lang w:val="it-IT"/>
        </w:rPr>
        <w:t xml:space="preserve">  </w:t>
      </w:r>
      <w:r w:rsidRPr="00F14582">
        <w:rPr>
          <w:rFonts w:ascii="Arial" w:hAnsi="Arial" w:cs="Arial"/>
          <w:b/>
          <w:sz w:val="22"/>
          <w:szCs w:val="22"/>
          <w:lang w:val="it-IT"/>
        </w:rPr>
        <w:t>Gasparre, G</w:t>
      </w:r>
      <w:r w:rsidRPr="00F14582">
        <w:rPr>
          <w:rFonts w:ascii="Arial" w:hAnsi="Arial" w:cs="Arial"/>
          <w:sz w:val="22"/>
          <w:szCs w:val="22"/>
          <w:lang w:val="it-IT"/>
        </w:rPr>
        <w:t xml:space="preserve">. (PI)                                        </w:t>
      </w:r>
      <w:r>
        <w:rPr>
          <w:rFonts w:ascii="Arial" w:hAnsi="Arial" w:cs="Arial"/>
          <w:sz w:val="22"/>
          <w:szCs w:val="22"/>
          <w:lang w:val="it-IT"/>
        </w:rPr>
        <w:t xml:space="preserve">   </w:t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  <w:t>2016-</w:t>
      </w:r>
      <w:r w:rsidRPr="00F14582">
        <w:rPr>
          <w:rFonts w:ascii="Arial" w:hAnsi="Arial" w:cs="Arial"/>
          <w:sz w:val="22"/>
          <w:szCs w:val="22"/>
          <w:lang w:val="it-IT"/>
        </w:rPr>
        <w:t>201</w:t>
      </w:r>
      <w:r>
        <w:rPr>
          <w:rFonts w:ascii="Arial" w:hAnsi="Arial" w:cs="Arial"/>
          <w:sz w:val="22"/>
          <w:szCs w:val="22"/>
          <w:lang w:val="it-IT"/>
        </w:rPr>
        <w:t>8</w:t>
      </w:r>
    </w:p>
    <w:p w:rsidR="006503C4" w:rsidRDefault="006503C4" w:rsidP="006503C4">
      <w:pPr>
        <w:jc w:val="both"/>
        <w:rPr>
          <w:rFonts w:ascii="Arial" w:hAnsi="Arial" w:cs="Arial"/>
          <w:bCs/>
          <w:snapToGrid w:val="0"/>
          <w:sz w:val="22"/>
          <w:szCs w:val="22"/>
          <w:lang w:val="en-GB"/>
        </w:rPr>
      </w:pPr>
      <w:r w:rsidRPr="003E5079">
        <w:rPr>
          <w:rFonts w:ascii="Arial" w:hAnsi="Arial" w:cs="Arial"/>
          <w:bCs/>
          <w:snapToGrid w:val="0"/>
          <w:sz w:val="22"/>
          <w:szCs w:val="22"/>
          <w:lang w:val="en-GB"/>
        </w:rPr>
        <w:t>Dissecting the RolE of Mitochondrial genetics and metabolism in OVarian tumorigenesis and</w:t>
      </w:r>
      <w:r>
        <w:rPr>
          <w:rFonts w:ascii="Arial" w:hAnsi="Arial" w:cs="Arial"/>
          <w:bCs/>
          <w:snapToGrid w:val="0"/>
          <w:sz w:val="22"/>
          <w:szCs w:val="22"/>
          <w:lang w:val="en-GB"/>
        </w:rPr>
        <w:t xml:space="preserve"> </w:t>
      </w:r>
      <w:r w:rsidRPr="003E5079">
        <w:rPr>
          <w:rFonts w:ascii="Arial" w:hAnsi="Arial" w:cs="Arial"/>
          <w:bCs/>
          <w:snapToGrid w:val="0"/>
          <w:sz w:val="22"/>
          <w:szCs w:val="22"/>
          <w:lang w:val="en-GB"/>
        </w:rPr>
        <w:t>Drug resistance - REMOVeD</w:t>
      </w:r>
    </w:p>
    <w:p w:rsidR="006503C4" w:rsidRPr="00C50B54" w:rsidRDefault="006503C4" w:rsidP="006503C4">
      <w:pPr>
        <w:jc w:val="both"/>
        <w:rPr>
          <w:rFonts w:ascii="Arial" w:hAnsi="Arial" w:cs="Arial"/>
          <w:bCs/>
          <w:snapToGrid w:val="0"/>
          <w:sz w:val="22"/>
          <w:szCs w:val="22"/>
          <w:lang w:val="it-IT"/>
        </w:rPr>
      </w:pPr>
      <w:r w:rsidRPr="00C50B54">
        <w:rPr>
          <w:rFonts w:ascii="Arial" w:hAnsi="Arial" w:cs="Arial"/>
          <w:bCs/>
          <w:snapToGrid w:val="0"/>
          <w:sz w:val="22"/>
          <w:szCs w:val="22"/>
          <w:lang w:val="it-IT"/>
        </w:rPr>
        <w:t>AIRC/FIRC Fellowships €75000</w:t>
      </w:r>
    </w:p>
    <w:p w:rsidR="006503C4" w:rsidRPr="006503C4" w:rsidRDefault="006503C4" w:rsidP="006503C4">
      <w:pPr>
        <w:jc w:val="both"/>
        <w:rPr>
          <w:rFonts w:ascii="Arial" w:hAnsi="Arial" w:cs="Arial"/>
          <w:sz w:val="22"/>
          <w:szCs w:val="22"/>
          <w:lang w:val="it-IT"/>
        </w:rPr>
      </w:pPr>
      <w:r w:rsidRPr="006503C4">
        <w:rPr>
          <w:rFonts w:ascii="Arial" w:hAnsi="Arial" w:cs="Arial"/>
          <w:snapToGrid w:val="0"/>
          <w:sz w:val="22"/>
          <w:szCs w:val="22"/>
          <w:lang w:val="it-IT"/>
        </w:rPr>
        <w:t>Ruolo: Supervisore di un borsista AIRC/FIRC</w:t>
      </w:r>
      <w:r>
        <w:rPr>
          <w:rFonts w:ascii="Arial" w:hAnsi="Arial" w:cs="Arial"/>
          <w:snapToGrid w:val="0"/>
          <w:sz w:val="22"/>
          <w:szCs w:val="22"/>
          <w:lang w:val="it-IT"/>
        </w:rPr>
        <w:t xml:space="preserve"> (G.Girolimetti)</w:t>
      </w:r>
    </w:p>
    <w:p w:rsidR="006503C4" w:rsidRPr="006503C4" w:rsidRDefault="006503C4" w:rsidP="006503C4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6503C4" w:rsidRDefault="006503C4" w:rsidP="006503C4">
      <w:pPr>
        <w:jc w:val="both"/>
        <w:rPr>
          <w:rFonts w:ascii="Arial" w:hAnsi="Arial" w:cs="Arial"/>
          <w:sz w:val="22"/>
          <w:szCs w:val="22"/>
        </w:rPr>
      </w:pPr>
      <w:r w:rsidRPr="0000545D">
        <w:rPr>
          <w:rFonts w:ascii="Arial" w:hAnsi="Arial" w:cs="Arial"/>
          <w:sz w:val="22"/>
          <w:szCs w:val="22"/>
        </w:rPr>
        <w:t>Worldwide Cancer Research UK</w:t>
      </w:r>
      <w:r w:rsidRPr="0000545D">
        <w:rPr>
          <w:rFonts w:ascii="Arial" w:hAnsi="Arial" w:cs="Arial"/>
          <w:sz w:val="22"/>
          <w:szCs w:val="22"/>
        </w:rPr>
        <w:tab/>
        <w:t xml:space="preserve"> </w:t>
      </w:r>
      <w:r w:rsidRPr="0000545D">
        <w:rPr>
          <w:rFonts w:ascii="Arial" w:hAnsi="Arial" w:cs="Arial"/>
          <w:b/>
          <w:sz w:val="22"/>
          <w:szCs w:val="22"/>
        </w:rPr>
        <w:t>Gasparre, G</w:t>
      </w:r>
      <w:r w:rsidRPr="0000545D">
        <w:rPr>
          <w:rFonts w:ascii="Arial" w:hAnsi="Arial" w:cs="Arial"/>
          <w:sz w:val="22"/>
          <w:szCs w:val="22"/>
        </w:rPr>
        <w:t>. (PI)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0545D">
        <w:rPr>
          <w:rFonts w:ascii="Arial" w:hAnsi="Arial" w:cs="Arial"/>
          <w:sz w:val="22"/>
          <w:szCs w:val="22"/>
        </w:rPr>
        <w:t>2016-2018</w:t>
      </w:r>
    </w:p>
    <w:p w:rsidR="006503C4" w:rsidRPr="0000545D" w:rsidRDefault="006503C4" w:rsidP="006503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DHoMoS - </w:t>
      </w:r>
      <w:r w:rsidRPr="0000545D">
        <w:rPr>
          <w:rFonts w:ascii="Arial" w:hAnsi="Arial" w:cs="Arial"/>
          <w:sz w:val="22"/>
          <w:szCs w:val="22"/>
        </w:rPr>
        <w:t>Understanding the determinants of the homoplasmic shift of mitochondrial DNA mutations in families with recurrent oncocytomas</w:t>
      </w:r>
      <w:r>
        <w:rPr>
          <w:rFonts w:ascii="Arial" w:hAnsi="Arial" w:cs="Arial"/>
          <w:sz w:val="22"/>
          <w:szCs w:val="22"/>
        </w:rPr>
        <w:t xml:space="preserve">   £143500</w:t>
      </w:r>
    </w:p>
    <w:p w:rsidR="006503C4" w:rsidRDefault="006503C4" w:rsidP="006503C4">
      <w:p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napToGrid w:val="0"/>
          <w:sz w:val="22"/>
          <w:szCs w:val="22"/>
          <w:lang w:val="it-IT"/>
        </w:rPr>
        <w:t>Ruolo: Principal Investigator</w:t>
      </w:r>
    </w:p>
    <w:p w:rsidR="004D77CC" w:rsidRDefault="004D77CC" w:rsidP="004D77CC">
      <w:pPr>
        <w:rPr>
          <w:rFonts w:ascii="Arial" w:hAnsi="Arial" w:cs="Arial"/>
          <w:snapToGrid w:val="0"/>
          <w:sz w:val="22"/>
          <w:szCs w:val="22"/>
          <w:lang w:val="it-IT"/>
        </w:rPr>
      </w:pPr>
    </w:p>
    <w:p w:rsidR="004D77CC" w:rsidRPr="00E70997" w:rsidRDefault="004D77CC" w:rsidP="004D77CC">
      <w:pPr>
        <w:rPr>
          <w:rFonts w:ascii="Arial" w:hAnsi="Arial" w:cs="Arial"/>
          <w:snapToGrid w:val="0"/>
          <w:sz w:val="22"/>
          <w:szCs w:val="22"/>
          <w:lang w:val="it-IT"/>
        </w:rPr>
      </w:pPr>
      <w:r w:rsidRPr="00E70997">
        <w:rPr>
          <w:rFonts w:ascii="Arial" w:hAnsi="Arial" w:cs="Arial"/>
          <w:snapToGrid w:val="0"/>
          <w:sz w:val="22"/>
          <w:szCs w:val="22"/>
          <w:lang w:val="it-IT"/>
        </w:rPr>
        <w:t xml:space="preserve">GR-2011-02348722 – Ministero </w:t>
      </w:r>
      <w:r>
        <w:rPr>
          <w:rFonts w:ascii="Arial" w:hAnsi="Arial" w:cs="Arial"/>
          <w:snapToGrid w:val="0"/>
          <w:sz w:val="22"/>
          <w:szCs w:val="22"/>
          <w:lang w:val="it-IT"/>
        </w:rPr>
        <w:t>Italiano della Salute     Capasso, M. (PI)</w:t>
      </w:r>
      <w:r>
        <w:rPr>
          <w:rFonts w:ascii="Arial" w:hAnsi="Arial" w:cs="Arial"/>
          <w:snapToGrid w:val="0"/>
          <w:sz w:val="22"/>
          <w:szCs w:val="22"/>
          <w:lang w:val="it-IT"/>
        </w:rPr>
        <w:tab/>
      </w:r>
      <w:r>
        <w:rPr>
          <w:rFonts w:ascii="Arial" w:hAnsi="Arial" w:cs="Arial"/>
          <w:snapToGrid w:val="0"/>
          <w:sz w:val="22"/>
          <w:szCs w:val="22"/>
          <w:lang w:val="it-IT"/>
        </w:rPr>
        <w:tab/>
      </w:r>
      <w:r>
        <w:rPr>
          <w:rFonts w:ascii="Arial" w:hAnsi="Arial" w:cs="Arial"/>
          <w:snapToGrid w:val="0"/>
          <w:sz w:val="22"/>
          <w:szCs w:val="22"/>
          <w:lang w:val="it-IT"/>
        </w:rPr>
        <w:tab/>
      </w:r>
      <w:r>
        <w:rPr>
          <w:rFonts w:ascii="Arial" w:hAnsi="Arial" w:cs="Arial"/>
          <w:snapToGrid w:val="0"/>
          <w:sz w:val="22"/>
          <w:szCs w:val="22"/>
          <w:lang w:val="it-IT"/>
        </w:rPr>
        <w:tab/>
      </w:r>
      <w:r>
        <w:rPr>
          <w:rFonts w:ascii="Arial" w:hAnsi="Arial" w:cs="Arial"/>
          <w:snapToGrid w:val="0"/>
          <w:sz w:val="22"/>
          <w:szCs w:val="22"/>
          <w:lang w:val="it-IT"/>
        </w:rPr>
        <w:tab/>
      </w:r>
      <w:r>
        <w:rPr>
          <w:rFonts w:ascii="Arial" w:hAnsi="Arial" w:cs="Arial"/>
          <w:snapToGrid w:val="0"/>
          <w:sz w:val="22"/>
          <w:szCs w:val="22"/>
          <w:lang w:val="it-IT"/>
        </w:rPr>
        <w:tab/>
      </w:r>
      <w:r w:rsidRPr="00E70997">
        <w:rPr>
          <w:rFonts w:ascii="Arial" w:hAnsi="Arial" w:cs="Arial"/>
          <w:snapToGrid w:val="0"/>
          <w:sz w:val="22"/>
          <w:szCs w:val="22"/>
          <w:lang w:val="it-IT"/>
        </w:rPr>
        <w:t>2014-2016</w:t>
      </w:r>
    </w:p>
    <w:p w:rsidR="004D77CC" w:rsidRDefault="004D77CC" w:rsidP="004D77CC">
      <w:pPr>
        <w:rPr>
          <w:rFonts w:ascii="Arial" w:hAnsi="Arial" w:cs="Arial"/>
          <w:snapToGrid w:val="0"/>
          <w:sz w:val="22"/>
          <w:szCs w:val="22"/>
        </w:rPr>
      </w:pPr>
      <w:r w:rsidRPr="00DE4B42">
        <w:rPr>
          <w:rFonts w:ascii="Arial" w:hAnsi="Arial" w:cs="Arial"/>
          <w:snapToGrid w:val="0"/>
          <w:sz w:val="22"/>
          <w:szCs w:val="22"/>
        </w:rPr>
        <w:t>Genome-wide analyses to improve prognostic and therapeutic strategies in neuroblastoma</w:t>
      </w:r>
      <w:r>
        <w:rPr>
          <w:rFonts w:ascii="Arial" w:hAnsi="Arial" w:cs="Arial"/>
          <w:snapToGrid w:val="0"/>
          <w:sz w:val="22"/>
          <w:szCs w:val="22"/>
        </w:rPr>
        <w:t xml:space="preserve">  </w:t>
      </w:r>
      <w:r>
        <w:rPr>
          <w:rFonts w:ascii="Arial" w:hAnsi="Arial" w:cs="Arial"/>
          <w:bCs/>
          <w:snapToGrid w:val="0"/>
          <w:sz w:val="22"/>
          <w:szCs w:val="22"/>
          <w:lang w:val="en-GB"/>
        </w:rPr>
        <w:t>€120,000</w:t>
      </w:r>
    </w:p>
    <w:p w:rsidR="004D77CC" w:rsidRPr="00E70997" w:rsidRDefault="004D77CC" w:rsidP="004D77CC">
      <w:pPr>
        <w:rPr>
          <w:rFonts w:ascii="Arial" w:hAnsi="Arial" w:cs="Arial"/>
          <w:snapToGrid w:val="0"/>
          <w:sz w:val="22"/>
          <w:szCs w:val="22"/>
          <w:lang w:val="it-IT"/>
        </w:rPr>
      </w:pPr>
      <w:r w:rsidRPr="00E70997">
        <w:rPr>
          <w:rFonts w:ascii="Arial" w:hAnsi="Arial" w:cs="Arial"/>
          <w:snapToGrid w:val="0"/>
          <w:sz w:val="22"/>
          <w:szCs w:val="22"/>
          <w:lang w:val="it-IT"/>
        </w:rPr>
        <w:t>Ruolo: Coordinatore di unità locale</w:t>
      </w:r>
    </w:p>
    <w:p w:rsidR="004D77CC" w:rsidRPr="00E70997" w:rsidRDefault="004D77CC" w:rsidP="004D77CC">
      <w:pPr>
        <w:pStyle w:val="Titolo3"/>
        <w:rPr>
          <w:b/>
          <w:bCs/>
          <w:sz w:val="22"/>
          <w:szCs w:val="22"/>
          <w:u w:val="single"/>
          <w:lang w:val="it-IT"/>
        </w:rPr>
      </w:pPr>
      <w:r w:rsidRPr="00E70997">
        <w:rPr>
          <w:b/>
          <w:bCs/>
          <w:sz w:val="22"/>
          <w:szCs w:val="22"/>
          <w:u w:val="single"/>
          <w:lang w:val="it-IT"/>
        </w:rPr>
        <w:t>Finanziamenti completati</w:t>
      </w:r>
    </w:p>
    <w:p w:rsidR="006503C4" w:rsidRDefault="006503C4" w:rsidP="00E70997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E70997" w:rsidRDefault="00E70997" w:rsidP="00E70997">
      <w:pPr>
        <w:jc w:val="both"/>
        <w:rPr>
          <w:rFonts w:ascii="Arial" w:hAnsi="Arial" w:cs="Arial"/>
          <w:sz w:val="22"/>
          <w:szCs w:val="22"/>
          <w:lang w:val="it-IT"/>
        </w:rPr>
      </w:pPr>
      <w:r w:rsidRPr="00F14582">
        <w:rPr>
          <w:rFonts w:ascii="Arial" w:hAnsi="Arial" w:cs="Arial"/>
          <w:sz w:val="22"/>
          <w:szCs w:val="22"/>
          <w:lang w:val="it-IT"/>
        </w:rPr>
        <w:t>Ass. Italiana Ricerca sul Cancro</w:t>
      </w:r>
      <w:r>
        <w:rPr>
          <w:rFonts w:ascii="Arial" w:hAnsi="Arial" w:cs="Arial"/>
          <w:sz w:val="22"/>
          <w:szCs w:val="22"/>
          <w:lang w:val="it-IT"/>
        </w:rPr>
        <w:t xml:space="preserve">  </w:t>
      </w:r>
      <w:r w:rsidRPr="00F14582">
        <w:rPr>
          <w:rFonts w:ascii="Arial" w:hAnsi="Arial" w:cs="Arial"/>
          <w:b/>
          <w:sz w:val="22"/>
          <w:szCs w:val="22"/>
          <w:lang w:val="it-IT"/>
        </w:rPr>
        <w:t>Gasparre, G</w:t>
      </w:r>
      <w:r w:rsidRPr="00F14582">
        <w:rPr>
          <w:rFonts w:ascii="Arial" w:hAnsi="Arial" w:cs="Arial"/>
          <w:sz w:val="22"/>
          <w:szCs w:val="22"/>
          <w:lang w:val="it-IT"/>
        </w:rPr>
        <w:t xml:space="preserve">. (PI)                                        </w:t>
      </w:r>
      <w:r>
        <w:rPr>
          <w:rFonts w:ascii="Arial" w:hAnsi="Arial" w:cs="Arial"/>
          <w:sz w:val="22"/>
          <w:szCs w:val="22"/>
          <w:lang w:val="it-IT"/>
        </w:rPr>
        <w:t xml:space="preserve">   </w:t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  <w:t>2014-</w:t>
      </w:r>
      <w:r w:rsidRPr="00F14582">
        <w:rPr>
          <w:rFonts w:ascii="Arial" w:hAnsi="Arial" w:cs="Arial"/>
          <w:sz w:val="22"/>
          <w:szCs w:val="22"/>
          <w:lang w:val="it-IT"/>
        </w:rPr>
        <w:t>201</w:t>
      </w:r>
      <w:r>
        <w:rPr>
          <w:rFonts w:ascii="Arial" w:hAnsi="Arial" w:cs="Arial"/>
          <w:sz w:val="22"/>
          <w:szCs w:val="22"/>
          <w:lang w:val="it-IT"/>
        </w:rPr>
        <w:t>7</w:t>
      </w:r>
    </w:p>
    <w:p w:rsidR="00E70997" w:rsidRDefault="00E70997" w:rsidP="00E70997">
      <w:pPr>
        <w:jc w:val="both"/>
        <w:rPr>
          <w:rFonts w:ascii="Arial" w:hAnsi="Arial" w:cs="Arial"/>
          <w:sz w:val="22"/>
          <w:szCs w:val="22"/>
          <w:lang w:val="en-GB"/>
        </w:rPr>
      </w:pPr>
      <w:r w:rsidRPr="00D02561">
        <w:rPr>
          <w:rFonts w:ascii="Arial" w:hAnsi="Arial" w:cs="Arial"/>
          <w:sz w:val="22"/>
          <w:szCs w:val="22"/>
          <w:lang w:val="en-GB"/>
        </w:rPr>
        <w:lastRenderedPageBreak/>
        <w:t>JANEUTICS - From the oncojanus function of mitochondrial genes to anti-cancer therapeutic strategies</w:t>
      </w:r>
    </w:p>
    <w:p w:rsidR="00E70997" w:rsidRPr="00DE4B42" w:rsidRDefault="00E70997" w:rsidP="00E70997">
      <w:pPr>
        <w:jc w:val="both"/>
        <w:rPr>
          <w:rFonts w:ascii="Arial" w:hAnsi="Arial" w:cs="Arial"/>
          <w:sz w:val="22"/>
          <w:szCs w:val="22"/>
          <w:lang w:val="it-IT"/>
        </w:rPr>
      </w:pPr>
      <w:r w:rsidRPr="00DE4B42">
        <w:rPr>
          <w:rFonts w:ascii="Arial" w:hAnsi="Arial" w:cs="Arial"/>
          <w:sz w:val="22"/>
          <w:szCs w:val="22"/>
          <w:lang w:val="it-IT"/>
        </w:rPr>
        <w:t xml:space="preserve">IG 2013 – 14242   </w:t>
      </w:r>
      <w:r w:rsidRPr="00DE4B42">
        <w:rPr>
          <w:rFonts w:ascii="Arial" w:hAnsi="Arial" w:cs="Arial"/>
          <w:bCs/>
          <w:snapToGrid w:val="0"/>
          <w:sz w:val="22"/>
          <w:szCs w:val="22"/>
          <w:lang w:val="it-IT"/>
        </w:rPr>
        <w:t>€290.000</w:t>
      </w:r>
    </w:p>
    <w:p w:rsidR="00E70997" w:rsidRDefault="00E70997" w:rsidP="00E70997">
      <w:pPr>
        <w:rPr>
          <w:rFonts w:ascii="Arial" w:hAnsi="Arial" w:cs="Arial"/>
          <w:snapToGrid w:val="0"/>
          <w:sz w:val="22"/>
          <w:szCs w:val="22"/>
          <w:lang w:val="it-IT"/>
        </w:rPr>
      </w:pPr>
      <w:r>
        <w:rPr>
          <w:rFonts w:ascii="Arial" w:hAnsi="Arial" w:cs="Arial"/>
          <w:snapToGrid w:val="0"/>
          <w:sz w:val="22"/>
          <w:szCs w:val="22"/>
          <w:lang w:val="it-IT"/>
        </w:rPr>
        <w:t>Ruolo: Principal Investigator</w:t>
      </w:r>
    </w:p>
    <w:p w:rsidR="00E70997" w:rsidRPr="00E70997" w:rsidRDefault="00E70997" w:rsidP="00E70997">
      <w:pPr>
        <w:rPr>
          <w:rFonts w:ascii="Arial" w:hAnsi="Arial" w:cs="Arial"/>
          <w:snapToGrid w:val="0"/>
          <w:sz w:val="22"/>
          <w:szCs w:val="22"/>
          <w:lang w:val="it-IT"/>
        </w:rPr>
      </w:pPr>
    </w:p>
    <w:p w:rsidR="00E70997" w:rsidRDefault="00E70997" w:rsidP="00E70997">
      <w:pPr>
        <w:jc w:val="both"/>
        <w:rPr>
          <w:rFonts w:ascii="Arial" w:hAnsi="Arial" w:cs="Arial"/>
          <w:sz w:val="22"/>
          <w:szCs w:val="22"/>
          <w:lang w:val="it-IT"/>
        </w:rPr>
      </w:pPr>
      <w:r w:rsidRPr="00F14582">
        <w:rPr>
          <w:rFonts w:ascii="Arial" w:hAnsi="Arial" w:cs="Arial"/>
          <w:sz w:val="22"/>
          <w:szCs w:val="22"/>
          <w:lang w:val="it-IT"/>
        </w:rPr>
        <w:t>Ass. Italiana Ricerca sul Cancro</w:t>
      </w:r>
      <w:r>
        <w:rPr>
          <w:rFonts w:ascii="Arial" w:hAnsi="Arial" w:cs="Arial"/>
          <w:sz w:val="22"/>
          <w:szCs w:val="22"/>
          <w:lang w:val="it-IT"/>
        </w:rPr>
        <w:t xml:space="preserve">  </w:t>
      </w:r>
      <w:r w:rsidRPr="00F14582">
        <w:rPr>
          <w:rFonts w:ascii="Arial" w:hAnsi="Arial" w:cs="Arial"/>
          <w:b/>
          <w:sz w:val="22"/>
          <w:szCs w:val="22"/>
          <w:lang w:val="it-IT"/>
        </w:rPr>
        <w:t>Gasparre, G</w:t>
      </w:r>
      <w:r w:rsidRPr="00F14582">
        <w:rPr>
          <w:rFonts w:ascii="Arial" w:hAnsi="Arial" w:cs="Arial"/>
          <w:sz w:val="22"/>
          <w:szCs w:val="22"/>
          <w:lang w:val="it-IT"/>
        </w:rPr>
        <w:t xml:space="preserve">. (PI)                                        </w:t>
      </w:r>
      <w:r>
        <w:rPr>
          <w:rFonts w:ascii="Arial" w:hAnsi="Arial" w:cs="Arial"/>
          <w:sz w:val="22"/>
          <w:szCs w:val="22"/>
          <w:lang w:val="it-IT"/>
        </w:rPr>
        <w:t xml:space="preserve">   </w:t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  <w:t>2014-</w:t>
      </w:r>
      <w:r w:rsidRPr="00F14582">
        <w:rPr>
          <w:rFonts w:ascii="Arial" w:hAnsi="Arial" w:cs="Arial"/>
          <w:sz w:val="22"/>
          <w:szCs w:val="22"/>
          <w:lang w:val="it-IT"/>
        </w:rPr>
        <w:t>201</w:t>
      </w:r>
      <w:r>
        <w:rPr>
          <w:rFonts w:ascii="Arial" w:hAnsi="Arial" w:cs="Arial"/>
          <w:sz w:val="22"/>
          <w:szCs w:val="22"/>
          <w:lang w:val="it-IT"/>
        </w:rPr>
        <w:t>6</w:t>
      </w:r>
    </w:p>
    <w:p w:rsidR="00E70997" w:rsidRDefault="00E70997" w:rsidP="00E70997">
      <w:pPr>
        <w:jc w:val="both"/>
        <w:rPr>
          <w:rFonts w:ascii="Arial" w:hAnsi="Arial" w:cs="Arial"/>
          <w:bCs/>
          <w:snapToGrid w:val="0"/>
          <w:sz w:val="22"/>
          <w:szCs w:val="22"/>
          <w:lang w:val="en-GB"/>
        </w:rPr>
      </w:pPr>
      <w:r w:rsidRPr="00512F3B">
        <w:rPr>
          <w:rFonts w:ascii="Arial" w:hAnsi="Arial" w:cs="Arial"/>
          <w:bCs/>
          <w:snapToGrid w:val="0"/>
          <w:sz w:val="22"/>
          <w:szCs w:val="22"/>
          <w:lang w:val="en-GB"/>
        </w:rPr>
        <w:t>Human Papilloma Virus and malignant gliomas: from prognosis to molecular basis of tumorigenesis</w:t>
      </w:r>
    </w:p>
    <w:p w:rsidR="00E70997" w:rsidRPr="00C50B54" w:rsidRDefault="00E70997" w:rsidP="00E70997">
      <w:pPr>
        <w:jc w:val="both"/>
        <w:rPr>
          <w:rFonts w:ascii="Arial" w:hAnsi="Arial" w:cs="Arial"/>
          <w:bCs/>
          <w:snapToGrid w:val="0"/>
          <w:sz w:val="22"/>
          <w:szCs w:val="22"/>
          <w:lang w:val="it-IT"/>
        </w:rPr>
      </w:pPr>
      <w:r w:rsidRPr="00C50B54">
        <w:rPr>
          <w:rFonts w:ascii="Arial" w:hAnsi="Arial" w:cs="Arial"/>
          <w:bCs/>
          <w:snapToGrid w:val="0"/>
          <w:sz w:val="22"/>
          <w:szCs w:val="22"/>
          <w:lang w:val="it-IT"/>
        </w:rPr>
        <w:t>AIRC/FIRC Fellowships  €60,000</w:t>
      </w:r>
    </w:p>
    <w:p w:rsidR="00E70997" w:rsidRPr="00E70997" w:rsidRDefault="00E70997" w:rsidP="00E70997">
      <w:pPr>
        <w:rPr>
          <w:rFonts w:ascii="Arial" w:hAnsi="Arial" w:cs="Arial"/>
          <w:snapToGrid w:val="0"/>
          <w:sz w:val="22"/>
          <w:szCs w:val="22"/>
          <w:lang w:val="it-IT"/>
        </w:rPr>
      </w:pPr>
      <w:r w:rsidRPr="00E70997">
        <w:rPr>
          <w:rFonts w:ascii="Arial" w:hAnsi="Arial" w:cs="Arial"/>
          <w:snapToGrid w:val="0"/>
          <w:sz w:val="22"/>
          <w:szCs w:val="22"/>
          <w:lang w:val="it-IT"/>
        </w:rPr>
        <w:t xml:space="preserve">Ruolo: Supervisore di un </w:t>
      </w:r>
      <w:r w:rsidR="006503C4">
        <w:rPr>
          <w:rFonts w:ascii="Arial" w:hAnsi="Arial" w:cs="Arial"/>
          <w:snapToGrid w:val="0"/>
          <w:sz w:val="22"/>
          <w:szCs w:val="22"/>
          <w:lang w:val="it-IT"/>
        </w:rPr>
        <w:t>borsista AIRC (M.Vidone)</w:t>
      </w:r>
    </w:p>
    <w:p w:rsidR="00E70997" w:rsidRPr="00E70997" w:rsidRDefault="00E70997" w:rsidP="00E70997">
      <w:pPr>
        <w:rPr>
          <w:rFonts w:ascii="Arial" w:hAnsi="Arial" w:cs="Arial"/>
          <w:snapToGrid w:val="0"/>
          <w:sz w:val="22"/>
          <w:szCs w:val="22"/>
          <w:lang w:val="it-IT"/>
        </w:rPr>
      </w:pPr>
    </w:p>
    <w:p w:rsidR="00E70997" w:rsidRDefault="00E70997" w:rsidP="00E70997">
      <w:pPr>
        <w:rPr>
          <w:rFonts w:ascii="Arial" w:hAnsi="Arial" w:cs="Arial"/>
          <w:snapToGrid w:val="0"/>
          <w:sz w:val="22"/>
          <w:szCs w:val="22"/>
          <w:lang w:val="en-GB"/>
        </w:rPr>
      </w:pPr>
      <w:r>
        <w:rPr>
          <w:rFonts w:ascii="Arial" w:hAnsi="Arial" w:cs="Arial"/>
          <w:snapToGrid w:val="0"/>
          <w:sz w:val="22"/>
          <w:szCs w:val="22"/>
          <w:lang w:val="en-GB"/>
        </w:rPr>
        <w:t xml:space="preserve">MEET                  </w:t>
      </w:r>
      <w:r w:rsidRPr="00F549A5">
        <w:rPr>
          <w:rFonts w:ascii="Arial" w:hAnsi="Arial" w:cs="Arial"/>
          <w:b/>
          <w:snapToGrid w:val="0"/>
          <w:sz w:val="22"/>
          <w:szCs w:val="22"/>
          <w:lang w:val="en-GB"/>
        </w:rPr>
        <w:t>Gasparre, G.</w:t>
      </w:r>
      <w:r>
        <w:rPr>
          <w:rFonts w:ascii="Arial" w:hAnsi="Arial" w:cs="Arial"/>
          <w:snapToGrid w:val="0"/>
          <w:sz w:val="22"/>
          <w:szCs w:val="22"/>
          <w:lang w:val="en-GB"/>
        </w:rPr>
        <w:t xml:space="preserve"> (PI)    </w:t>
      </w:r>
      <w:r>
        <w:rPr>
          <w:rFonts w:ascii="Arial" w:hAnsi="Arial" w:cs="Arial"/>
          <w:snapToGrid w:val="0"/>
          <w:sz w:val="22"/>
          <w:szCs w:val="22"/>
          <w:lang w:val="en-GB"/>
        </w:rPr>
        <w:tab/>
      </w:r>
      <w:r>
        <w:rPr>
          <w:rFonts w:ascii="Arial" w:hAnsi="Arial" w:cs="Arial"/>
          <w:snapToGrid w:val="0"/>
          <w:sz w:val="22"/>
          <w:szCs w:val="22"/>
          <w:lang w:val="en-GB"/>
        </w:rPr>
        <w:tab/>
      </w:r>
      <w:r>
        <w:rPr>
          <w:rFonts w:ascii="Arial" w:hAnsi="Arial" w:cs="Arial"/>
          <w:snapToGrid w:val="0"/>
          <w:sz w:val="22"/>
          <w:szCs w:val="22"/>
          <w:lang w:val="en-GB"/>
        </w:rPr>
        <w:tab/>
      </w:r>
      <w:r>
        <w:rPr>
          <w:rFonts w:ascii="Arial" w:hAnsi="Arial" w:cs="Arial"/>
          <w:snapToGrid w:val="0"/>
          <w:sz w:val="22"/>
          <w:szCs w:val="22"/>
          <w:lang w:val="en-GB"/>
        </w:rPr>
        <w:tab/>
      </w:r>
      <w:r>
        <w:rPr>
          <w:rFonts w:ascii="Arial" w:hAnsi="Arial" w:cs="Arial"/>
          <w:snapToGrid w:val="0"/>
          <w:sz w:val="22"/>
          <w:szCs w:val="22"/>
          <w:lang w:val="en-GB"/>
        </w:rPr>
        <w:tab/>
      </w:r>
      <w:r>
        <w:rPr>
          <w:rFonts w:ascii="Arial" w:hAnsi="Arial" w:cs="Arial"/>
          <w:snapToGrid w:val="0"/>
          <w:sz w:val="22"/>
          <w:szCs w:val="22"/>
          <w:lang w:val="en-GB"/>
        </w:rPr>
        <w:tab/>
      </w:r>
      <w:r>
        <w:rPr>
          <w:rFonts w:ascii="Arial" w:hAnsi="Arial" w:cs="Arial"/>
          <w:snapToGrid w:val="0"/>
          <w:sz w:val="22"/>
          <w:szCs w:val="22"/>
          <w:lang w:val="en-GB"/>
        </w:rPr>
        <w:tab/>
      </w:r>
      <w:r>
        <w:rPr>
          <w:rFonts w:ascii="Arial" w:hAnsi="Arial" w:cs="Arial"/>
          <w:snapToGrid w:val="0"/>
          <w:sz w:val="22"/>
          <w:szCs w:val="22"/>
          <w:lang w:val="en-GB"/>
        </w:rPr>
        <w:tab/>
      </w:r>
      <w:r>
        <w:rPr>
          <w:rFonts w:ascii="Arial" w:hAnsi="Arial" w:cs="Arial"/>
          <w:snapToGrid w:val="0"/>
          <w:sz w:val="22"/>
          <w:szCs w:val="22"/>
          <w:lang w:val="en-GB"/>
        </w:rPr>
        <w:tab/>
      </w:r>
      <w:r>
        <w:rPr>
          <w:rFonts w:ascii="Arial" w:hAnsi="Arial" w:cs="Arial"/>
          <w:snapToGrid w:val="0"/>
          <w:sz w:val="22"/>
          <w:szCs w:val="22"/>
          <w:lang w:val="en-GB"/>
        </w:rPr>
        <w:tab/>
      </w:r>
      <w:r>
        <w:rPr>
          <w:rFonts w:ascii="Arial" w:hAnsi="Arial" w:cs="Arial"/>
          <w:snapToGrid w:val="0"/>
          <w:sz w:val="22"/>
          <w:szCs w:val="22"/>
          <w:lang w:val="en-GB"/>
        </w:rPr>
        <w:tab/>
      </w:r>
      <w:r>
        <w:rPr>
          <w:rFonts w:ascii="Arial" w:hAnsi="Arial" w:cs="Arial"/>
          <w:snapToGrid w:val="0"/>
          <w:sz w:val="22"/>
          <w:szCs w:val="22"/>
          <w:lang w:val="en-GB"/>
        </w:rPr>
        <w:tab/>
      </w:r>
      <w:r>
        <w:rPr>
          <w:rFonts w:ascii="Arial" w:hAnsi="Arial" w:cs="Arial"/>
          <w:snapToGrid w:val="0"/>
          <w:sz w:val="22"/>
          <w:szCs w:val="22"/>
          <w:lang w:val="en-GB"/>
        </w:rPr>
        <w:tab/>
      </w:r>
      <w:r>
        <w:rPr>
          <w:rFonts w:ascii="Arial" w:hAnsi="Arial" w:cs="Arial"/>
          <w:snapToGrid w:val="0"/>
          <w:sz w:val="22"/>
          <w:szCs w:val="22"/>
          <w:lang w:val="en-GB"/>
        </w:rPr>
        <w:tab/>
      </w:r>
      <w:r>
        <w:rPr>
          <w:rFonts w:ascii="Arial" w:hAnsi="Arial" w:cs="Arial"/>
          <w:snapToGrid w:val="0"/>
          <w:sz w:val="22"/>
          <w:szCs w:val="22"/>
          <w:lang w:val="en-GB"/>
        </w:rPr>
        <w:tab/>
        <w:t>2013-2016</w:t>
      </w:r>
    </w:p>
    <w:p w:rsidR="00E70997" w:rsidRDefault="00E70997" w:rsidP="00E70997">
      <w:pPr>
        <w:rPr>
          <w:rFonts w:ascii="Arial" w:hAnsi="Arial" w:cs="Arial"/>
          <w:snapToGrid w:val="0"/>
          <w:sz w:val="22"/>
          <w:szCs w:val="22"/>
          <w:lang w:val="en-GB"/>
        </w:rPr>
      </w:pPr>
      <w:r>
        <w:rPr>
          <w:rFonts w:ascii="Arial" w:hAnsi="Arial" w:cs="Arial"/>
          <w:snapToGrid w:val="0"/>
          <w:sz w:val="22"/>
          <w:szCs w:val="22"/>
          <w:lang w:val="en-GB"/>
        </w:rPr>
        <w:t>Mitochondrial European Educational Training</w:t>
      </w:r>
    </w:p>
    <w:p w:rsidR="00E70997" w:rsidRPr="00C50B54" w:rsidRDefault="00E70997" w:rsidP="00E70997">
      <w:pPr>
        <w:rPr>
          <w:rFonts w:ascii="Arial" w:hAnsi="Arial" w:cs="Arial"/>
          <w:snapToGrid w:val="0"/>
          <w:sz w:val="22"/>
          <w:szCs w:val="22"/>
          <w:lang w:val="it-IT"/>
        </w:rPr>
      </w:pPr>
      <w:r>
        <w:rPr>
          <w:rFonts w:ascii="Arial" w:hAnsi="Arial" w:cs="Arial"/>
          <w:snapToGrid w:val="0"/>
          <w:sz w:val="22"/>
          <w:szCs w:val="22"/>
          <w:lang w:val="en-GB"/>
        </w:rPr>
        <w:t xml:space="preserve">European Union – FP7; ITN People - Marie Curie Action.  </w:t>
      </w:r>
      <w:r w:rsidRPr="00C50B54">
        <w:rPr>
          <w:rFonts w:ascii="Arial" w:hAnsi="Arial" w:cs="Arial"/>
          <w:bCs/>
          <w:snapToGrid w:val="0"/>
          <w:sz w:val="22"/>
          <w:szCs w:val="22"/>
          <w:lang w:val="it-IT"/>
        </w:rPr>
        <w:t>€3,800,000</w:t>
      </w:r>
    </w:p>
    <w:p w:rsidR="00E70997" w:rsidRPr="00E70997" w:rsidRDefault="00E70997" w:rsidP="00E70997">
      <w:pPr>
        <w:rPr>
          <w:rFonts w:ascii="Arial" w:hAnsi="Arial" w:cs="Arial"/>
          <w:snapToGrid w:val="0"/>
          <w:sz w:val="22"/>
          <w:szCs w:val="22"/>
          <w:lang w:val="it-IT"/>
        </w:rPr>
      </w:pPr>
      <w:r w:rsidRPr="00E70997">
        <w:rPr>
          <w:rFonts w:ascii="Arial" w:hAnsi="Arial" w:cs="Arial"/>
          <w:snapToGrid w:val="0"/>
          <w:sz w:val="22"/>
          <w:szCs w:val="22"/>
          <w:lang w:val="it-IT"/>
        </w:rPr>
        <w:t>Ruolo: Principal Investigator e Coordinatore</w:t>
      </w:r>
    </w:p>
    <w:p w:rsidR="004D77CC" w:rsidRDefault="004D77CC" w:rsidP="006503C4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6503C4" w:rsidRDefault="006503C4" w:rsidP="006503C4">
      <w:pPr>
        <w:jc w:val="both"/>
        <w:rPr>
          <w:rFonts w:ascii="Arial" w:hAnsi="Arial" w:cs="Arial"/>
          <w:sz w:val="22"/>
          <w:szCs w:val="22"/>
          <w:lang w:val="it-IT"/>
        </w:rPr>
      </w:pPr>
      <w:r w:rsidRPr="00F14582">
        <w:rPr>
          <w:rFonts w:ascii="Arial" w:hAnsi="Arial" w:cs="Arial"/>
          <w:sz w:val="22"/>
          <w:szCs w:val="22"/>
          <w:lang w:val="it-IT"/>
        </w:rPr>
        <w:t>Ass. Italiana Ricerca sul Cancro</w:t>
      </w:r>
      <w:r>
        <w:rPr>
          <w:rFonts w:ascii="Arial" w:hAnsi="Arial" w:cs="Arial"/>
          <w:sz w:val="22"/>
          <w:szCs w:val="22"/>
          <w:lang w:val="it-IT"/>
        </w:rPr>
        <w:t xml:space="preserve">  </w:t>
      </w:r>
      <w:r w:rsidRPr="00F14582">
        <w:rPr>
          <w:rFonts w:ascii="Arial" w:hAnsi="Arial" w:cs="Arial"/>
          <w:b/>
          <w:sz w:val="22"/>
          <w:szCs w:val="22"/>
          <w:lang w:val="it-IT"/>
        </w:rPr>
        <w:t>Gasparre, G</w:t>
      </w:r>
      <w:r w:rsidRPr="00F14582">
        <w:rPr>
          <w:rFonts w:ascii="Arial" w:hAnsi="Arial" w:cs="Arial"/>
          <w:sz w:val="22"/>
          <w:szCs w:val="22"/>
          <w:lang w:val="it-IT"/>
        </w:rPr>
        <w:t xml:space="preserve">. (PI)                                        </w:t>
      </w:r>
      <w:r>
        <w:rPr>
          <w:rFonts w:ascii="Arial" w:hAnsi="Arial" w:cs="Arial"/>
          <w:sz w:val="22"/>
          <w:szCs w:val="22"/>
          <w:lang w:val="it-IT"/>
        </w:rPr>
        <w:t xml:space="preserve">   </w:t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  <w:t>2012-</w:t>
      </w:r>
      <w:r w:rsidRPr="00F14582">
        <w:rPr>
          <w:rFonts w:ascii="Arial" w:hAnsi="Arial" w:cs="Arial"/>
          <w:sz w:val="22"/>
          <w:szCs w:val="22"/>
          <w:lang w:val="it-IT"/>
        </w:rPr>
        <w:t>201</w:t>
      </w:r>
      <w:r>
        <w:rPr>
          <w:rFonts w:ascii="Arial" w:hAnsi="Arial" w:cs="Arial"/>
          <w:sz w:val="22"/>
          <w:szCs w:val="22"/>
          <w:lang w:val="it-IT"/>
        </w:rPr>
        <w:t>4</w:t>
      </w:r>
    </w:p>
    <w:p w:rsidR="006503C4" w:rsidRDefault="006503C4" w:rsidP="006503C4">
      <w:pPr>
        <w:jc w:val="both"/>
        <w:rPr>
          <w:rFonts w:ascii="Arial" w:hAnsi="Arial" w:cs="Arial"/>
          <w:bCs/>
          <w:snapToGrid w:val="0"/>
          <w:sz w:val="22"/>
          <w:szCs w:val="22"/>
          <w:lang w:val="en-GB"/>
        </w:rPr>
      </w:pPr>
      <w:r w:rsidRPr="00F14582">
        <w:rPr>
          <w:rFonts w:ascii="Arial" w:hAnsi="Arial" w:cs="Arial"/>
          <w:bCs/>
          <w:snapToGrid w:val="0"/>
          <w:sz w:val="22"/>
          <w:szCs w:val="22"/>
          <w:lang w:val="en-GB"/>
        </w:rPr>
        <w:t>Mitochondrial dysfunction and low-proliferative tumor</w:t>
      </w:r>
      <w:r>
        <w:rPr>
          <w:rFonts w:ascii="Arial" w:hAnsi="Arial" w:cs="Arial"/>
          <w:bCs/>
          <w:snapToGrid w:val="0"/>
          <w:sz w:val="22"/>
          <w:szCs w:val="22"/>
          <w:lang w:val="en-GB"/>
        </w:rPr>
        <w:t xml:space="preserve"> </w:t>
      </w:r>
      <w:r w:rsidRPr="00F14582">
        <w:rPr>
          <w:rFonts w:ascii="Arial" w:hAnsi="Arial" w:cs="Arial"/>
          <w:bCs/>
          <w:snapToGrid w:val="0"/>
          <w:sz w:val="22"/>
          <w:szCs w:val="22"/>
          <w:lang w:val="en-GB"/>
        </w:rPr>
        <w:t>phenotype: Taking lessons from oncocytic tumors</w:t>
      </w:r>
    </w:p>
    <w:p w:rsidR="006503C4" w:rsidRPr="006503C4" w:rsidRDefault="006503C4" w:rsidP="006503C4">
      <w:pPr>
        <w:jc w:val="both"/>
        <w:rPr>
          <w:rFonts w:ascii="Arial" w:hAnsi="Arial" w:cs="Arial"/>
          <w:bCs/>
          <w:snapToGrid w:val="0"/>
          <w:sz w:val="22"/>
          <w:szCs w:val="22"/>
          <w:lang w:val="it-IT"/>
        </w:rPr>
      </w:pPr>
      <w:r w:rsidRPr="006503C4">
        <w:rPr>
          <w:rFonts w:ascii="Arial" w:hAnsi="Arial" w:cs="Arial"/>
          <w:bCs/>
          <w:snapToGrid w:val="0"/>
          <w:sz w:val="22"/>
          <w:szCs w:val="22"/>
          <w:lang w:val="it-IT"/>
        </w:rPr>
        <w:t>AIRC/FIRC Fellowships €60,000</w:t>
      </w:r>
    </w:p>
    <w:p w:rsidR="006503C4" w:rsidRPr="006503C4" w:rsidRDefault="006503C4">
      <w:pPr>
        <w:rPr>
          <w:rFonts w:ascii="Arial" w:hAnsi="Arial" w:cs="Arial"/>
          <w:snapToGrid w:val="0"/>
          <w:sz w:val="22"/>
          <w:szCs w:val="22"/>
          <w:lang w:val="it-IT"/>
        </w:rPr>
      </w:pPr>
      <w:r w:rsidRPr="00E70997">
        <w:rPr>
          <w:rFonts w:ascii="Arial" w:hAnsi="Arial" w:cs="Arial"/>
          <w:snapToGrid w:val="0"/>
          <w:sz w:val="22"/>
          <w:szCs w:val="22"/>
          <w:lang w:val="it-IT"/>
        </w:rPr>
        <w:t xml:space="preserve">Ruolo: </w:t>
      </w:r>
      <w:r>
        <w:rPr>
          <w:rFonts w:ascii="Arial" w:hAnsi="Arial" w:cs="Arial"/>
          <w:snapToGrid w:val="0"/>
          <w:sz w:val="22"/>
          <w:szCs w:val="22"/>
          <w:lang w:val="it-IT"/>
        </w:rPr>
        <w:t>Supervisore di un borsista AIRC (I.Kurelac)</w:t>
      </w:r>
    </w:p>
    <w:p w:rsidR="006503C4" w:rsidRDefault="006503C4">
      <w:pPr>
        <w:rPr>
          <w:rFonts w:ascii="Arial" w:hAnsi="Arial" w:cs="Arial"/>
          <w:sz w:val="22"/>
          <w:szCs w:val="22"/>
          <w:lang w:val="it-IT"/>
        </w:rPr>
      </w:pPr>
    </w:p>
    <w:p w:rsidR="008723C4" w:rsidRPr="00E70997" w:rsidRDefault="00D92974">
      <w:pPr>
        <w:rPr>
          <w:rFonts w:ascii="Arial" w:hAnsi="Arial" w:cs="Arial"/>
          <w:sz w:val="22"/>
          <w:szCs w:val="22"/>
          <w:lang w:val="it-IT"/>
        </w:rPr>
      </w:pPr>
      <w:r w:rsidRPr="00E70997">
        <w:rPr>
          <w:rFonts w:ascii="Arial" w:hAnsi="Arial" w:cs="Arial"/>
          <w:sz w:val="22"/>
          <w:szCs w:val="22"/>
          <w:lang w:val="it-IT"/>
        </w:rPr>
        <w:t>FIRB J31J10000040001</w:t>
      </w:r>
      <w:r w:rsidR="008723C4" w:rsidRPr="00E70997">
        <w:rPr>
          <w:rFonts w:ascii="Arial" w:hAnsi="Arial" w:cs="Arial"/>
          <w:sz w:val="22"/>
          <w:szCs w:val="22"/>
          <w:lang w:val="it-IT"/>
        </w:rPr>
        <w:t xml:space="preserve">   </w:t>
      </w:r>
      <w:r w:rsidRPr="00E70997">
        <w:rPr>
          <w:rFonts w:ascii="Arial" w:hAnsi="Arial" w:cs="Arial"/>
          <w:b/>
          <w:sz w:val="22"/>
          <w:szCs w:val="22"/>
          <w:lang w:val="it-IT"/>
        </w:rPr>
        <w:t>Gasparre, G</w:t>
      </w:r>
      <w:r w:rsidRPr="00E70997">
        <w:rPr>
          <w:rFonts w:ascii="Arial" w:hAnsi="Arial" w:cs="Arial"/>
          <w:sz w:val="22"/>
          <w:szCs w:val="22"/>
          <w:lang w:val="it-IT"/>
        </w:rPr>
        <w:t>.</w:t>
      </w:r>
      <w:r w:rsidR="008723C4" w:rsidRPr="00E70997">
        <w:rPr>
          <w:rFonts w:ascii="Arial" w:hAnsi="Arial" w:cs="Arial"/>
          <w:sz w:val="22"/>
          <w:szCs w:val="22"/>
          <w:lang w:val="it-IT"/>
        </w:rPr>
        <w:t xml:space="preserve"> (PI) </w:t>
      </w:r>
      <w:r w:rsidR="008723C4" w:rsidRPr="00E70997">
        <w:rPr>
          <w:rFonts w:ascii="Arial" w:hAnsi="Arial" w:cs="Arial"/>
          <w:sz w:val="22"/>
          <w:szCs w:val="22"/>
          <w:lang w:val="it-IT"/>
        </w:rPr>
        <w:tab/>
      </w:r>
      <w:r w:rsidR="008723C4" w:rsidRPr="00E70997">
        <w:rPr>
          <w:rFonts w:ascii="Arial" w:hAnsi="Arial" w:cs="Arial"/>
          <w:sz w:val="22"/>
          <w:szCs w:val="22"/>
          <w:lang w:val="it-IT"/>
        </w:rPr>
        <w:tab/>
      </w:r>
      <w:r w:rsidR="008723C4" w:rsidRPr="00E70997">
        <w:rPr>
          <w:rFonts w:ascii="Arial" w:hAnsi="Arial" w:cs="Arial"/>
          <w:sz w:val="22"/>
          <w:szCs w:val="22"/>
          <w:lang w:val="it-IT"/>
        </w:rPr>
        <w:tab/>
      </w:r>
      <w:r w:rsidR="008723C4" w:rsidRPr="00E70997">
        <w:rPr>
          <w:rFonts w:ascii="Arial" w:hAnsi="Arial" w:cs="Arial"/>
          <w:sz w:val="22"/>
          <w:szCs w:val="22"/>
          <w:lang w:val="it-IT"/>
        </w:rPr>
        <w:tab/>
      </w:r>
      <w:r w:rsidR="008723C4" w:rsidRPr="00E70997">
        <w:rPr>
          <w:rFonts w:ascii="Arial" w:hAnsi="Arial" w:cs="Arial"/>
          <w:sz w:val="22"/>
          <w:szCs w:val="22"/>
          <w:lang w:val="it-IT"/>
        </w:rPr>
        <w:tab/>
      </w:r>
      <w:r w:rsidR="00E70997">
        <w:rPr>
          <w:rFonts w:ascii="Arial" w:hAnsi="Arial" w:cs="Arial"/>
          <w:sz w:val="22"/>
          <w:szCs w:val="22"/>
          <w:lang w:val="it-IT"/>
        </w:rPr>
        <w:tab/>
      </w:r>
      <w:r w:rsidR="00E70997">
        <w:rPr>
          <w:rFonts w:ascii="Arial" w:hAnsi="Arial" w:cs="Arial"/>
          <w:sz w:val="22"/>
          <w:szCs w:val="22"/>
          <w:lang w:val="it-IT"/>
        </w:rPr>
        <w:tab/>
      </w:r>
      <w:r w:rsidR="00E70997">
        <w:rPr>
          <w:rFonts w:ascii="Arial" w:hAnsi="Arial" w:cs="Arial"/>
          <w:sz w:val="22"/>
          <w:szCs w:val="22"/>
          <w:lang w:val="it-IT"/>
        </w:rPr>
        <w:tab/>
      </w:r>
      <w:r w:rsidR="00E70997">
        <w:rPr>
          <w:rFonts w:ascii="Arial" w:hAnsi="Arial" w:cs="Arial"/>
          <w:sz w:val="22"/>
          <w:szCs w:val="22"/>
          <w:lang w:val="it-IT"/>
        </w:rPr>
        <w:tab/>
      </w:r>
      <w:r w:rsidR="00E70997">
        <w:rPr>
          <w:rFonts w:ascii="Arial" w:hAnsi="Arial" w:cs="Arial"/>
          <w:sz w:val="22"/>
          <w:szCs w:val="22"/>
          <w:lang w:val="it-IT"/>
        </w:rPr>
        <w:tab/>
      </w:r>
      <w:r w:rsidR="00E70997">
        <w:rPr>
          <w:rFonts w:ascii="Arial" w:hAnsi="Arial" w:cs="Arial"/>
          <w:sz w:val="22"/>
          <w:szCs w:val="22"/>
          <w:lang w:val="it-IT"/>
        </w:rPr>
        <w:tab/>
      </w:r>
      <w:r w:rsidR="00E70997">
        <w:rPr>
          <w:rFonts w:ascii="Arial" w:hAnsi="Arial" w:cs="Arial"/>
          <w:sz w:val="22"/>
          <w:szCs w:val="22"/>
          <w:lang w:val="it-IT"/>
        </w:rPr>
        <w:tab/>
      </w:r>
      <w:r w:rsidR="004A1FF3">
        <w:rPr>
          <w:rFonts w:ascii="Arial" w:hAnsi="Arial" w:cs="Arial"/>
          <w:sz w:val="22"/>
          <w:szCs w:val="22"/>
          <w:lang w:val="it-IT"/>
        </w:rPr>
        <w:tab/>
        <w:t>20</w:t>
      </w:r>
      <w:r w:rsidRPr="00E70997">
        <w:rPr>
          <w:rFonts w:ascii="Arial" w:hAnsi="Arial" w:cs="Arial"/>
          <w:sz w:val="22"/>
          <w:szCs w:val="22"/>
          <w:lang w:val="it-IT"/>
        </w:rPr>
        <w:t>10</w:t>
      </w:r>
      <w:r w:rsidR="008723C4" w:rsidRPr="00E70997">
        <w:rPr>
          <w:rFonts w:ascii="Arial" w:hAnsi="Arial" w:cs="Arial"/>
          <w:sz w:val="22"/>
          <w:szCs w:val="22"/>
          <w:lang w:val="it-IT"/>
        </w:rPr>
        <w:t>-</w:t>
      </w:r>
      <w:r w:rsidR="004A1FF3">
        <w:rPr>
          <w:rFonts w:ascii="Arial" w:hAnsi="Arial" w:cs="Arial"/>
          <w:sz w:val="22"/>
          <w:szCs w:val="22"/>
          <w:lang w:val="it-IT"/>
        </w:rPr>
        <w:t>20</w:t>
      </w:r>
      <w:r w:rsidRPr="00E70997">
        <w:rPr>
          <w:rFonts w:ascii="Arial" w:hAnsi="Arial" w:cs="Arial"/>
          <w:sz w:val="22"/>
          <w:szCs w:val="22"/>
          <w:lang w:val="it-IT"/>
        </w:rPr>
        <w:t>13</w:t>
      </w:r>
      <w:r w:rsidR="008723C4" w:rsidRPr="00E70997">
        <w:rPr>
          <w:rFonts w:ascii="Arial" w:hAnsi="Arial" w:cs="Arial"/>
          <w:sz w:val="22"/>
          <w:szCs w:val="22"/>
          <w:lang w:val="it-IT"/>
        </w:rPr>
        <w:tab/>
        <w:t xml:space="preserve"> </w:t>
      </w:r>
    </w:p>
    <w:p w:rsidR="008723C4" w:rsidRPr="00D92974" w:rsidRDefault="007D0410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Ministero Italiano dell’Università e della Ricerca</w:t>
      </w:r>
      <w:r w:rsidR="00D92974" w:rsidRPr="00D92974">
        <w:rPr>
          <w:rFonts w:ascii="Arial" w:hAnsi="Arial" w:cs="Arial"/>
          <w:sz w:val="22"/>
          <w:szCs w:val="22"/>
          <w:lang w:val="it-IT"/>
        </w:rPr>
        <w:t xml:space="preserve"> (MIUR)</w:t>
      </w:r>
      <w:r w:rsidR="008723C4" w:rsidRPr="00D92974">
        <w:rPr>
          <w:rFonts w:ascii="Arial" w:hAnsi="Arial" w:cs="Arial"/>
          <w:sz w:val="22"/>
          <w:szCs w:val="22"/>
          <w:lang w:val="it-IT"/>
        </w:rPr>
        <w:tab/>
      </w:r>
      <w:r w:rsidR="00272577" w:rsidRPr="006503C4">
        <w:rPr>
          <w:rFonts w:ascii="Arial" w:hAnsi="Arial" w:cs="Arial"/>
          <w:bCs/>
          <w:snapToGrid w:val="0"/>
          <w:sz w:val="22"/>
          <w:szCs w:val="22"/>
          <w:lang w:val="it-IT"/>
        </w:rPr>
        <w:t>€</w:t>
      </w:r>
      <w:r w:rsidR="00B40B7A">
        <w:rPr>
          <w:rFonts w:ascii="Arial" w:hAnsi="Arial" w:cs="Arial"/>
          <w:bCs/>
          <w:snapToGrid w:val="0"/>
          <w:sz w:val="22"/>
          <w:szCs w:val="22"/>
          <w:lang w:val="it-IT"/>
        </w:rPr>
        <w:t>335</w:t>
      </w:r>
      <w:r w:rsidR="00272577" w:rsidRPr="006503C4">
        <w:rPr>
          <w:rFonts w:ascii="Arial" w:hAnsi="Arial" w:cs="Arial"/>
          <w:bCs/>
          <w:snapToGrid w:val="0"/>
          <w:sz w:val="22"/>
          <w:szCs w:val="22"/>
          <w:lang w:val="it-IT"/>
        </w:rPr>
        <w:t>,000</w:t>
      </w:r>
      <w:r w:rsidR="008723C4" w:rsidRPr="00D92974">
        <w:rPr>
          <w:rFonts w:ascii="Arial" w:hAnsi="Arial" w:cs="Arial"/>
          <w:sz w:val="22"/>
          <w:szCs w:val="22"/>
          <w:lang w:val="it-IT"/>
        </w:rPr>
        <w:tab/>
      </w:r>
      <w:r w:rsidR="008723C4" w:rsidRPr="00D92974">
        <w:rPr>
          <w:rFonts w:ascii="Arial" w:hAnsi="Arial" w:cs="Arial"/>
          <w:sz w:val="22"/>
          <w:szCs w:val="22"/>
          <w:lang w:val="it-IT"/>
        </w:rPr>
        <w:tab/>
      </w:r>
      <w:r w:rsidR="008723C4" w:rsidRPr="00D92974">
        <w:rPr>
          <w:rFonts w:ascii="Arial" w:hAnsi="Arial" w:cs="Arial"/>
          <w:sz w:val="22"/>
          <w:szCs w:val="22"/>
          <w:lang w:val="it-IT"/>
        </w:rPr>
        <w:tab/>
      </w:r>
      <w:r w:rsidR="008723C4" w:rsidRPr="00D92974">
        <w:rPr>
          <w:rFonts w:ascii="Arial" w:hAnsi="Arial" w:cs="Arial"/>
          <w:sz w:val="22"/>
          <w:szCs w:val="22"/>
          <w:lang w:val="it-IT"/>
        </w:rPr>
        <w:tab/>
      </w:r>
      <w:r w:rsidR="008723C4" w:rsidRPr="00D92974">
        <w:rPr>
          <w:rFonts w:ascii="Arial" w:hAnsi="Arial" w:cs="Arial"/>
          <w:sz w:val="22"/>
          <w:szCs w:val="22"/>
          <w:lang w:val="it-IT"/>
        </w:rPr>
        <w:tab/>
      </w:r>
      <w:r w:rsidR="008723C4" w:rsidRPr="00D92974">
        <w:rPr>
          <w:rFonts w:ascii="Arial" w:hAnsi="Arial" w:cs="Arial"/>
          <w:sz w:val="22"/>
          <w:szCs w:val="22"/>
          <w:lang w:val="it-IT"/>
        </w:rPr>
        <w:tab/>
      </w:r>
      <w:r w:rsidR="008723C4" w:rsidRPr="00D92974">
        <w:rPr>
          <w:rFonts w:ascii="Arial" w:hAnsi="Arial" w:cs="Arial"/>
          <w:sz w:val="22"/>
          <w:szCs w:val="22"/>
          <w:lang w:val="it-IT"/>
        </w:rPr>
        <w:tab/>
      </w:r>
      <w:r w:rsidR="008723C4" w:rsidRPr="00D92974">
        <w:rPr>
          <w:rFonts w:ascii="Arial" w:hAnsi="Arial" w:cs="Arial"/>
          <w:snapToGrid w:val="0"/>
          <w:sz w:val="22"/>
          <w:szCs w:val="22"/>
          <w:lang w:val="it-IT"/>
        </w:rPr>
        <w:t xml:space="preserve"> </w:t>
      </w:r>
    </w:p>
    <w:p w:rsidR="008723C4" w:rsidRPr="00D92974" w:rsidRDefault="00D92974">
      <w:pPr>
        <w:rPr>
          <w:rFonts w:ascii="Arial" w:hAnsi="Arial" w:cs="Arial"/>
          <w:snapToGrid w:val="0"/>
          <w:sz w:val="22"/>
          <w:szCs w:val="22"/>
          <w:lang w:val="it-IT"/>
        </w:rPr>
      </w:pPr>
      <w:r w:rsidRPr="00D92974">
        <w:rPr>
          <w:rFonts w:ascii="Arial" w:hAnsi="Arial" w:cs="Arial"/>
          <w:snapToGrid w:val="0"/>
          <w:sz w:val="22"/>
          <w:szCs w:val="22"/>
          <w:lang w:val="it-IT"/>
        </w:rPr>
        <w:t>Significato funzionale delle mutazioni del DNA mitocondriale nel cancro</w:t>
      </w:r>
      <w:r w:rsidR="008723C4" w:rsidRPr="00D92974">
        <w:rPr>
          <w:rFonts w:ascii="Arial" w:hAnsi="Arial" w:cs="Arial"/>
          <w:snapToGrid w:val="0"/>
          <w:sz w:val="22"/>
          <w:szCs w:val="22"/>
          <w:lang w:val="it-IT"/>
        </w:rPr>
        <w:t>.</w:t>
      </w:r>
    </w:p>
    <w:p w:rsidR="008723C4" w:rsidRPr="00C50B54" w:rsidRDefault="00D15BD8">
      <w:pPr>
        <w:rPr>
          <w:rFonts w:ascii="Arial" w:hAnsi="Arial" w:cs="Arial"/>
          <w:snapToGrid w:val="0"/>
          <w:sz w:val="22"/>
          <w:szCs w:val="22"/>
          <w:lang w:val="it-IT"/>
        </w:rPr>
      </w:pPr>
      <w:r w:rsidRPr="00C50B54">
        <w:rPr>
          <w:rFonts w:ascii="Arial" w:hAnsi="Arial" w:cs="Arial"/>
          <w:snapToGrid w:val="0"/>
          <w:sz w:val="22"/>
          <w:szCs w:val="22"/>
          <w:lang w:val="it-IT"/>
        </w:rPr>
        <w:t>R</w:t>
      </w:r>
      <w:r w:rsidR="00C04BC1" w:rsidRPr="00C50B54">
        <w:rPr>
          <w:rFonts w:ascii="Arial" w:hAnsi="Arial" w:cs="Arial"/>
          <w:snapToGrid w:val="0"/>
          <w:sz w:val="22"/>
          <w:szCs w:val="22"/>
          <w:lang w:val="it-IT"/>
        </w:rPr>
        <w:t>uolo</w:t>
      </w:r>
      <w:r w:rsidRPr="00C50B54">
        <w:rPr>
          <w:rFonts w:ascii="Arial" w:hAnsi="Arial" w:cs="Arial"/>
          <w:snapToGrid w:val="0"/>
          <w:sz w:val="22"/>
          <w:szCs w:val="22"/>
          <w:lang w:val="it-IT"/>
        </w:rPr>
        <w:t>: Principal Investigator</w:t>
      </w:r>
    </w:p>
    <w:p w:rsidR="00E70997" w:rsidRPr="00C50B54" w:rsidRDefault="00E70997">
      <w:pPr>
        <w:rPr>
          <w:rFonts w:ascii="Arial" w:hAnsi="Arial" w:cs="Arial"/>
          <w:snapToGrid w:val="0"/>
          <w:sz w:val="22"/>
          <w:szCs w:val="22"/>
          <w:lang w:val="it-IT"/>
        </w:rPr>
      </w:pPr>
    </w:p>
    <w:p w:rsidR="00E70997" w:rsidRPr="0031088D" w:rsidRDefault="00E70997" w:rsidP="00E70997">
      <w:pPr>
        <w:jc w:val="both"/>
        <w:rPr>
          <w:rFonts w:ascii="Arial" w:hAnsi="Arial" w:cs="Arial"/>
          <w:bCs/>
          <w:sz w:val="22"/>
          <w:szCs w:val="22"/>
          <w:lang w:val="it-IT"/>
        </w:rPr>
      </w:pPr>
      <w:r w:rsidRPr="0031088D">
        <w:rPr>
          <w:rFonts w:ascii="Arial" w:hAnsi="Arial" w:cs="Arial"/>
          <w:bCs/>
          <w:sz w:val="22"/>
          <w:szCs w:val="22"/>
          <w:lang w:val="it-IT"/>
        </w:rPr>
        <w:t xml:space="preserve">Fondazione Umberto Veronesi    </w:t>
      </w:r>
      <w:r w:rsidRPr="0031088D">
        <w:rPr>
          <w:rFonts w:ascii="Arial" w:hAnsi="Arial" w:cs="Arial"/>
          <w:b/>
          <w:sz w:val="22"/>
          <w:szCs w:val="22"/>
          <w:lang w:val="it-IT"/>
        </w:rPr>
        <w:t>Gasparre, G</w:t>
      </w:r>
      <w:r w:rsidRPr="0031088D">
        <w:rPr>
          <w:rFonts w:ascii="Arial" w:hAnsi="Arial" w:cs="Arial"/>
          <w:sz w:val="22"/>
          <w:szCs w:val="22"/>
          <w:lang w:val="it-IT"/>
        </w:rPr>
        <w:t xml:space="preserve">. (PI)                   </w:t>
      </w:r>
      <w:r>
        <w:rPr>
          <w:rFonts w:ascii="Arial" w:hAnsi="Arial" w:cs="Arial"/>
          <w:sz w:val="22"/>
          <w:szCs w:val="22"/>
          <w:lang w:val="it-IT"/>
        </w:rPr>
        <w:t xml:space="preserve">                       </w:t>
      </w:r>
      <w:r w:rsidRPr="0031088D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 w:rsidRPr="0031088D">
        <w:rPr>
          <w:rFonts w:ascii="Arial" w:hAnsi="Arial" w:cs="Arial"/>
          <w:sz w:val="22"/>
          <w:szCs w:val="22"/>
          <w:lang w:val="it-IT"/>
        </w:rPr>
        <w:t>2012-2013</w:t>
      </w:r>
    </w:p>
    <w:p w:rsidR="00E70997" w:rsidRPr="00263532" w:rsidRDefault="00E70997" w:rsidP="00E70997">
      <w:pPr>
        <w:jc w:val="both"/>
        <w:rPr>
          <w:rFonts w:ascii="Arial" w:hAnsi="Arial" w:cs="Arial"/>
          <w:sz w:val="22"/>
          <w:szCs w:val="22"/>
          <w:lang w:val="en-GB"/>
        </w:rPr>
      </w:pPr>
      <w:r w:rsidRPr="00263532">
        <w:rPr>
          <w:rFonts w:ascii="Arial" w:hAnsi="Arial" w:cs="Arial"/>
          <w:bCs/>
          <w:sz w:val="22"/>
          <w:szCs w:val="22"/>
          <w:lang w:val="en-GB"/>
        </w:rPr>
        <w:t xml:space="preserve">DISCO TRIP </w:t>
      </w:r>
    </w:p>
    <w:p w:rsidR="00E70997" w:rsidRDefault="00E70997" w:rsidP="00E70997">
      <w:p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31088D">
        <w:rPr>
          <w:rFonts w:ascii="Arial" w:hAnsi="Arial" w:cs="Arial"/>
          <w:bCs/>
          <w:sz w:val="22"/>
          <w:szCs w:val="22"/>
          <w:u w:val="single"/>
          <w:lang w:val="en-GB"/>
        </w:rPr>
        <w:t>Dis</w:t>
      </w:r>
      <w:r w:rsidRPr="0031088D">
        <w:rPr>
          <w:rFonts w:ascii="Arial" w:hAnsi="Arial" w:cs="Arial"/>
          <w:bCs/>
          <w:sz w:val="22"/>
          <w:szCs w:val="22"/>
          <w:lang w:val="en-GB"/>
        </w:rPr>
        <w:t xml:space="preserve">rupting mitochondrial </w:t>
      </w:r>
      <w:r w:rsidRPr="0031088D">
        <w:rPr>
          <w:rFonts w:ascii="Arial" w:hAnsi="Arial" w:cs="Arial"/>
          <w:bCs/>
          <w:sz w:val="22"/>
          <w:szCs w:val="22"/>
          <w:u w:val="single"/>
          <w:lang w:val="en-GB"/>
        </w:rPr>
        <w:t>co</w:t>
      </w:r>
      <w:r w:rsidRPr="0031088D">
        <w:rPr>
          <w:rFonts w:ascii="Arial" w:hAnsi="Arial" w:cs="Arial"/>
          <w:bCs/>
          <w:sz w:val="22"/>
          <w:szCs w:val="22"/>
          <w:lang w:val="en-GB"/>
        </w:rPr>
        <w:t xml:space="preserve">mplex I to </w:t>
      </w:r>
      <w:r w:rsidRPr="0031088D">
        <w:rPr>
          <w:rFonts w:ascii="Arial" w:hAnsi="Arial" w:cs="Arial"/>
          <w:bCs/>
          <w:sz w:val="22"/>
          <w:szCs w:val="22"/>
          <w:u w:val="single"/>
          <w:lang w:val="en-GB"/>
        </w:rPr>
        <w:t>tri</w:t>
      </w:r>
      <w:r w:rsidRPr="0031088D">
        <w:rPr>
          <w:rFonts w:ascii="Arial" w:hAnsi="Arial" w:cs="Arial"/>
          <w:bCs/>
          <w:sz w:val="22"/>
          <w:szCs w:val="22"/>
          <w:lang w:val="en-GB"/>
        </w:rPr>
        <w:t xml:space="preserve">gger </w:t>
      </w:r>
      <w:r w:rsidRPr="0031088D">
        <w:rPr>
          <w:rFonts w:ascii="Arial" w:hAnsi="Arial" w:cs="Arial"/>
          <w:bCs/>
          <w:sz w:val="22"/>
          <w:szCs w:val="22"/>
          <w:u w:val="single"/>
          <w:lang w:val="en-GB"/>
        </w:rPr>
        <w:t>p</w:t>
      </w:r>
      <w:r w:rsidRPr="0031088D">
        <w:rPr>
          <w:rFonts w:ascii="Arial" w:hAnsi="Arial" w:cs="Arial"/>
          <w:bCs/>
          <w:sz w:val="22"/>
          <w:szCs w:val="22"/>
          <w:lang w:val="en-GB"/>
        </w:rPr>
        <w:t>seudonormoxia: an anticancer strategy</w:t>
      </w:r>
      <w:r>
        <w:rPr>
          <w:rFonts w:ascii="Arial" w:hAnsi="Arial" w:cs="Arial"/>
          <w:bCs/>
          <w:sz w:val="22"/>
          <w:szCs w:val="22"/>
          <w:lang w:val="en-GB"/>
        </w:rPr>
        <w:t xml:space="preserve">. </w:t>
      </w:r>
      <w:r>
        <w:rPr>
          <w:rFonts w:ascii="Arial" w:hAnsi="Arial" w:cs="Arial"/>
          <w:bCs/>
          <w:snapToGrid w:val="0"/>
          <w:sz w:val="22"/>
          <w:szCs w:val="22"/>
          <w:lang w:val="en-GB"/>
        </w:rPr>
        <w:t>€90,000</w:t>
      </w:r>
    </w:p>
    <w:p w:rsidR="00E70997" w:rsidRPr="00F549A5" w:rsidRDefault="00E70997" w:rsidP="00E70997">
      <w:pPr>
        <w:jc w:val="both"/>
        <w:rPr>
          <w:rFonts w:ascii="Arial" w:hAnsi="Arial" w:cs="Arial"/>
          <w:snapToGrid w:val="0"/>
          <w:sz w:val="22"/>
          <w:szCs w:val="22"/>
          <w:lang w:val="en-GB"/>
        </w:rPr>
      </w:pPr>
      <w:r w:rsidRPr="00F14582">
        <w:rPr>
          <w:rFonts w:ascii="Arial" w:hAnsi="Arial" w:cs="Arial"/>
          <w:snapToGrid w:val="0"/>
          <w:sz w:val="22"/>
          <w:szCs w:val="22"/>
          <w:lang w:val="en-GB"/>
        </w:rPr>
        <w:t>R</w:t>
      </w:r>
      <w:r>
        <w:rPr>
          <w:rFonts w:ascii="Arial" w:hAnsi="Arial" w:cs="Arial"/>
          <w:snapToGrid w:val="0"/>
          <w:sz w:val="22"/>
          <w:szCs w:val="22"/>
          <w:lang w:val="en-GB"/>
        </w:rPr>
        <w:t>uolo</w:t>
      </w:r>
      <w:r w:rsidRPr="00F14582">
        <w:rPr>
          <w:rFonts w:ascii="Arial" w:hAnsi="Arial" w:cs="Arial"/>
          <w:snapToGrid w:val="0"/>
          <w:sz w:val="22"/>
          <w:szCs w:val="22"/>
          <w:lang w:val="en-GB"/>
        </w:rPr>
        <w:t>: Principal Investigator</w:t>
      </w:r>
    </w:p>
    <w:p w:rsidR="00E70997" w:rsidRDefault="00E70997" w:rsidP="00E70997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n-GB"/>
        </w:rPr>
      </w:pPr>
    </w:p>
    <w:p w:rsidR="00E70997" w:rsidRDefault="00E70997" w:rsidP="00E70997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napToGrid w:val="0"/>
          <w:sz w:val="22"/>
          <w:szCs w:val="22"/>
          <w:lang w:val="en-GB"/>
        </w:rPr>
        <w:t xml:space="preserve">Myrovlytis Trust                            </w:t>
      </w:r>
      <w:r w:rsidRPr="008F45BC">
        <w:rPr>
          <w:rFonts w:ascii="Arial" w:hAnsi="Arial" w:cs="Arial"/>
          <w:b/>
          <w:sz w:val="22"/>
          <w:szCs w:val="22"/>
          <w:lang w:val="en-GB"/>
        </w:rPr>
        <w:t>Gasparre, G</w:t>
      </w:r>
      <w:r w:rsidRPr="008F45BC">
        <w:rPr>
          <w:rFonts w:ascii="Arial" w:hAnsi="Arial" w:cs="Arial"/>
          <w:sz w:val="22"/>
          <w:szCs w:val="22"/>
          <w:lang w:val="en-GB"/>
        </w:rPr>
        <w:t xml:space="preserve">. (PI)                                           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Pr="008F45BC">
        <w:rPr>
          <w:rFonts w:ascii="Arial" w:hAnsi="Arial" w:cs="Arial"/>
          <w:sz w:val="22"/>
          <w:szCs w:val="22"/>
          <w:lang w:val="en-GB"/>
        </w:rPr>
        <w:t>2012-2013</w:t>
      </w:r>
    </w:p>
    <w:p w:rsidR="00E70997" w:rsidRPr="00C50B54" w:rsidRDefault="00E70997" w:rsidP="00E70997">
      <w:p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en-GB"/>
        </w:rPr>
        <w:t xml:space="preserve">CHIC – Combined Haploinsufficiency in Inherited Cancers. </w:t>
      </w:r>
      <w:r w:rsidRPr="00C50B54">
        <w:rPr>
          <w:rFonts w:ascii="Arial" w:hAnsi="Arial" w:cs="Arial"/>
          <w:bCs/>
          <w:snapToGrid w:val="0"/>
          <w:sz w:val="22"/>
          <w:szCs w:val="22"/>
          <w:lang w:val="it-IT"/>
        </w:rPr>
        <w:t>€46,000</w:t>
      </w:r>
    </w:p>
    <w:p w:rsidR="00E70997" w:rsidRPr="00E70997" w:rsidRDefault="00E70997" w:rsidP="00E70997">
      <w:pPr>
        <w:jc w:val="both"/>
        <w:rPr>
          <w:rFonts w:ascii="Arial" w:hAnsi="Arial" w:cs="Arial"/>
          <w:bCs/>
          <w:sz w:val="22"/>
          <w:szCs w:val="22"/>
          <w:lang w:val="it-IT"/>
        </w:rPr>
      </w:pPr>
      <w:r w:rsidRPr="00E70997">
        <w:rPr>
          <w:rFonts w:ascii="Arial" w:hAnsi="Arial" w:cs="Arial"/>
          <w:snapToGrid w:val="0"/>
          <w:sz w:val="22"/>
          <w:szCs w:val="22"/>
          <w:lang w:val="it-IT"/>
        </w:rPr>
        <w:t>Ruolo: Principal Investigator/Supervisore di un fellow</w:t>
      </w:r>
      <w:r w:rsidR="004E3554">
        <w:rPr>
          <w:rFonts w:ascii="Arial" w:hAnsi="Arial" w:cs="Arial"/>
          <w:snapToGrid w:val="0"/>
          <w:sz w:val="22"/>
          <w:szCs w:val="22"/>
          <w:lang w:val="it-IT"/>
        </w:rPr>
        <w:t xml:space="preserve"> (L.M.Pradella)</w:t>
      </w:r>
    </w:p>
    <w:p w:rsidR="00E70997" w:rsidRPr="00E70997" w:rsidRDefault="00E70997" w:rsidP="00E70997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E70997" w:rsidRPr="00F549A5" w:rsidRDefault="00E70997" w:rsidP="00E70997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F549A5">
        <w:rPr>
          <w:rFonts w:ascii="Arial" w:hAnsi="Arial" w:cs="Arial"/>
          <w:sz w:val="22"/>
          <w:szCs w:val="22"/>
          <w:lang w:val="it-IT"/>
        </w:rPr>
        <w:t>MiPEO</w:t>
      </w:r>
      <w:r w:rsidRPr="00F549A5">
        <w:rPr>
          <w:rFonts w:ascii="Arial" w:hAnsi="Arial" w:cs="Arial"/>
          <w:bCs/>
          <w:sz w:val="22"/>
          <w:szCs w:val="22"/>
          <w:lang w:val="it-IT"/>
        </w:rPr>
        <w:t xml:space="preserve">                 </w:t>
      </w:r>
      <w:r w:rsidRPr="00F549A5">
        <w:rPr>
          <w:rFonts w:ascii="Arial" w:hAnsi="Arial" w:cs="Arial"/>
          <w:b/>
          <w:sz w:val="22"/>
          <w:szCs w:val="22"/>
          <w:lang w:val="it-IT"/>
        </w:rPr>
        <w:t>Gasparre, G</w:t>
      </w:r>
      <w:r w:rsidRPr="00F549A5">
        <w:rPr>
          <w:rFonts w:ascii="Arial" w:hAnsi="Arial" w:cs="Arial"/>
          <w:sz w:val="22"/>
          <w:szCs w:val="22"/>
          <w:lang w:val="it-IT"/>
        </w:rPr>
        <w:t xml:space="preserve">. (PI)                                                                    </w:t>
      </w:r>
      <w:r w:rsidRPr="00F549A5">
        <w:rPr>
          <w:rFonts w:ascii="Arial" w:hAnsi="Arial" w:cs="Arial"/>
          <w:sz w:val="22"/>
          <w:szCs w:val="22"/>
          <w:lang w:val="it-IT"/>
        </w:rPr>
        <w:tab/>
      </w:r>
      <w:r w:rsidRPr="00F549A5">
        <w:rPr>
          <w:rFonts w:ascii="Arial" w:hAnsi="Arial" w:cs="Arial"/>
          <w:sz w:val="22"/>
          <w:szCs w:val="22"/>
          <w:lang w:val="it-IT"/>
        </w:rPr>
        <w:tab/>
      </w:r>
      <w:r w:rsidRPr="00F549A5">
        <w:rPr>
          <w:rFonts w:ascii="Arial" w:hAnsi="Arial" w:cs="Arial"/>
          <w:sz w:val="22"/>
          <w:szCs w:val="22"/>
          <w:lang w:val="it-IT"/>
        </w:rPr>
        <w:tab/>
      </w:r>
      <w:r w:rsidRPr="00F549A5">
        <w:rPr>
          <w:rFonts w:ascii="Arial" w:hAnsi="Arial" w:cs="Arial"/>
          <w:sz w:val="22"/>
          <w:szCs w:val="22"/>
          <w:lang w:val="it-IT"/>
        </w:rPr>
        <w:tab/>
        <w:t>2012-2013</w:t>
      </w:r>
    </w:p>
    <w:p w:rsidR="00E70997" w:rsidRPr="00F549A5" w:rsidRDefault="00E70997" w:rsidP="00E70997">
      <w:pPr>
        <w:jc w:val="both"/>
        <w:rPr>
          <w:rFonts w:ascii="Arial" w:hAnsi="Arial" w:cs="Arial"/>
          <w:snapToGrid w:val="0"/>
          <w:sz w:val="22"/>
          <w:szCs w:val="22"/>
          <w:lang w:val="it-IT"/>
        </w:rPr>
      </w:pPr>
      <w:r w:rsidRPr="00F549A5">
        <w:rPr>
          <w:rFonts w:ascii="Arial" w:hAnsi="Arial" w:cs="Arial"/>
          <w:sz w:val="22"/>
          <w:szCs w:val="22"/>
          <w:lang w:val="it-IT"/>
        </w:rPr>
        <w:t>AIRC – Ass. Italiana Ricerca sul Cancro - Fellowships</w:t>
      </w:r>
    </w:p>
    <w:p w:rsidR="00E70997" w:rsidRPr="00F549A5" w:rsidRDefault="00E70997" w:rsidP="00E70997">
      <w:pPr>
        <w:jc w:val="both"/>
        <w:rPr>
          <w:rFonts w:ascii="Arial" w:hAnsi="Arial" w:cs="Arial"/>
          <w:bCs/>
          <w:sz w:val="22"/>
          <w:szCs w:val="22"/>
          <w:lang w:val="it-IT"/>
        </w:rPr>
      </w:pPr>
      <w:r w:rsidRPr="00C50B54">
        <w:rPr>
          <w:rFonts w:ascii="Arial" w:hAnsi="Arial" w:cs="Arial"/>
          <w:bCs/>
          <w:sz w:val="22"/>
          <w:szCs w:val="22"/>
          <w:lang w:val="it-IT"/>
        </w:rPr>
        <w:t>Mitoc</w:t>
      </w:r>
      <w:r w:rsidR="00037D7B" w:rsidRPr="00C50B54">
        <w:rPr>
          <w:rFonts w:ascii="Arial" w:hAnsi="Arial" w:cs="Arial"/>
          <w:bCs/>
          <w:sz w:val="22"/>
          <w:szCs w:val="22"/>
          <w:lang w:val="it-IT"/>
        </w:rPr>
        <w:t>h</w:t>
      </w:r>
      <w:r w:rsidRPr="00C50B54">
        <w:rPr>
          <w:rFonts w:ascii="Arial" w:hAnsi="Arial" w:cs="Arial"/>
          <w:bCs/>
          <w:sz w:val="22"/>
          <w:szCs w:val="22"/>
          <w:lang w:val="it-IT"/>
        </w:rPr>
        <w:t xml:space="preserve">ondria in Progression of Endometrial and Ovarian cancer.  </w:t>
      </w:r>
      <w:r w:rsidRPr="00E70997">
        <w:rPr>
          <w:rFonts w:ascii="Arial" w:hAnsi="Arial" w:cs="Arial"/>
          <w:bCs/>
          <w:snapToGrid w:val="0"/>
          <w:sz w:val="22"/>
          <w:szCs w:val="22"/>
          <w:lang w:val="it-IT"/>
        </w:rPr>
        <w:t>€48,000</w:t>
      </w:r>
    </w:p>
    <w:p w:rsidR="00E70997" w:rsidRPr="00E70997" w:rsidRDefault="00E70997">
      <w:pPr>
        <w:rPr>
          <w:rFonts w:ascii="Arial" w:hAnsi="Arial" w:cs="Arial"/>
          <w:snapToGrid w:val="0"/>
          <w:sz w:val="22"/>
          <w:szCs w:val="22"/>
          <w:lang w:val="it-IT"/>
        </w:rPr>
      </w:pPr>
      <w:r w:rsidRPr="00E70997">
        <w:rPr>
          <w:rFonts w:ascii="Arial" w:hAnsi="Arial" w:cs="Arial"/>
          <w:snapToGrid w:val="0"/>
          <w:sz w:val="22"/>
          <w:szCs w:val="22"/>
          <w:lang w:val="it-IT"/>
        </w:rPr>
        <w:t>Ruolo: Supervisore di un AIRC fellow</w:t>
      </w:r>
      <w:r w:rsidR="004E3554">
        <w:rPr>
          <w:rFonts w:ascii="Arial" w:hAnsi="Arial" w:cs="Arial"/>
          <w:snapToGrid w:val="0"/>
          <w:sz w:val="22"/>
          <w:szCs w:val="22"/>
          <w:lang w:val="it-IT"/>
        </w:rPr>
        <w:t xml:space="preserve"> (F.Guerra)</w:t>
      </w:r>
    </w:p>
    <w:p w:rsidR="00A76A33" w:rsidRPr="00E70997" w:rsidRDefault="00A76A33">
      <w:pPr>
        <w:rPr>
          <w:rFonts w:ascii="Arial" w:hAnsi="Arial" w:cs="Arial"/>
          <w:snapToGrid w:val="0"/>
          <w:sz w:val="22"/>
          <w:szCs w:val="22"/>
          <w:lang w:val="it-IT"/>
        </w:rPr>
      </w:pPr>
    </w:p>
    <w:p w:rsidR="00A76A33" w:rsidRPr="00A76A33" w:rsidRDefault="00A76A33" w:rsidP="00A76A33">
      <w:pPr>
        <w:jc w:val="both"/>
        <w:rPr>
          <w:rFonts w:ascii="Arial" w:hAnsi="Arial" w:cs="Arial"/>
          <w:snapToGrid w:val="0"/>
          <w:sz w:val="22"/>
          <w:szCs w:val="22"/>
          <w:lang w:val="en-GB"/>
        </w:rPr>
      </w:pPr>
      <w:r w:rsidRPr="00A76A33">
        <w:rPr>
          <w:rFonts w:ascii="Arial" w:hAnsi="Arial" w:cs="Arial"/>
          <w:snapToGrid w:val="0"/>
          <w:sz w:val="22"/>
          <w:szCs w:val="22"/>
          <w:lang w:val="en-GB"/>
        </w:rPr>
        <w:t>Liddy Sh</w:t>
      </w:r>
      <w:r w:rsidR="000918B0">
        <w:rPr>
          <w:rFonts w:ascii="Arial" w:hAnsi="Arial" w:cs="Arial"/>
          <w:snapToGrid w:val="0"/>
          <w:sz w:val="22"/>
          <w:szCs w:val="22"/>
          <w:lang w:val="en-GB"/>
        </w:rPr>
        <w:t>r</w:t>
      </w:r>
      <w:r w:rsidRPr="00A76A33">
        <w:rPr>
          <w:rFonts w:ascii="Arial" w:hAnsi="Arial" w:cs="Arial"/>
          <w:snapToGrid w:val="0"/>
          <w:sz w:val="22"/>
          <w:szCs w:val="22"/>
          <w:lang w:val="en-GB"/>
        </w:rPr>
        <w:t>iver Sarcoma Initiative   Rugolo, M. and Scotlandi, K. (PI’s)</w:t>
      </w:r>
      <w:r>
        <w:rPr>
          <w:rFonts w:ascii="Arial" w:hAnsi="Arial" w:cs="Arial"/>
          <w:snapToGrid w:val="0"/>
          <w:sz w:val="22"/>
          <w:szCs w:val="22"/>
          <w:lang w:val="en-GB"/>
        </w:rPr>
        <w:t xml:space="preserve">         2011-2012</w:t>
      </w:r>
    </w:p>
    <w:p w:rsidR="00A76A33" w:rsidRDefault="00A76A33" w:rsidP="00A76A33">
      <w:pPr>
        <w:jc w:val="both"/>
        <w:rPr>
          <w:rFonts w:ascii="Arial" w:hAnsi="Arial" w:cs="Arial"/>
          <w:bCs/>
          <w:snapToGrid w:val="0"/>
          <w:sz w:val="22"/>
          <w:szCs w:val="22"/>
          <w:lang w:val="en-GB"/>
        </w:rPr>
      </w:pPr>
      <w:r w:rsidRPr="00A76A33">
        <w:rPr>
          <w:rFonts w:ascii="Arial" w:hAnsi="Arial" w:cs="Arial"/>
          <w:bCs/>
          <w:snapToGrid w:val="0"/>
          <w:sz w:val="22"/>
          <w:szCs w:val="22"/>
          <w:lang w:val="en-GB"/>
        </w:rPr>
        <w:t>CD99 Engagement and Apoptosis in Ewing</w:t>
      </w:r>
      <w:r>
        <w:rPr>
          <w:rFonts w:ascii="Arial" w:hAnsi="Arial" w:cs="Arial"/>
          <w:bCs/>
          <w:snapToGrid w:val="0"/>
          <w:sz w:val="22"/>
          <w:szCs w:val="22"/>
          <w:lang w:val="en-GB"/>
        </w:rPr>
        <w:t xml:space="preserve">’s Sarcoma: </w:t>
      </w:r>
      <w:r w:rsidRPr="00A76A33">
        <w:rPr>
          <w:rFonts w:ascii="Arial" w:hAnsi="Arial" w:cs="Arial"/>
          <w:bCs/>
          <w:snapToGrid w:val="0"/>
          <w:sz w:val="22"/>
          <w:szCs w:val="22"/>
          <w:lang w:val="en-GB"/>
        </w:rPr>
        <w:t xml:space="preserve">The </w:t>
      </w:r>
      <w:r w:rsidR="00E70997">
        <w:rPr>
          <w:rFonts w:ascii="Arial" w:hAnsi="Arial" w:cs="Arial"/>
          <w:bCs/>
          <w:snapToGrid w:val="0"/>
          <w:sz w:val="22"/>
          <w:szCs w:val="22"/>
          <w:lang w:val="en-GB"/>
        </w:rPr>
        <w:t>Ruolo</w:t>
      </w:r>
      <w:r w:rsidRPr="00A76A33">
        <w:rPr>
          <w:rFonts w:ascii="Arial" w:hAnsi="Arial" w:cs="Arial"/>
          <w:bCs/>
          <w:snapToGrid w:val="0"/>
          <w:sz w:val="22"/>
          <w:szCs w:val="22"/>
          <w:lang w:val="en-GB"/>
        </w:rPr>
        <w:t xml:space="preserve"> of Mitochondria and Mitochondrial DNA Mutations</w:t>
      </w:r>
    </w:p>
    <w:p w:rsidR="00A76A33" w:rsidRPr="00E70997" w:rsidRDefault="00C04BC1" w:rsidP="00A76A33">
      <w:pPr>
        <w:jc w:val="both"/>
        <w:rPr>
          <w:rFonts w:ascii="Arial" w:hAnsi="Arial" w:cs="Arial"/>
          <w:bCs/>
          <w:snapToGrid w:val="0"/>
          <w:sz w:val="22"/>
          <w:szCs w:val="22"/>
          <w:lang w:val="it-IT"/>
        </w:rPr>
      </w:pPr>
      <w:r w:rsidRPr="00E70997">
        <w:rPr>
          <w:rFonts w:ascii="Arial" w:hAnsi="Arial" w:cs="Arial"/>
          <w:bCs/>
          <w:snapToGrid w:val="0"/>
          <w:sz w:val="22"/>
          <w:szCs w:val="22"/>
          <w:lang w:val="it-IT"/>
        </w:rPr>
        <w:t>Ruolo</w:t>
      </w:r>
      <w:r w:rsidR="00A76A33" w:rsidRPr="00E70997">
        <w:rPr>
          <w:rFonts w:ascii="Arial" w:hAnsi="Arial" w:cs="Arial"/>
          <w:bCs/>
          <w:snapToGrid w:val="0"/>
          <w:sz w:val="22"/>
          <w:szCs w:val="22"/>
          <w:lang w:val="it-IT"/>
        </w:rPr>
        <w:t xml:space="preserve">: </w:t>
      </w:r>
      <w:r w:rsidR="004E3554">
        <w:rPr>
          <w:rFonts w:ascii="Arial" w:hAnsi="Arial" w:cs="Arial"/>
          <w:iCs/>
          <w:sz w:val="22"/>
          <w:szCs w:val="22"/>
          <w:lang w:val="it-IT"/>
        </w:rPr>
        <w:t>collaboratore</w:t>
      </w:r>
    </w:p>
    <w:p w:rsidR="008723C4" w:rsidRPr="00E70997" w:rsidRDefault="008723C4">
      <w:pPr>
        <w:rPr>
          <w:rFonts w:ascii="Arial" w:hAnsi="Arial" w:cs="Arial"/>
          <w:snapToGrid w:val="0"/>
          <w:sz w:val="22"/>
          <w:szCs w:val="22"/>
          <w:lang w:val="it-IT"/>
        </w:rPr>
      </w:pPr>
    </w:p>
    <w:p w:rsidR="00402826" w:rsidRPr="00075D83" w:rsidRDefault="00402826" w:rsidP="00402826">
      <w:pPr>
        <w:tabs>
          <w:tab w:val="left" w:pos="360"/>
        </w:tabs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IG8810</w:t>
      </w:r>
      <w:r w:rsidRPr="00075D83">
        <w:rPr>
          <w:rFonts w:ascii="Arial" w:hAnsi="Arial" w:cs="Arial"/>
          <w:sz w:val="22"/>
          <w:szCs w:val="22"/>
          <w:lang w:val="it-IT"/>
        </w:rPr>
        <w:t xml:space="preserve">    Romeo, G. (PI) </w:t>
      </w:r>
      <w:r w:rsidRPr="00075D83">
        <w:rPr>
          <w:rFonts w:ascii="Arial" w:hAnsi="Arial" w:cs="Arial"/>
          <w:sz w:val="22"/>
          <w:szCs w:val="22"/>
          <w:lang w:val="it-IT"/>
        </w:rPr>
        <w:tab/>
      </w:r>
      <w:r w:rsidRPr="00075D83">
        <w:rPr>
          <w:rFonts w:ascii="Arial" w:hAnsi="Arial" w:cs="Arial"/>
          <w:sz w:val="22"/>
          <w:szCs w:val="22"/>
          <w:lang w:val="it-IT"/>
        </w:rPr>
        <w:tab/>
      </w:r>
      <w:r w:rsidRPr="00075D83">
        <w:rPr>
          <w:rFonts w:ascii="Arial" w:hAnsi="Arial" w:cs="Arial"/>
          <w:sz w:val="22"/>
          <w:szCs w:val="22"/>
          <w:lang w:val="it-IT"/>
        </w:rPr>
        <w:tab/>
      </w:r>
      <w:r w:rsidRPr="00075D83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>12</w:t>
      </w:r>
      <w:r w:rsidRPr="00075D83">
        <w:rPr>
          <w:rFonts w:ascii="Arial" w:hAnsi="Arial" w:cs="Arial"/>
          <w:sz w:val="22"/>
          <w:szCs w:val="22"/>
          <w:lang w:val="it-IT"/>
        </w:rPr>
        <w:t>/01/</w:t>
      </w:r>
      <w:r>
        <w:rPr>
          <w:rFonts w:ascii="Arial" w:hAnsi="Arial" w:cs="Arial"/>
          <w:sz w:val="22"/>
          <w:szCs w:val="22"/>
          <w:lang w:val="it-IT"/>
        </w:rPr>
        <w:t>09</w:t>
      </w:r>
      <w:r w:rsidRPr="00075D83">
        <w:rPr>
          <w:rFonts w:ascii="Arial" w:hAnsi="Arial" w:cs="Arial"/>
          <w:sz w:val="22"/>
          <w:szCs w:val="22"/>
          <w:lang w:val="it-IT"/>
        </w:rPr>
        <w:t>-</w:t>
      </w:r>
      <w:r>
        <w:rPr>
          <w:rFonts w:ascii="Arial" w:hAnsi="Arial" w:cs="Arial"/>
          <w:sz w:val="22"/>
          <w:szCs w:val="22"/>
          <w:lang w:val="it-IT"/>
        </w:rPr>
        <w:t>11/30/12</w:t>
      </w:r>
      <w:r w:rsidRPr="00075D83">
        <w:rPr>
          <w:rFonts w:ascii="Arial" w:hAnsi="Arial" w:cs="Arial"/>
          <w:sz w:val="22"/>
          <w:szCs w:val="22"/>
          <w:lang w:val="it-IT"/>
        </w:rPr>
        <w:tab/>
      </w:r>
      <w:r w:rsidRPr="00075D83">
        <w:rPr>
          <w:rFonts w:ascii="Arial" w:hAnsi="Arial" w:cs="Arial"/>
          <w:sz w:val="22"/>
          <w:szCs w:val="22"/>
          <w:lang w:val="it-IT"/>
        </w:rPr>
        <w:tab/>
      </w:r>
      <w:r w:rsidRPr="00075D83">
        <w:rPr>
          <w:rFonts w:ascii="Arial" w:hAnsi="Arial" w:cs="Arial"/>
          <w:sz w:val="22"/>
          <w:szCs w:val="22"/>
          <w:lang w:val="it-IT"/>
        </w:rPr>
        <w:tab/>
      </w:r>
      <w:r w:rsidRPr="00075D83">
        <w:rPr>
          <w:rFonts w:ascii="Arial" w:hAnsi="Arial" w:cs="Arial"/>
          <w:sz w:val="22"/>
          <w:szCs w:val="22"/>
          <w:lang w:val="it-IT"/>
        </w:rPr>
        <w:tab/>
      </w:r>
    </w:p>
    <w:p w:rsidR="00402826" w:rsidRDefault="00402826" w:rsidP="004028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AIRC – Italian Association for Cancer Research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402826" w:rsidRDefault="00402826" w:rsidP="004028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TRANSMIT – Translational significance of mitochondrial mutations in tumors.</w:t>
      </w:r>
    </w:p>
    <w:p w:rsidR="00402826" w:rsidRPr="00C50B54" w:rsidRDefault="00C04BC1" w:rsidP="00402826">
      <w:pPr>
        <w:jc w:val="both"/>
        <w:rPr>
          <w:rFonts w:ascii="Arial" w:hAnsi="Arial" w:cs="Arial"/>
          <w:sz w:val="22"/>
          <w:szCs w:val="22"/>
          <w:lang w:val="it-IT"/>
        </w:rPr>
      </w:pPr>
      <w:r w:rsidRPr="00C50B54">
        <w:rPr>
          <w:rFonts w:ascii="Arial" w:hAnsi="Arial" w:cs="Arial"/>
          <w:sz w:val="22"/>
          <w:szCs w:val="22"/>
          <w:lang w:val="it-IT"/>
        </w:rPr>
        <w:t>Ruolo</w:t>
      </w:r>
      <w:r w:rsidR="00402826" w:rsidRPr="00C50B54">
        <w:rPr>
          <w:rFonts w:ascii="Arial" w:hAnsi="Arial" w:cs="Arial"/>
          <w:sz w:val="22"/>
          <w:szCs w:val="22"/>
          <w:lang w:val="it-IT"/>
        </w:rPr>
        <w:t xml:space="preserve">: </w:t>
      </w:r>
      <w:r w:rsidR="00E70997" w:rsidRPr="00C50B54">
        <w:rPr>
          <w:rFonts w:ascii="Arial" w:hAnsi="Arial" w:cs="Arial"/>
          <w:iCs/>
          <w:sz w:val="22"/>
          <w:szCs w:val="22"/>
          <w:lang w:val="it-IT"/>
        </w:rPr>
        <w:t>ricercatore</w:t>
      </w:r>
      <w:r w:rsidR="00E70997" w:rsidRPr="00C50B54">
        <w:rPr>
          <w:rFonts w:ascii="Arial" w:hAnsi="Arial" w:cs="Arial"/>
          <w:sz w:val="22"/>
          <w:szCs w:val="22"/>
          <w:lang w:val="it-IT"/>
        </w:rPr>
        <w:t xml:space="preserve"> </w:t>
      </w:r>
      <w:r w:rsidR="00402826" w:rsidRPr="00C50B54">
        <w:rPr>
          <w:rFonts w:ascii="Arial" w:hAnsi="Arial" w:cs="Arial"/>
          <w:sz w:val="22"/>
          <w:szCs w:val="22"/>
          <w:lang w:val="it-IT"/>
        </w:rPr>
        <w:t>/grant manager</w:t>
      </w:r>
    </w:p>
    <w:p w:rsidR="00402826" w:rsidRPr="00C50B54" w:rsidRDefault="00402826" w:rsidP="00402826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8723C4" w:rsidRPr="00C50B54" w:rsidRDefault="00D92974">
      <w:pPr>
        <w:ind w:left="4320" w:hanging="4320"/>
        <w:rPr>
          <w:rFonts w:ascii="Arial" w:hAnsi="Arial" w:cs="Arial"/>
          <w:sz w:val="22"/>
          <w:szCs w:val="22"/>
          <w:lang w:val="it-IT"/>
        </w:rPr>
      </w:pPr>
      <w:r w:rsidRPr="00C50B54">
        <w:rPr>
          <w:rFonts w:ascii="Arial" w:hAnsi="Arial" w:cs="Arial"/>
          <w:sz w:val="22"/>
          <w:szCs w:val="22"/>
          <w:lang w:val="it-IT"/>
        </w:rPr>
        <w:t>PERNO project for Neuro-Oncology</w:t>
      </w:r>
      <w:r w:rsidR="008723C4" w:rsidRPr="00C50B54">
        <w:rPr>
          <w:rFonts w:ascii="Arial" w:hAnsi="Arial" w:cs="Arial"/>
          <w:sz w:val="22"/>
          <w:szCs w:val="22"/>
          <w:lang w:val="it-IT"/>
        </w:rPr>
        <w:t xml:space="preserve">   </w:t>
      </w:r>
      <w:r w:rsidRPr="00C50B54">
        <w:rPr>
          <w:rFonts w:ascii="Arial" w:hAnsi="Arial" w:cs="Arial"/>
          <w:sz w:val="22"/>
          <w:szCs w:val="22"/>
          <w:lang w:val="it-IT"/>
        </w:rPr>
        <w:t>Eusebi, V.</w:t>
      </w:r>
      <w:r w:rsidR="008723C4" w:rsidRPr="00C50B54">
        <w:rPr>
          <w:rFonts w:ascii="Arial" w:hAnsi="Arial" w:cs="Arial"/>
          <w:sz w:val="22"/>
          <w:szCs w:val="22"/>
          <w:lang w:val="it-IT"/>
        </w:rPr>
        <w:t xml:space="preserve"> (PI)</w:t>
      </w:r>
      <w:r w:rsidR="008723C4" w:rsidRPr="00C50B54">
        <w:rPr>
          <w:rFonts w:ascii="Arial" w:hAnsi="Arial" w:cs="Arial"/>
          <w:sz w:val="22"/>
          <w:szCs w:val="22"/>
          <w:lang w:val="it-IT"/>
        </w:rPr>
        <w:tab/>
      </w:r>
      <w:r w:rsidR="008723C4" w:rsidRPr="00C50B54">
        <w:rPr>
          <w:rFonts w:ascii="Arial" w:hAnsi="Arial" w:cs="Arial"/>
          <w:sz w:val="22"/>
          <w:szCs w:val="22"/>
          <w:lang w:val="it-IT"/>
        </w:rPr>
        <w:tab/>
      </w:r>
      <w:r w:rsidR="008723C4" w:rsidRPr="00C50B54">
        <w:rPr>
          <w:rFonts w:ascii="Arial" w:hAnsi="Arial" w:cs="Arial"/>
          <w:sz w:val="22"/>
          <w:szCs w:val="22"/>
          <w:lang w:val="it-IT"/>
        </w:rPr>
        <w:tab/>
      </w:r>
      <w:r w:rsidRPr="00C50B54">
        <w:rPr>
          <w:rFonts w:ascii="Arial" w:hAnsi="Arial" w:cs="Arial"/>
          <w:sz w:val="22"/>
          <w:szCs w:val="22"/>
          <w:lang w:val="it-IT"/>
        </w:rPr>
        <w:t>1</w:t>
      </w:r>
      <w:r w:rsidR="008723C4" w:rsidRPr="00C50B54">
        <w:rPr>
          <w:rFonts w:ascii="Arial" w:hAnsi="Arial" w:cs="Arial"/>
          <w:sz w:val="22"/>
          <w:szCs w:val="22"/>
          <w:lang w:val="it-IT"/>
        </w:rPr>
        <w:t>/01/</w:t>
      </w:r>
      <w:r w:rsidRPr="00C50B54">
        <w:rPr>
          <w:rFonts w:ascii="Arial" w:hAnsi="Arial" w:cs="Arial"/>
          <w:sz w:val="22"/>
          <w:szCs w:val="22"/>
          <w:lang w:val="it-IT"/>
        </w:rPr>
        <w:t>08</w:t>
      </w:r>
      <w:r w:rsidR="008723C4" w:rsidRPr="00C50B54">
        <w:rPr>
          <w:rFonts w:ascii="Arial" w:hAnsi="Arial" w:cs="Arial"/>
          <w:sz w:val="22"/>
          <w:szCs w:val="22"/>
          <w:lang w:val="it-IT"/>
        </w:rPr>
        <w:t>-</w:t>
      </w:r>
      <w:r w:rsidRPr="00C50B54">
        <w:rPr>
          <w:rFonts w:ascii="Arial" w:hAnsi="Arial" w:cs="Arial"/>
          <w:sz w:val="22"/>
          <w:szCs w:val="22"/>
          <w:lang w:val="it-IT"/>
        </w:rPr>
        <w:t>1</w:t>
      </w:r>
      <w:r w:rsidR="008723C4" w:rsidRPr="00C50B54">
        <w:rPr>
          <w:rFonts w:ascii="Arial" w:hAnsi="Arial" w:cs="Arial"/>
          <w:sz w:val="22"/>
          <w:szCs w:val="22"/>
          <w:lang w:val="it-IT"/>
        </w:rPr>
        <w:t>/</w:t>
      </w:r>
      <w:r w:rsidRPr="00C50B54">
        <w:rPr>
          <w:rFonts w:ascii="Arial" w:hAnsi="Arial" w:cs="Arial"/>
          <w:sz w:val="22"/>
          <w:szCs w:val="22"/>
          <w:lang w:val="it-IT"/>
        </w:rPr>
        <w:t>01/11</w:t>
      </w:r>
      <w:r w:rsidR="008723C4" w:rsidRPr="00C50B54">
        <w:rPr>
          <w:rFonts w:ascii="Arial" w:hAnsi="Arial" w:cs="Arial"/>
          <w:sz w:val="22"/>
          <w:szCs w:val="22"/>
          <w:lang w:val="it-IT"/>
        </w:rPr>
        <w:tab/>
        <w:t xml:space="preserve">   </w:t>
      </w:r>
      <w:r w:rsidR="008723C4" w:rsidRPr="00C50B54">
        <w:rPr>
          <w:rFonts w:ascii="Arial" w:hAnsi="Arial" w:cs="Arial"/>
          <w:sz w:val="22"/>
          <w:szCs w:val="22"/>
          <w:lang w:val="it-IT"/>
        </w:rPr>
        <w:tab/>
      </w:r>
    </w:p>
    <w:p w:rsidR="008723C4" w:rsidRPr="00C50B54" w:rsidRDefault="00D92974">
      <w:pPr>
        <w:rPr>
          <w:rFonts w:ascii="Arial" w:hAnsi="Arial" w:cs="Arial"/>
          <w:sz w:val="22"/>
          <w:szCs w:val="22"/>
          <w:lang w:val="it-IT"/>
        </w:rPr>
      </w:pPr>
      <w:r w:rsidRPr="00C50B54">
        <w:rPr>
          <w:rFonts w:ascii="Arial" w:hAnsi="Arial" w:cs="Arial"/>
          <w:sz w:val="22"/>
          <w:szCs w:val="22"/>
          <w:lang w:val="it-IT"/>
        </w:rPr>
        <w:t>Regione Emilia Romagna</w:t>
      </w:r>
      <w:r w:rsidR="008723C4" w:rsidRPr="00C50B54">
        <w:rPr>
          <w:rFonts w:ascii="Arial" w:hAnsi="Arial" w:cs="Arial"/>
          <w:sz w:val="22"/>
          <w:szCs w:val="22"/>
          <w:lang w:val="it-IT"/>
        </w:rPr>
        <w:tab/>
      </w:r>
      <w:r w:rsidR="008723C4" w:rsidRPr="00C50B54">
        <w:rPr>
          <w:rFonts w:ascii="Arial" w:hAnsi="Arial" w:cs="Arial"/>
          <w:sz w:val="22"/>
          <w:szCs w:val="22"/>
          <w:lang w:val="it-IT"/>
        </w:rPr>
        <w:tab/>
      </w:r>
      <w:r w:rsidR="008723C4" w:rsidRPr="00C50B54">
        <w:rPr>
          <w:rFonts w:ascii="Arial" w:hAnsi="Arial" w:cs="Arial"/>
          <w:sz w:val="22"/>
          <w:szCs w:val="22"/>
          <w:lang w:val="it-IT"/>
        </w:rPr>
        <w:tab/>
      </w:r>
      <w:r w:rsidR="008723C4" w:rsidRPr="00C50B54">
        <w:rPr>
          <w:rFonts w:ascii="Arial" w:hAnsi="Arial" w:cs="Arial"/>
          <w:sz w:val="22"/>
          <w:szCs w:val="22"/>
          <w:lang w:val="it-IT"/>
        </w:rPr>
        <w:tab/>
      </w:r>
      <w:r w:rsidR="008723C4" w:rsidRPr="00C50B54">
        <w:rPr>
          <w:rFonts w:ascii="Arial" w:hAnsi="Arial" w:cs="Arial"/>
          <w:sz w:val="22"/>
          <w:szCs w:val="22"/>
          <w:lang w:val="it-IT"/>
        </w:rPr>
        <w:tab/>
      </w:r>
      <w:r w:rsidR="008723C4" w:rsidRPr="00C50B54">
        <w:rPr>
          <w:rFonts w:ascii="Arial" w:hAnsi="Arial" w:cs="Arial"/>
          <w:sz w:val="22"/>
          <w:szCs w:val="22"/>
          <w:lang w:val="it-IT"/>
        </w:rPr>
        <w:tab/>
      </w:r>
      <w:r w:rsidR="008723C4" w:rsidRPr="00C50B54">
        <w:rPr>
          <w:rFonts w:ascii="Arial" w:hAnsi="Arial" w:cs="Arial"/>
          <w:sz w:val="22"/>
          <w:szCs w:val="22"/>
          <w:lang w:val="it-IT"/>
        </w:rPr>
        <w:tab/>
        <w:t xml:space="preserve"> </w:t>
      </w:r>
    </w:p>
    <w:p w:rsidR="008723C4" w:rsidRPr="00E70997" w:rsidRDefault="00C04BC1">
      <w:pPr>
        <w:rPr>
          <w:rFonts w:ascii="Arial" w:hAnsi="Arial" w:cs="Arial"/>
          <w:sz w:val="22"/>
          <w:szCs w:val="22"/>
          <w:lang w:val="it-IT"/>
        </w:rPr>
      </w:pPr>
      <w:r w:rsidRPr="00E70997">
        <w:rPr>
          <w:rFonts w:ascii="Arial" w:hAnsi="Arial" w:cs="Arial"/>
          <w:sz w:val="22"/>
          <w:szCs w:val="22"/>
          <w:lang w:val="it-IT"/>
        </w:rPr>
        <w:t>Ruolo</w:t>
      </w:r>
      <w:r w:rsidR="008723C4" w:rsidRPr="00E70997">
        <w:rPr>
          <w:rFonts w:ascii="Arial" w:hAnsi="Arial" w:cs="Arial"/>
          <w:sz w:val="22"/>
          <w:szCs w:val="22"/>
          <w:lang w:val="it-IT"/>
        </w:rPr>
        <w:t xml:space="preserve">: </w:t>
      </w:r>
      <w:r w:rsidR="00D92974" w:rsidRPr="00E70997">
        <w:rPr>
          <w:rFonts w:ascii="Arial" w:hAnsi="Arial" w:cs="Arial"/>
          <w:sz w:val="22"/>
          <w:szCs w:val="22"/>
          <w:lang w:val="it-IT"/>
        </w:rPr>
        <w:t>researcher</w:t>
      </w:r>
      <w:r w:rsidR="008723C4" w:rsidRPr="00E70997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8723C4" w:rsidRPr="00E70997" w:rsidRDefault="00D66FF2">
      <w:pPr>
        <w:pStyle w:val="Intestazione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it-IT"/>
        </w:rPr>
      </w:pPr>
      <w:r w:rsidRPr="00E70997">
        <w:rPr>
          <w:rFonts w:ascii="Arial" w:hAnsi="Arial" w:cs="Arial"/>
          <w:sz w:val="22"/>
          <w:szCs w:val="22"/>
          <w:lang w:val="it-IT"/>
        </w:rPr>
        <w:t xml:space="preserve">IG1157    </w:t>
      </w:r>
      <w:r w:rsidR="00F114B1" w:rsidRPr="00E70997">
        <w:rPr>
          <w:rFonts w:ascii="Arial" w:hAnsi="Arial" w:cs="Arial"/>
          <w:sz w:val="22"/>
          <w:szCs w:val="22"/>
          <w:lang w:val="it-IT"/>
        </w:rPr>
        <w:t xml:space="preserve"> </w:t>
      </w:r>
      <w:r w:rsidRPr="00E70997">
        <w:rPr>
          <w:rFonts w:ascii="Arial" w:hAnsi="Arial" w:cs="Arial"/>
          <w:sz w:val="22"/>
          <w:szCs w:val="22"/>
          <w:lang w:val="it-IT"/>
        </w:rPr>
        <w:t xml:space="preserve">Tallini, G. </w:t>
      </w:r>
      <w:r w:rsidR="00F114B1" w:rsidRPr="00E70997">
        <w:rPr>
          <w:rFonts w:ascii="Arial" w:hAnsi="Arial" w:cs="Arial"/>
          <w:sz w:val="22"/>
          <w:szCs w:val="22"/>
          <w:lang w:val="it-IT"/>
        </w:rPr>
        <w:t>(PI)</w:t>
      </w:r>
      <w:r w:rsidR="00F114B1" w:rsidRPr="00E70997">
        <w:rPr>
          <w:rFonts w:ascii="Arial" w:hAnsi="Arial" w:cs="Arial"/>
          <w:sz w:val="22"/>
          <w:szCs w:val="22"/>
          <w:lang w:val="it-IT"/>
        </w:rPr>
        <w:tab/>
      </w:r>
      <w:r w:rsidR="00F114B1" w:rsidRPr="00E70997">
        <w:rPr>
          <w:rFonts w:ascii="Arial" w:hAnsi="Arial" w:cs="Arial"/>
          <w:sz w:val="22"/>
          <w:szCs w:val="22"/>
          <w:lang w:val="it-IT"/>
        </w:rPr>
        <w:tab/>
      </w:r>
      <w:r w:rsidR="00F114B1" w:rsidRPr="00E70997">
        <w:rPr>
          <w:rFonts w:ascii="Arial" w:hAnsi="Arial" w:cs="Arial"/>
          <w:sz w:val="22"/>
          <w:szCs w:val="22"/>
          <w:lang w:val="it-IT"/>
        </w:rPr>
        <w:tab/>
      </w:r>
      <w:r w:rsidR="00F114B1" w:rsidRPr="00E70997">
        <w:rPr>
          <w:rFonts w:ascii="Arial" w:hAnsi="Arial" w:cs="Arial"/>
          <w:sz w:val="22"/>
          <w:szCs w:val="22"/>
          <w:lang w:val="it-IT"/>
        </w:rPr>
        <w:tab/>
        <w:t>12</w:t>
      </w:r>
      <w:r w:rsidR="00F00876" w:rsidRPr="00E70997">
        <w:rPr>
          <w:rFonts w:ascii="Arial" w:hAnsi="Arial" w:cs="Arial"/>
          <w:sz w:val="22"/>
          <w:szCs w:val="22"/>
          <w:lang w:val="it-IT"/>
        </w:rPr>
        <w:t>/01/</w:t>
      </w:r>
      <w:r w:rsidRPr="00E70997">
        <w:rPr>
          <w:rFonts w:ascii="Arial" w:hAnsi="Arial" w:cs="Arial"/>
          <w:sz w:val="22"/>
          <w:szCs w:val="22"/>
          <w:lang w:val="it-IT"/>
        </w:rPr>
        <w:t>05 -11/30/07</w:t>
      </w:r>
      <w:r w:rsidR="008723C4" w:rsidRPr="00E70997">
        <w:rPr>
          <w:rFonts w:ascii="Arial" w:hAnsi="Arial" w:cs="Arial"/>
          <w:sz w:val="22"/>
          <w:szCs w:val="22"/>
          <w:lang w:val="it-IT"/>
        </w:rPr>
        <w:tab/>
        <w:t xml:space="preserve">     </w:t>
      </w:r>
    </w:p>
    <w:p w:rsidR="008723C4" w:rsidRPr="00D66FF2" w:rsidRDefault="00D66FF2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AIRC – Italian Association for Cancer Research</w:t>
      </w:r>
      <w:r w:rsidR="008723C4" w:rsidRPr="00D66FF2">
        <w:rPr>
          <w:rFonts w:ascii="Arial" w:hAnsi="Arial" w:cs="Arial"/>
          <w:sz w:val="22"/>
          <w:szCs w:val="22"/>
          <w:lang w:val="en-GB"/>
        </w:rPr>
        <w:tab/>
      </w:r>
      <w:r w:rsidR="008723C4" w:rsidRPr="00D66FF2">
        <w:rPr>
          <w:rFonts w:ascii="Arial" w:hAnsi="Arial" w:cs="Arial"/>
          <w:sz w:val="22"/>
          <w:szCs w:val="22"/>
          <w:lang w:val="en-GB"/>
        </w:rPr>
        <w:tab/>
      </w:r>
      <w:r w:rsidR="008723C4" w:rsidRPr="00D66FF2">
        <w:rPr>
          <w:rFonts w:ascii="Arial" w:hAnsi="Arial" w:cs="Arial"/>
          <w:sz w:val="22"/>
          <w:szCs w:val="22"/>
          <w:lang w:val="en-GB"/>
        </w:rPr>
        <w:tab/>
      </w:r>
      <w:r w:rsidR="008723C4" w:rsidRPr="00D66FF2">
        <w:rPr>
          <w:rFonts w:ascii="Arial" w:hAnsi="Arial" w:cs="Arial"/>
          <w:sz w:val="22"/>
          <w:szCs w:val="22"/>
          <w:lang w:val="en-GB"/>
        </w:rPr>
        <w:tab/>
      </w:r>
      <w:r w:rsidR="008723C4" w:rsidRPr="00D66FF2">
        <w:rPr>
          <w:rFonts w:ascii="Arial" w:hAnsi="Arial" w:cs="Arial"/>
          <w:sz w:val="22"/>
          <w:szCs w:val="22"/>
          <w:lang w:val="en-GB"/>
        </w:rPr>
        <w:tab/>
      </w:r>
      <w:r w:rsidR="008723C4" w:rsidRPr="00D66FF2">
        <w:rPr>
          <w:rFonts w:ascii="Arial" w:hAnsi="Arial" w:cs="Arial"/>
          <w:sz w:val="22"/>
          <w:szCs w:val="22"/>
          <w:lang w:val="en-GB"/>
        </w:rPr>
        <w:tab/>
      </w:r>
      <w:r w:rsidR="008723C4" w:rsidRPr="00D66FF2">
        <w:rPr>
          <w:rFonts w:ascii="Arial" w:hAnsi="Arial" w:cs="Arial"/>
          <w:sz w:val="22"/>
          <w:szCs w:val="22"/>
          <w:lang w:val="en-GB"/>
        </w:rPr>
        <w:tab/>
      </w:r>
      <w:r w:rsidR="008723C4" w:rsidRPr="00D66FF2">
        <w:rPr>
          <w:rFonts w:ascii="Arial" w:hAnsi="Arial" w:cs="Arial"/>
          <w:sz w:val="22"/>
          <w:szCs w:val="22"/>
          <w:lang w:val="en-GB"/>
        </w:rPr>
        <w:tab/>
        <w:t xml:space="preserve"> </w:t>
      </w:r>
    </w:p>
    <w:p w:rsidR="008723C4" w:rsidRDefault="00D66F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Functional genomics of thyroid oncocytoma.</w:t>
      </w:r>
    </w:p>
    <w:p w:rsidR="008723C4" w:rsidRPr="00E70997" w:rsidRDefault="00C04BC1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70997">
        <w:rPr>
          <w:rFonts w:ascii="Arial" w:hAnsi="Arial" w:cs="Arial"/>
          <w:sz w:val="22"/>
          <w:szCs w:val="22"/>
          <w:lang w:val="it-IT"/>
        </w:rPr>
        <w:t>Ruolo</w:t>
      </w:r>
      <w:r w:rsidR="008723C4" w:rsidRPr="00E70997">
        <w:rPr>
          <w:rFonts w:ascii="Arial" w:hAnsi="Arial" w:cs="Arial"/>
          <w:sz w:val="22"/>
          <w:szCs w:val="22"/>
          <w:lang w:val="it-IT"/>
        </w:rPr>
        <w:t xml:space="preserve">: </w:t>
      </w:r>
      <w:r w:rsidR="00E70997" w:rsidRPr="00E70997">
        <w:rPr>
          <w:rFonts w:ascii="Arial" w:hAnsi="Arial" w:cs="Arial"/>
          <w:iCs/>
          <w:sz w:val="22"/>
          <w:szCs w:val="22"/>
          <w:lang w:val="it-IT"/>
        </w:rPr>
        <w:t>ricercatore</w:t>
      </w:r>
    </w:p>
    <w:p w:rsidR="008723C4" w:rsidRPr="00E70997" w:rsidRDefault="008723C4">
      <w:pPr>
        <w:rPr>
          <w:rFonts w:ascii="Arial" w:hAnsi="Arial" w:cs="Arial"/>
          <w:sz w:val="22"/>
          <w:szCs w:val="22"/>
          <w:lang w:val="it-IT"/>
        </w:rPr>
      </w:pPr>
    </w:p>
    <w:p w:rsidR="008723C4" w:rsidRPr="00E70997" w:rsidRDefault="00672B59">
      <w:pPr>
        <w:rPr>
          <w:rFonts w:ascii="Arial" w:hAnsi="Arial" w:cs="Arial"/>
          <w:sz w:val="22"/>
          <w:szCs w:val="22"/>
          <w:lang w:val="it-IT"/>
        </w:rPr>
      </w:pPr>
      <w:r w:rsidRPr="00E70997">
        <w:rPr>
          <w:rFonts w:ascii="Arial" w:hAnsi="Arial" w:cs="Arial"/>
          <w:sz w:val="22"/>
          <w:szCs w:val="22"/>
          <w:lang w:val="it-IT"/>
        </w:rPr>
        <w:t>HERMIONE</w:t>
      </w:r>
      <w:r w:rsidR="00F00876" w:rsidRPr="00E70997">
        <w:rPr>
          <w:rFonts w:ascii="Arial" w:hAnsi="Arial" w:cs="Arial"/>
          <w:sz w:val="22"/>
          <w:szCs w:val="22"/>
          <w:lang w:val="it-IT"/>
        </w:rPr>
        <w:t xml:space="preserve">   </w:t>
      </w:r>
      <w:r w:rsidR="00642260" w:rsidRPr="00E70997">
        <w:rPr>
          <w:rFonts w:ascii="Arial" w:hAnsi="Arial" w:cs="Arial"/>
          <w:sz w:val="22"/>
          <w:szCs w:val="22"/>
          <w:lang w:val="it-IT"/>
        </w:rPr>
        <w:t>Mehlen, P.</w:t>
      </w:r>
      <w:r w:rsidR="00F00876" w:rsidRPr="00E70997">
        <w:rPr>
          <w:rFonts w:ascii="Arial" w:hAnsi="Arial" w:cs="Arial"/>
          <w:sz w:val="22"/>
          <w:szCs w:val="22"/>
          <w:lang w:val="it-IT"/>
        </w:rPr>
        <w:t xml:space="preserve"> (PI)</w:t>
      </w:r>
      <w:r w:rsidR="00F00876" w:rsidRPr="00E70997">
        <w:rPr>
          <w:rFonts w:ascii="Arial" w:hAnsi="Arial" w:cs="Arial"/>
          <w:sz w:val="22"/>
          <w:szCs w:val="22"/>
          <w:lang w:val="it-IT"/>
        </w:rPr>
        <w:tab/>
      </w:r>
      <w:r w:rsidR="00F00876" w:rsidRPr="00E70997">
        <w:rPr>
          <w:rFonts w:ascii="Arial" w:hAnsi="Arial" w:cs="Arial"/>
          <w:sz w:val="22"/>
          <w:szCs w:val="22"/>
          <w:lang w:val="it-IT"/>
        </w:rPr>
        <w:tab/>
      </w:r>
      <w:r w:rsidR="00F00876" w:rsidRPr="00E70997">
        <w:rPr>
          <w:rFonts w:ascii="Arial" w:hAnsi="Arial" w:cs="Arial"/>
          <w:sz w:val="22"/>
          <w:szCs w:val="22"/>
          <w:lang w:val="it-IT"/>
        </w:rPr>
        <w:tab/>
      </w:r>
      <w:r w:rsidR="00F00876" w:rsidRPr="00E70997">
        <w:rPr>
          <w:rFonts w:ascii="Arial" w:hAnsi="Arial" w:cs="Arial"/>
          <w:sz w:val="22"/>
          <w:szCs w:val="22"/>
          <w:lang w:val="it-IT"/>
        </w:rPr>
        <w:tab/>
      </w:r>
      <w:r w:rsidR="00C93F95" w:rsidRPr="00E70997">
        <w:rPr>
          <w:rFonts w:ascii="Arial" w:hAnsi="Arial" w:cs="Arial"/>
          <w:sz w:val="22"/>
          <w:szCs w:val="22"/>
          <w:lang w:val="it-IT"/>
        </w:rPr>
        <w:t>9/01/06-</w:t>
      </w:r>
      <w:r w:rsidR="00642260" w:rsidRPr="00E70997">
        <w:rPr>
          <w:rFonts w:ascii="Arial" w:hAnsi="Arial" w:cs="Arial"/>
          <w:sz w:val="22"/>
          <w:szCs w:val="22"/>
          <w:lang w:val="it-IT"/>
        </w:rPr>
        <w:t>8/31</w:t>
      </w:r>
      <w:r w:rsidR="00F00876" w:rsidRPr="00E70997">
        <w:rPr>
          <w:rFonts w:ascii="Arial" w:hAnsi="Arial" w:cs="Arial"/>
          <w:sz w:val="22"/>
          <w:szCs w:val="22"/>
          <w:lang w:val="it-IT"/>
        </w:rPr>
        <w:t>/0</w:t>
      </w:r>
      <w:r w:rsidR="00642260" w:rsidRPr="00E70997">
        <w:rPr>
          <w:rFonts w:ascii="Arial" w:hAnsi="Arial" w:cs="Arial"/>
          <w:sz w:val="22"/>
          <w:szCs w:val="22"/>
          <w:lang w:val="it-IT"/>
        </w:rPr>
        <w:t>9</w:t>
      </w:r>
      <w:r w:rsidR="008723C4" w:rsidRPr="00E70997">
        <w:rPr>
          <w:rFonts w:ascii="Arial" w:hAnsi="Arial" w:cs="Arial"/>
          <w:sz w:val="22"/>
          <w:szCs w:val="22"/>
          <w:lang w:val="it-IT"/>
        </w:rPr>
        <w:tab/>
        <w:t xml:space="preserve">         </w:t>
      </w:r>
    </w:p>
    <w:p w:rsidR="00672B59" w:rsidRDefault="006422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European Union</w:t>
      </w:r>
      <w:r w:rsidR="008723C4">
        <w:rPr>
          <w:rFonts w:ascii="Arial" w:hAnsi="Arial" w:cs="Arial"/>
          <w:sz w:val="22"/>
          <w:szCs w:val="22"/>
        </w:rPr>
        <w:tab/>
      </w:r>
      <w:r w:rsidR="008723C4">
        <w:rPr>
          <w:rFonts w:ascii="Arial" w:hAnsi="Arial" w:cs="Arial"/>
          <w:sz w:val="22"/>
          <w:szCs w:val="22"/>
        </w:rPr>
        <w:tab/>
      </w:r>
      <w:r w:rsidR="008723C4">
        <w:rPr>
          <w:rFonts w:ascii="Arial" w:hAnsi="Arial" w:cs="Arial"/>
          <w:sz w:val="22"/>
          <w:szCs w:val="22"/>
        </w:rPr>
        <w:tab/>
      </w:r>
      <w:r w:rsidR="008723C4">
        <w:rPr>
          <w:rFonts w:ascii="Arial" w:hAnsi="Arial" w:cs="Arial"/>
          <w:sz w:val="22"/>
          <w:szCs w:val="22"/>
        </w:rPr>
        <w:tab/>
      </w:r>
      <w:r w:rsidR="008723C4">
        <w:rPr>
          <w:rFonts w:ascii="Arial" w:hAnsi="Arial" w:cs="Arial"/>
          <w:sz w:val="22"/>
          <w:szCs w:val="22"/>
        </w:rPr>
        <w:tab/>
      </w:r>
      <w:r w:rsidR="008723C4">
        <w:rPr>
          <w:rFonts w:ascii="Arial" w:hAnsi="Arial" w:cs="Arial"/>
          <w:sz w:val="22"/>
          <w:szCs w:val="22"/>
        </w:rPr>
        <w:tab/>
      </w:r>
      <w:r w:rsidR="008723C4">
        <w:rPr>
          <w:rFonts w:ascii="Arial" w:hAnsi="Arial" w:cs="Arial"/>
          <w:sz w:val="22"/>
          <w:szCs w:val="22"/>
        </w:rPr>
        <w:tab/>
      </w:r>
      <w:r w:rsidR="008723C4">
        <w:rPr>
          <w:rFonts w:ascii="Arial" w:hAnsi="Arial" w:cs="Arial"/>
          <w:sz w:val="22"/>
          <w:szCs w:val="22"/>
        </w:rPr>
        <w:tab/>
      </w:r>
    </w:p>
    <w:p w:rsidR="008723C4" w:rsidRDefault="00672B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70997">
        <w:rPr>
          <w:rFonts w:ascii="Arial" w:hAnsi="Arial" w:cs="Arial"/>
          <w:sz w:val="22"/>
          <w:szCs w:val="22"/>
        </w:rPr>
        <w:t>role</w:t>
      </w:r>
      <w:r>
        <w:rPr>
          <w:rFonts w:ascii="Arial" w:hAnsi="Arial" w:cs="Arial"/>
          <w:sz w:val="22"/>
          <w:szCs w:val="22"/>
        </w:rPr>
        <w:t xml:space="preserve"> of dependence receptors in cancer</w:t>
      </w:r>
    </w:p>
    <w:p w:rsidR="008723C4" w:rsidRPr="00D43715" w:rsidRDefault="00C04BC1">
      <w:pPr>
        <w:jc w:val="both"/>
        <w:rPr>
          <w:rFonts w:ascii="Arial" w:hAnsi="Arial" w:cs="Arial"/>
          <w:sz w:val="22"/>
          <w:szCs w:val="22"/>
          <w:lang w:val="it-IT"/>
        </w:rPr>
      </w:pPr>
      <w:r w:rsidRPr="00D43715">
        <w:rPr>
          <w:rFonts w:ascii="Arial" w:hAnsi="Arial" w:cs="Arial"/>
          <w:sz w:val="22"/>
          <w:szCs w:val="22"/>
          <w:lang w:val="it-IT"/>
        </w:rPr>
        <w:t>Ruolo</w:t>
      </w:r>
      <w:r w:rsidR="008723C4" w:rsidRPr="00D43715">
        <w:rPr>
          <w:rFonts w:ascii="Arial" w:hAnsi="Arial" w:cs="Arial"/>
          <w:sz w:val="22"/>
          <w:szCs w:val="22"/>
          <w:lang w:val="it-IT"/>
        </w:rPr>
        <w:t>:</w:t>
      </w:r>
      <w:r w:rsidR="00E70997" w:rsidRPr="00C50B54">
        <w:rPr>
          <w:rFonts w:ascii="Arial" w:hAnsi="Arial" w:cs="Arial"/>
          <w:iCs/>
          <w:sz w:val="22"/>
          <w:szCs w:val="22"/>
          <w:lang w:val="it-IT"/>
        </w:rPr>
        <w:t xml:space="preserve"> ricercatore</w:t>
      </w:r>
    </w:p>
    <w:p w:rsidR="00672B59" w:rsidRPr="00D43715" w:rsidRDefault="00672B59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672B59" w:rsidRPr="00D43715" w:rsidRDefault="00672B59">
      <w:pPr>
        <w:jc w:val="both"/>
        <w:rPr>
          <w:rFonts w:ascii="Arial" w:hAnsi="Arial" w:cs="Arial"/>
          <w:bCs/>
          <w:sz w:val="22"/>
          <w:szCs w:val="22"/>
          <w:lang w:val="it-IT"/>
        </w:rPr>
      </w:pPr>
      <w:r w:rsidRPr="00D43715">
        <w:rPr>
          <w:rFonts w:ascii="Arial" w:hAnsi="Arial" w:cs="Arial"/>
          <w:sz w:val="22"/>
          <w:szCs w:val="22"/>
          <w:lang w:val="it-IT"/>
        </w:rPr>
        <w:t xml:space="preserve">PRIN </w:t>
      </w:r>
      <w:r w:rsidRPr="00D43715">
        <w:rPr>
          <w:rFonts w:ascii="Arial" w:hAnsi="Arial" w:cs="Arial"/>
          <w:bCs/>
          <w:sz w:val="22"/>
          <w:szCs w:val="22"/>
          <w:lang w:val="it-IT"/>
        </w:rPr>
        <w:t xml:space="preserve">2006064992_001   Romeo, G. (PI)     </w:t>
      </w:r>
      <w:r w:rsidR="00C93F95" w:rsidRPr="00D43715">
        <w:rPr>
          <w:rFonts w:ascii="Arial" w:hAnsi="Arial" w:cs="Arial"/>
          <w:bCs/>
          <w:sz w:val="22"/>
          <w:szCs w:val="22"/>
          <w:lang w:val="it-IT"/>
        </w:rPr>
        <w:t xml:space="preserve"> 5/01/06-4/30/08</w:t>
      </w:r>
    </w:p>
    <w:p w:rsidR="00672B59" w:rsidRDefault="00672B59">
      <w:pPr>
        <w:jc w:val="both"/>
        <w:rPr>
          <w:rFonts w:ascii="Arial" w:hAnsi="Arial" w:cs="Arial"/>
          <w:sz w:val="22"/>
          <w:szCs w:val="22"/>
          <w:lang w:val="en-GB"/>
        </w:rPr>
      </w:pPr>
      <w:r w:rsidRPr="00D92974">
        <w:rPr>
          <w:rFonts w:ascii="Arial" w:hAnsi="Arial" w:cs="Arial"/>
          <w:sz w:val="22"/>
          <w:szCs w:val="22"/>
          <w:lang w:val="en-GB"/>
        </w:rPr>
        <w:t>Italian Ministry of Education, University and Research (MIUR)</w:t>
      </w:r>
    </w:p>
    <w:p w:rsidR="00672B59" w:rsidRDefault="00672B59">
      <w:pPr>
        <w:jc w:val="both"/>
        <w:rPr>
          <w:rFonts w:ascii="Arial" w:hAnsi="Arial" w:cs="Arial"/>
          <w:iCs/>
          <w:sz w:val="22"/>
          <w:szCs w:val="22"/>
          <w:lang w:val="en-GB"/>
        </w:rPr>
      </w:pPr>
      <w:r w:rsidRPr="00672B59">
        <w:rPr>
          <w:rFonts w:ascii="Arial" w:hAnsi="Arial" w:cs="Arial"/>
          <w:iCs/>
          <w:sz w:val="22"/>
          <w:szCs w:val="22"/>
          <w:lang w:val="en-GB"/>
        </w:rPr>
        <w:t>Variability and function of mitochondrial mutations in physiological and pathological conditions</w:t>
      </w:r>
      <w:r>
        <w:rPr>
          <w:rFonts w:ascii="Arial" w:hAnsi="Arial" w:cs="Arial"/>
          <w:iCs/>
          <w:sz w:val="22"/>
          <w:szCs w:val="22"/>
          <w:lang w:val="en-GB"/>
        </w:rPr>
        <w:t>.</w:t>
      </w:r>
    </w:p>
    <w:p w:rsidR="00672B59" w:rsidRPr="00C50B54" w:rsidRDefault="00C04BC1">
      <w:pPr>
        <w:jc w:val="both"/>
        <w:rPr>
          <w:rFonts w:ascii="Arial" w:hAnsi="Arial" w:cs="Arial"/>
          <w:iCs/>
          <w:sz w:val="22"/>
          <w:szCs w:val="22"/>
          <w:lang w:val="it-IT"/>
        </w:rPr>
      </w:pPr>
      <w:r w:rsidRPr="00C50B54">
        <w:rPr>
          <w:rFonts w:ascii="Arial" w:hAnsi="Arial" w:cs="Arial"/>
          <w:iCs/>
          <w:sz w:val="22"/>
          <w:szCs w:val="22"/>
          <w:lang w:val="it-IT"/>
        </w:rPr>
        <w:t>Ruolo</w:t>
      </w:r>
      <w:r w:rsidR="00C93F95" w:rsidRPr="00C50B54">
        <w:rPr>
          <w:rFonts w:ascii="Arial" w:hAnsi="Arial" w:cs="Arial"/>
          <w:iCs/>
          <w:sz w:val="22"/>
          <w:szCs w:val="22"/>
          <w:lang w:val="it-IT"/>
        </w:rPr>
        <w:t xml:space="preserve">: </w:t>
      </w:r>
      <w:r w:rsidR="00E70997" w:rsidRPr="00C50B54">
        <w:rPr>
          <w:rFonts w:ascii="Arial" w:hAnsi="Arial" w:cs="Arial"/>
          <w:iCs/>
          <w:sz w:val="22"/>
          <w:szCs w:val="22"/>
          <w:lang w:val="it-IT"/>
        </w:rPr>
        <w:t>ricercatore</w:t>
      </w:r>
    </w:p>
    <w:p w:rsidR="00E70997" w:rsidRPr="00E70997" w:rsidRDefault="00E70997" w:rsidP="00E70997">
      <w:pPr>
        <w:spacing w:before="240"/>
        <w:ind w:right="288"/>
        <w:jc w:val="both"/>
        <w:rPr>
          <w:rFonts w:ascii="Arial" w:hAnsi="Arial" w:cs="Arial"/>
          <w:sz w:val="20"/>
          <w:szCs w:val="20"/>
          <w:lang w:val="it-IT"/>
        </w:rPr>
      </w:pPr>
      <w:r w:rsidRPr="00E70997">
        <w:rPr>
          <w:rFonts w:ascii="Arial" w:hAnsi="Arial" w:cs="Arial"/>
          <w:b/>
          <w:bCs/>
          <w:lang w:val="it-IT"/>
        </w:rPr>
        <w:t xml:space="preserve">C. Pubblicazioni in ordine cronologico; </w:t>
      </w:r>
      <w:r w:rsidR="004E3554">
        <w:rPr>
          <w:rFonts w:ascii="Arial" w:hAnsi="Arial" w:cs="Arial"/>
          <w:b/>
          <w:bCs/>
          <w:lang w:val="it-IT"/>
        </w:rPr>
        <w:t xml:space="preserve">H-index: </w:t>
      </w:r>
      <w:r w:rsidR="009439E9">
        <w:rPr>
          <w:rFonts w:ascii="Arial" w:hAnsi="Arial" w:cs="Arial"/>
          <w:b/>
          <w:bCs/>
          <w:lang w:val="it-IT"/>
        </w:rPr>
        <w:t>22</w:t>
      </w:r>
      <w:r w:rsidR="00A74BC0">
        <w:rPr>
          <w:rFonts w:ascii="Arial" w:hAnsi="Arial" w:cs="Arial"/>
          <w:b/>
          <w:bCs/>
          <w:lang w:val="it-IT"/>
        </w:rPr>
        <w:t xml:space="preserve">; cit. totali </w:t>
      </w:r>
      <w:r w:rsidR="009439E9">
        <w:rPr>
          <w:rFonts w:ascii="Arial" w:hAnsi="Arial" w:cs="Arial"/>
          <w:b/>
          <w:bCs/>
          <w:lang w:val="it-IT"/>
        </w:rPr>
        <w:t>1500</w:t>
      </w:r>
      <w:r w:rsidR="00A74BC0">
        <w:rPr>
          <w:rFonts w:ascii="Arial" w:hAnsi="Arial" w:cs="Arial"/>
          <w:b/>
          <w:bCs/>
          <w:lang w:val="it-IT"/>
        </w:rPr>
        <w:t xml:space="preserve"> (2006-201</w:t>
      </w:r>
      <w:r w:rsidR="009439E9">
        <w:rPr>
          <w:rFonts w:ascii="Arial" w:hAnsi="Arial" w:cs="Arial"/>
          <w:b/>
          <w:bCs/>
          <w:lang w:val="it-IT"/>
        </w:rPr>
        <w:t>8</w:t>
      </w:r>
      <w:r w:rsidR="00A74BC0">
        <w:rPr>
          <w:rFonts w:ascii="Arial" w:hAnsi="Arial" w:cs="Arial"/>
          <w:b/>
          <w:bCs/>
          <w:lang w:val="it-IT"/>
        </w:rPr>
        <w:t>)</w:t>
      </w:r>
      <w:r w:rsidRPr="00E70997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</w:p>
    <w:p w:rsidR="009439E9" w:rsidRDefault="009439E9" w:rsidP="009439E9">
      <w:pPr>
        <w:numPr>
          <w:ilvl w:val="0"/>
          <w:numId w:val="28"/>
        </w:numPr>
        <w:spacing w:before="100" w:beforeAutospacing="1" w:after="100" w:afterAutospacing="1"/>
        <w:ind w:left="357" w:hanging="357"/>
        <w:jc w:val="both"/>
        <w:rPr>
          <w:rFonts w:ascii="Arial" w:hAnsi="Arial" w:cs="Arial"/>
          <w:sz w:val="22"/>
          <w:szCs w:val="22"/>
        </w:rPr>
      </w:pPr>
      <w:r w:rsidRPr="009439E9">
        <w:rPr>
          <w:rFonts w:ascii="Arial" w:hAnsi="Arial" w:cs="Arial"/>
          <w:sz w:val="22"/>
          <w:szCs w:val="22"/>
          <w:lang w:val="it-IT"/>
        </w:rPr>
        <w:t xml:space="preserve">K.Stankov, A.Biondi, M.D’Aurelio, </w:t>
      </w:r>
      <w:r w:rsidRPr="009439E9">
        <w:rPr>
          <w:rFonts w:ascii="Arial" w:hAnsi="Arial" w:cs="Arial"/>
          <w:b/>
          <w:sz w:val="22"/>
          <w:szCs w:val="22"/>
          <w:lang w:val="it-IT"/>
        </w:rPr>
        <w:t xml:space="preserve">G.Gasparre, </w:t>
      </w:r>
      <w:r w:rsidRPr="009439E9">
        <w:rPr>
          <w:rFonts w:ascii="Arial" w:hAnsi="Arial" w:cs="Arial"/>
          <w:sz w:val="22"/>
          <w:szCs w:val="22"/>
          <w:lang w:val="it-IT"/>
        </w:rPr>
        <w:t xml:space="preserve">A.Falasca, G.Romeo, G.Lenaz. Mitochondrial Activities of a Cell Line Derived from Thyroid Hürthle Cell Tumors. </w:t>
      </w:r>
      <w:r>
        <w:rPr>
          <w:rFonts w:ascii="Arial" w:hAnsi="Arial" w:cs="Arial"/>
          <w:sz w:val="22"/>
          <w:szCs w:val="22"/>
        </w:rPr>
        <w:t xml:space="preserve">2006. </w:t>
      </w:r>
      <w:r w:rsidRPr="00724B53">
        <w:rPr>
          <w:rFonts w:ascii="Arial" w:hAnsi="Arial" w:cs="Arial"/>
          <w:b/>
          <w:i/>
          <w:sz w:val="22"/>
          <w:szCs w:val="22"/>
        </w:rPr>
        <w:t>Thyroid</w:t>
      </w:r>
      <w:r>
        <w:rPr>
          <w:rFonts w:ascii="Arial" w:hAnsi="Arial" w:cs="Arial"/>
          <w:sz w:val="22"/>
          <w:szCs w:val="22"/>
        </w:rPr>
        <w:t xml:space="preserve">. </w:t>
      </w:r>
      <w:r w:rsidRPr="003A7826">
        <w:rPr>
          <w:rFonts w:ascii="Arial" w:hAnsi="Arial" w:cs="Arial"/>
          <w:sz w:val="22"/>
          <w:szCs w:val="22"/>
          <w:lang w:val="en-GB"/>
        </w:rPr>
        <w:t>16(4):325-31</w:t>
      </w:r>
      <w:r>
        <w:rPr>
          <w:rFonts w:ascii="Arial" w:hAnsi="Arial" w:cs="Arial"/>
          <w:sz w:val="22"/>
          <w:szCs w:val="22"/>
        </w:rPr>
        <w:t xml:space="preserve">. </w:t>
      </w:r>
      <w:r w:rsidRPr="00376E3A">
        <w:rPr>
          <w:rFonts w:ascii="Arial" w:hAnsi="Arial" w:cs="Arial"/>
          <w:b/>
          <w:sz w:val="22"/>
          <w:szCs w:val="22"/>
          <w:u w:val="single"/>
        </w:rPr>
        <w:t xml:space="preserve">IF: 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376E3A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493.</w:t>
      </w:r>
      <w:r w:rsidRPr="00774DD3">
        <w:rPr>
          <w:rFonts w:ascii="Arial" w:hAnsi="Arial" w:cs="Arial"/>
          <w:b/>
          <w:sz w:val="22"/>
          <w:szCs w:val="22"/>
        </w:rPr>
        <w:t xml:space="preserve"> </w:t>
      </w:r>
    </w:p>
    <w:p w:rsidR="009439E9" w:rsidRDefault="009439E9" w:rsidP="009439E9">
      <w:pPr>
        <w:numPr>
          <w:ilvl w:val="0"/>
          <w:numId w:val="28"/>
        </w:numPr>
        <w:spacing w:before="100" w:beforeAutospacing="1" w:after="100" w:afterAutospacing="1"/>
        <w:ind w:left="357" w:hanging="357"/>
        <w:jc w:val="both"/>
        <w:rPr>
          <w:rFonts w:ascii="Arial" w:hAnsi="Arial" w:cs="Arial"/>
          <w:sz w:val="22"/>
          <w:szCs w:val="22"/>
        </w:rPr>
      </w:pPr>
      <w:r w:rsidRPr="0085773E">
        <w:rPr>
          <w:rFonts w:ascii="Arial" w:hAnsi="Arial" w:cs="Arial"/>
          <w:sz w:val="22"/>
          <w:szCs w:val="22"/>
        </w:rPr>
        <w:t xml:space="preserve">E.Bonora, A.M.Porcelli*, </w:t>
      </w:r>
      <w:r w:rsidRPr="0085773E">
        <w:rPr>
          <w:rFonts w:ascii="Arial" w:hAnsi="Arial" w:cs="Arial"/>
          <w:b/>
          <w:sz w:val="22"/>
          <w:szCs w:val="22"/>
        </w:rPr>
        <w:t>G.Gasparre*</w:t>
      </w:r>
      <w:r w:rsidRPr="0085773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A.Biondi, A.Ghelli, V.Carelli, A.Baracca, G.Tallini, A.Martinuzzi, G.Lenaz, M.Rugolo, G.Romeo (*co-first authors). </w:t>
      </w:r>
      <w:r w:rsidRPr="003A7826">
        <w:rPr>
          <w:rFonts w:ascii="Arial" w:hAnsi="Arial" w:cs="Arial"/>
          <w:sz w:val="22"/>
          <w:szCs w:val="22"/>
        </w:rPr>
        <w:t>Defective oxidative phosphorylation in thyroid oncocytic carcinoma is associated with pathogenic mitochondrial DNA mutations affecting complexes I and III</w:t>
      </w:r>
      <w:r>
        <w:rPr>
          <w:rFonts w:ascii="Arial" w:hAnsi="Arial" w:cs="Arial"/>
          <w:sz w:val="22"/>
          <w:szCs w:val="22"/>
        </w:rPr>
        <w:t xml:space="preserve">. 2006. </w:t>
      </w:r>
      <w:r w:rsidRPr="00724B53">
        <w:rPr>
          <w:rFonts w:ascii="Arial" w:hAnsi="Arial" w:cs="Arial"/>
          <w:b/>
          <w:i/>
          <w:sz w:val="22"/>
          <w:szCs w:val="22"/>
        </w:rPr>
        <w:t>Cancer Res</w:t>
      </w:r>
      <w:r>
        <w:rPr>
          <w:rFonts w:ascii="Arial" w:hAnsi="Arial" w:cs="Arial"/>
          <w:sz w:val="22"/>
          <w:szCs w:val="22"/>
        </w:rPr>
        <w:t xml:space="preserve">. </w:t>
      </w:r>
      <w:r w:rsidRPr="003A7826">
        <w:rPr>
          <w:rFonts w:ascii="Arial" w:hAnsi="Arial" w:cs="Arial"/>
          <w:sz w:val="22"/>
          <w:szCs w:val="22"/>
          <w:lang w:val="en-GB"/>
        </w:rPr>
        <w:t>66(12): 6087-96</w:t>
      </w:r>
      <w:r>
        <w:rPr>
          <w:rFonts w:ascii="Arial" w:hAnsi="Arial" w:cs="Arial"/>
          <w:sz w:val="22"/>
          <w:szCs w:val="22"/>
        </w:rPr>
        <w:t xml:space="preserve">. </w:t>
      </w:r>
      <w:r w:rsidRPr="00376E3A">
        <w:rPr>
          <w:rFonts w:ascii="Arial" w:hAnsi="Arial" w:cs="Arial"/>
          <w:b/>
          <w:sz w:val="22"/>
          <w:szCs w:val="22"/>
          <w:u w:val="single"/>
        </w:rPr>
        <w:t xml:space="preserve">IF: </w:t>
      </w:r>
      <w:r>
        <w:rPr>
          <w:rFonts w:ascii="Arial" w:hAnsi="Arial" w:cs="Arial"/>
          <w:b/>
          <w:sz w:val="22"/>
          <w:szCs w:val="22"/>
          <w:u w:val="single"/>
        </w:rPr>
        <w:t>9</w:t>
      </w:r>
      <w:r w:rsidRPr="00376E3A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 xml:space="preserve">329. </w:t>
      </w:r>
    </w:p>
    <w:p w:rsidR="009439E9" w:rsidRPr="00724B53" w:rsidRDefault="009439E9" w:rsidP="009439E9">
      <w:pPr>
        <w:numPr>
          <w:ilvl w:val="0"/>
          <w:numId w:val="28"/>
        </w:numPr>
        <w:ind w:left="357" w:hanging="357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85773E">
        <w:rPr>
          <w:rFonts w:ascii="Arial" w:hAnsi="Arial" w:cs="Arial"/>
          <w:b/>
          <w:sz w:val="22"/>
          <w:szCs w:val="22"/>
        </w:rPr>
        <w:t>G.Gasparre</w:t>
      </w:r>
      <w:r w:rsidRPr="0085773E">
        <w:rPr>
          <w:rFonts w:ascii="Arial" w:hAnsi="Arial" w:cs="Arial"/>
          <w:sz w:val="22"/>
          <w:szCs w:val="22"/>
        </w:rPr>
        <w:t>, A.M.Porcelli, E.Bonora</w:t>
      </w:r>
      <w:r>
        <w:rPr>
          <w:rFonts w:ascii="Arial" w:hAnsi="Arial" w:cs="Arial"/>
          <w:sz w:val="22"/>
          <w:szCs w:val="22"/>
        </w:rPr>
        <w:t>,</w:t>
      </w:r>
      <w:r w:rsidRPr="0085773E">
        <w:rPr>
          <w:rFonts w:ascii="Arial" w:hAnsi="Arial" w:cs="Arial"/>
          <w:sz w:val="22"/>
          <w:szCs w:val="22"/>
        </w:rPr>
        <w:t xml:space="preserve"> L.</w:t>
      </w:r>
      <w:r>
        <w:rPr>
          <w:rFonts w:ascii="Arial" w:hAnsi="Arial" w:cs="Arial"/>
          <w:sz w:val="22"/>
          <w:szCs w:val="22"/>
        </w:rPr>
        <w:t>F.Pennisi, M.Toller, L.Iommarini, A.Ghelli, M.Moretti, C.M.Betts, G.N.Martinelli, A.R.Ceroni, F.Curcio, V.Carelli, M.Rugolo, G.Tallini, G.Romeo</w:t>
      </w:r>
      <w:r w:rsidRPr="0085773E">
        <w:rPr>
          <w:rFonts w:ascii="Arial" w:hAnsi="Arial" w:cs="Arial"/>
          <w:b/>
          <w:sz w:val="22"/>
          <w:szCs w:val="22"/>
        </w:rPr>
        <w:t xml:space="preserve"> </w:t>
      </w:r>
      <w:r w:rsidRPr="0085773E">
        <w:rPr>
          <w:rFonts w:ascii="Arial" w:hAnsi="Arial" w:cs="Arial"/>
          <w:i/>
          <w:sz w:val="22"/>
          <w:szCs w:val="22"/>
        </w:rPr>
        <w:t>et al</w:t>
      </w:r>
      <w:r w:rsidRPr="0085773E">
        <w:rPr>
          <w:rFonts w:ascii="Arial" w:hAnsi="Arial" w:cs="Arial"/>
          <w:sz w:val="22"/>
          <w:szCs w:val="22"/>
        </w:rPr>
        <w:t xml:space="preserve">. </w:t>
      </w:r>
      <w:r w:rsidRPr="00724B53">
        <w:rPr>
          <w:rFonts w:ascii="Arial" w:hAnsi="Arial" w:cs="Arial"/>
          <w:bCs/>
          <w:sz w:val="22"/>
          <w:szCs w:val="22"/>
          <w:lang w:val="en-GB"/>
        </w:rPr>
        <w:t>Disruptive mitochondrial DNA mutations in complex I subunits are markers of oncocy</w:t>
      </w:r>
      <w:r>
        <w:rPr>
          <w:rFonts w:ascii="Arial" w:hAnsi="Arial" w:cs="Arial"/>
          <w:bCs/>
          <w:sz w:val="22"/>
          <w:szCs w:val="22"/>
          <w:lang w:val="en-GB"/>
        </w:rPr>
        <w:t>tic phenotype in thyroid tumors</w:t>
      </w:r>
      <w:r>
        <w:rPr>
          <w:rFonts w:ascii="Arial" w:hAnsi="Arial" w:cs="Arial"/>
          <w:sz w:val="22"/>
          <w:szCs w:val="22"/>
        </w:rPr>
        <w:t>. 2007.</w:t>
      </w:r>
      <w:r w:rsidRPr="00724B53">
        <w:rPr>
          <w:lang w:val="en-GB" w:eastAsia="it-IT"/>
        </w:rPr>
        <w:t xml:space="preserve"> </w:t>
      </w:r>
      <w:r w:rsidRPr="00724B53">
        <w:rPr>
          <w:rFonts w:ascii="Arial" w:hAnsi="Arial" w:cs="Arial"/>
          <w:b/>
          <w:i/>
          <w:sz w:val="22"/>
          <w:szCs w:val="22"/>
        </w:rPr>
        <w:t>PNAS</w:t>
      </w:r>
      <w:r>
        <w:rPr>
          <w:rFonts w:ascii="Arial" w:hAnsi="Arial" w:cs="Arial"/>
          <w:sz w:val="22"/>
          <w:szCs w:val="22"/>
        </w:rPr>
        <w:t xml:space="preserve">. </w:t>
      </w:r>
      <w:r w:rsidRPr="00724B53">
        <w:rPr>
          <w:rFonts w:ascii="Arial" w:hAnsi="Arial" w:cs="Arial"/>
          <w:sz w:val="22"/>
          <w:szCs w:val="22"/>
          <w:lang w:val="en-GB"/>
        </w:rPr>
        <w:t>104:9001-9006</w:t>
      </w:r>
      <w:r>
        <w:rPr>
          <w:rFonts w:ascii="Arial" w:hAnsi="Arial" w:cs="Arial"/>
          <w:sz w:val="22"/>
          <w:szCs w:val="22"/>
        </w:rPr>
        <w:t xml:space="preserve">. </w:t>
      </w:r>
      <w:r w:rsidRPr="00376E3A">
        <w:rPr>
          <w:rFonts w:ascii="Arial" w:hAnsi="Arial" w:cs="Arial"/>
          <w:b/>
          <w:sz w:val="22"/>
          <w:szCs w:val="22"/>
          <w:u w:val="single"/>
        </w:rPr>
        <w:t xml:space="preserve">IF: </w:t>
      </w:r>
      <w:r>
        <w:rPr>
          <w:rFonts w:ascii="Arial" w:hAnsi="Arial" w:cs="Arial"/>
          <w:b/>
          <w:sz w:val="22"/>
          <w:szCs w:val="22"/>
          <w:u w:val="single"/>
        </w:rPr>
        <w:t xml:space="preserve">9.674. </w:t>
      </w:r>
    </w:p>
    <w:p w:rsidR="009439E9" w:rsidRPr="00724B53" w:rsidRDefault="009439E9" w:rsidP="009439E9">
      <w:pPr>
        <w:numPr>
          <w:ilvl w:val="0"/>
          <w:numId w:val="28"/>
        </w:numPr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31050B">
        <w:rPr>
          <w:rFonts w:ascii="Arial" w:hAnsi="Arial" w:cs="Arial"/>
          <w:b/>
          <w:bCs/>
          <w:sz w:val="22"/>
          <w:szCs w:val="22"/>
          <w:lang w:val="en-GB"/>
        </w:rPr>
        <w:t>G.Gasparre</w:t>
      </w:r>
      <w:r w:rsidRPr="0031050B">
        <w:rPr>
          <w:rFonts w:ascii="Arial" w:hAnsi="Arial" w:cs="Arial"/>
          <w:bCs/>
          <w:sz w:val="22"/>
          <w:szCs w:val="22"/>
          <w:lang w:val="en-GB"/>
        </w:rPr>
        <w:t xml:space="preserve">, E.Hervouet, E.de Laplanche, </w:t>
      </w:r>
      <w:r>
        <w:rPr>
          <w:rFonts w:ascii="Arial" w:hAnsi="Arial" w:cs="Arial"/>
          <w:bCs/>
          <w:sz w:val="22"/>
          <w:szCs w:val="22"/>
          <w:lang w:val="en-GB"/>
        </w:rPr>
        <w:t>J.Demont, L.F.Pennisi, M.Colombel, F.Mège-Lechevallier</w:t>
      </w:r>
      <w:r w:rsidRPr="0031050B">
        <w:rPr>
          <w:rFonts w:ascii="Arial" w:hAnsi="Arial" w:cs="Arial"/>
          <w:bCs/>
          <w:sz w:val="22"/>
          <w:szCs w:val="22"/>
          <w:lang w:val="en-GB"/>
        </w:rPr>
        <w:t xml:space="preserve">, </w:t>
      </w:r>
      <w:r>
        <w:rPr>
          <w:rFonts w:ascii="Arial" w:hAnsi="Arial" w:cs="Arial"/>
          <w:bCs/>
          <w:sz w:val="22"/>
          <w:szCs w:val="22"/>
          <w:lang w:val="en-GB"/>
        </w:rPr>
        <w:t>J.Y.</w:t>
      </w:r>
      <w:r w:rsidRPr="0031050B">
        <w:rPr>
          <w:rFonts w:ascii="Arial" w:hAnsi="Arial" w:cs="Arial"/>
          <w:bCs/>
          <w:sz w:val="22"/>
          <w:szCs w:val="22"/>
          <w:lang w:val="en-GB"/>
        </w:rPr>
        <w:t xml:space="preserve">Scoazec, </w:t>
      </w:r>
      <w:r>
        <w:rPr>
          <w:rFonts w:ascii="Arial" w:hAnsi="Arial" w:cs="Arial"/>
          <w:bCs/>
          <w:sz w:val="22"/>
          <w:szCs w:val="22"/>
          <w:lang w:val="en-GB"/>
        </w:rPr>
        <w:t>E.Bonora</w:t>
      </w:r>
      <w:r w:rsidRPr="0031050B">
        <w:rPr>
          <w:rFonts w:ascii="Arial" w:hAnsi="Arial" w:cs="Arial"/>
          <w:bCs/>
          <w:sz w:val="22"/>
          <w:szCs w:val="22"/>
          <w:lang w:val="en-GB"/>
        </w:rPr>
        <w:t xml:space="preserve">, </w:t>
      </w:r>
      <w:r>
        <w:rPr>
          <w:rFonts w:ascii="Arial" w:hAnsi="Arial" w:cs="Arial"/>
          <w:bCs/>
          <w:sz w:val="22"/>
          <w:szCs w:val="22"/>
          <w:lang w:val="en-GB"/>
        </w:rPr>
        <w:t>R.</w:t>
      </w:r>
      <w:r w:rsidRPr="0031050B">
        <w:rPr>
          <w:rFonts w:ascii="Arial" w:hAnsi="Arial" w:cs="Arial"/>
          <w:bCs/>
          <w:sz w:val="22"/>
          <w:szCs w:val="22"/>
          <w:lang w:val="en-GB"/>
        </w:rPr>
        <w:t xml:space="preserve">Smeets, </w:t>
      </w:r>
      <w:r>
        <w:rPr>
          <w:rFonts w:ascii="Arial" w:hAnsi="Arial" w:cs="Arial"/>
          <w:bCs/>
          <w:sz w:val="22"/>
          <w:szCs w:val="22"/>
          <w:lang w:val="en-GB"/>
        </w:rPr>
        <w:t>J.Smeitink</w:t>
      </w:r>
      <w:r w:rsidRPr="0031050B">
        <w:rPr>
          <w:rFonts w:ascii="Arial" w:hAnsi="Arial" w:cs="Arial"/>
          <w:bCs/>
          <w:sz w:val="22"/>
          <w:szCs w:val="22"/>
          <w:lang w:val="en-GB"/>
        </w:rPr>
        <w:t xml:space="preserve">, </w:t>
      </w:r>
      <w:r>
        <w:rPr>
          <w:rFonts w:ascii="Arial" w:hAnsi="Arial" w:cs="Arial"/>
          <w:bCs/>
          <w:sz w:val="22"/>
          <w:szCs w:val="22"/>
          <w:lang w:val="en-GB"/>
        </w:rPr>
        <w:t>V.</w:t>
      </w:r>
      <w:r w:rsidRPr="0031050B">
        <w:rPr>
          <w:rFonts w:ascii="Arial" w:hAnsi="Arial" w:cs="Arial"/>
          <w:bCs/>
          <w:sz w:val="22"/>
          <w:szCs w:val="22"/>
          <w:lang w:val="en-GB"/>
        </w:rPr>
        <w:t xml:space="preserve">Lazar, </w:t>
      </w:r>
      <w:r>
        <w:rPr>
          <w:rFonts w:ascii="Arial" w:hAnsi="Arial" w:cs="Arial"/>
          <w:bCs/>
          <w:sz w:val="22"/>
          <w:szCs w:val="22"/>
          <w:lang w:val="en-GB"/>
        </w:rPr>
        <w:t>J.Lespinasse</w:t>
      </w:r>
      <w:r w:rsidRPr="0031050B">
        <w:rPr>
          <w:rFonts w:ascii="Arial" w:hAnsi="Arial" w:cs="Arial"/>
          <w:bCs/>
          <w:sz w:val="22"/>
          <w:szCs w:val="22"/>
          <w:lang w:val="en-GB"/>
        </w:rPr>
        <w:t xml:space="preserve">, </w:t>
      </w:r>
      <w:r>
        <w:rPr>
          <w:rFonts w:ascii="Arial" w:hAnsi="Arial" w:cs="Arial"/>
          <w:bCs/>
          <w:sz w:val="22"/>
          <w:szCs w:val="22"/>
          <w:lang w:val="en-GB"/>
        </w:rPr>
        <w:t>S.</w:t>
      </w:r>
      <w:r w:rsidRPr="0031050B">
        <w:rPr>
          <w:rFonts w:ascii="Arial" w:hAnsi="Arial" w:cs="Arial"/>
          <w:bCs/>
          <w:sz w:val="22"/>
          <w:szCs w:val="22"/>
          <w:lang w:val="en-GB"/>
        </w:rPr>
        <w:t xml:space="preserve">Giraud, </w:t>
      </w:r>
      <w:r>
        <w:rPr>
          <w:rFonts w:ascii="Arial" w:hAnsi="Arial" w:cs="Arial"/>
          <w:bCs/>
          <w:sz w:val="22"/>
          <w:szCs w:val="22"/>
          <w:lang w:val="en-GB"/>
        </w:rPr>
        <w:t>C.Godinot</w:t>
      </w:r>
      <w:r w:rsidRPr="0031050B">
        <w:rPr>
          <w:rFonts w:ascii="Arial" w:hAnsi="Arial" w:cs="Arial"/>
          <w:bCs/>
          <w:sz w:val="22"/>
          <w:szCs w:val="22"/>
          <w:lang w:val="en-GB"/>
        </w:rPr>
        <w:t xml:space="preserve">, </w:t>
      </w:r>
      <w:r>
        <w:rPr>
          <w:rFonts w:ascii="Arial" w:hAnsi="Arial" w:cs="Arial"/>
          <w:bCs/>
          <w:sz w:val="22"/>
          <w:szCs w:val="22"/>
          <w:lang w:val="en-GB"/>
        </w:rPr>
        <w:t>G.Romeo</w:t>
      </w:r>
      <w:r w:rsidRPr="0031050B">
        <w:rPr>
          <w:rFonts w:ascii="Arial" w:hAnsi="Arial" w:cs="Arial"/>
          <w:bCs/>
          <w:sz w:val="22"/>
          <w:szCs w:val="22"/>
          <w:lang w:val="en-GB"/>
        </w:rPr>
        <w:t xml:space="preserve">, </w:t>
      </w:r>
      <w:r>
        <w:rPr>
          <w:rFonts w:ascii="Arial" w:hAnsi="Arial" w:cs="Arial"/>
          <w:bCs/>
          <w:sz w:val="22"/>
          <w:szCs w:val="22"/>
          <w:lang w:val="en-GB"/>
        </w:rPr>
        <w:t>H.Simonnet</w:t>
      </w:r>
      <w:r w:rsidRPr="0031050B">
        <w:rPr>
          <w:rFonts w:ascii="Arial" w:hAnsi="Arial" w:cs="Arial"/>
          <w:bCs/>
          <w:sz w:val="22"/>
          <w:szCs w:val="22"/>
          <w:lang w:val="en-GB"/>
        </w:rPr>
        <w:t xml:space="preserve">. </w:t>
      </w:r>
      <w:r w:rsidRPr="00724B53">
        <w:rPr>
          <w:rFonts w:ascii="Arial" w:hAnsi="Arial" w:cs="Arial"/>
          <w:bCs/>
          <w:sz w:val="22"/>
          <w:szCs w:val="22"/>
        </w:rPr>
        <w:t>Clonal expansion of mutated mitochondrial DNA is associated with tumor formation and complex I deficiency in renal oncocytomas</w:t>
      </w:r>
      <w:r w:rsidRPr="00724B53">
        <w:rPr>
          <w:rFonts w:ascii="Arial" w:hAnsi="Arial" w:cs="Arial"/>
          <w:sz w:val="22"/>
          <w:szCs w:val="22"/>
          <w:lang w:val="en-GB"/>
        </w:rPr>
        <w:t xml:space="preserve">. </w:t>
      </w:r>
      <w:r>
        <w:rPr>
          <w:rFonts w:ascii="Arial" w:hAnsi="Arial" w:cs="Arial"/>
          <w:sz w:val="22"/>
          <w:szCs w:val="22"/>
        </w:rPr>
        <w:t>2008.</w:t>
      </w:r>
      <w:r w:rsidRPr="00724B53">
        <w:rPr>
          <w:lang w:val="en-GB" w:eastAsia="it-IT"/>
        </w:rPr>
        <w:t xml:space="preserve"> </w:t>
      </w:r>
      <w:r w:rsidRPr="00724B53">
        <w:rPr>
          <w:rFonts w:ascii="Arial" w:hAnsi="Arial" w:cs="Arial"/>
          <w:b/>
          <w:i/>
          <w:sz w:val="22"/>
          <w:szCs w:val="22"/>
        </w:rPr>
        <w:t>Hum Mol Genet</w:t>
      </w:r>
      <w:r>
        <w:rPr>
          <w:rFonts w:ascii="Arial" w:hAnsi="Arial" w:cs="Arial"/>
          <w:sz w:val="22"/>
          <w:szCs w:val="22"/>
        </w:rPr>
        <w:t xml:space="preserve">. </w:t>
      </w:r>
      <w:r w:rsidRPr="00724B53">
        <w:rPr>
          <w:rFonts w:ascii="Arial" w:hAnsi="Arial" w:cs="Arial"/>
          <w:sz w:val="22"/>
          <w:szCs w:val="22"/>
          <w:lang w:val="en-GB"/>
        </w:rPr>
        <w:t>17(7):986-95</w:t>
      </w:r>
      <w:r>
        <w:rPr>
          <w:rFonts w:ascii="Arial" w:hAnsi="Arial" w:cs="Arial"/>
          <w:sz w:val="22"/>
          <w:szCs w:val="22"/>
        </w:rPr>
        <w:t xml:space="preserve">. </w:t>
      </w:r>
      <w:r w:rsidRPr="00376E3A">
        <w:rPr>
          <w:rFonts w:ascii="Arial" w:hAnsi="Arial" w:cs="Arial"/>
          <w:b/>
          <w:sz w:val="22"/>
          <w:szCs w:val="22"/>
          <w:u w:val="single"/>
        </w:rPr>
        <w:t xml:space="preserve">IF: </w:t>
      </w:r>
      <w:r>
        <w:rPr>
          <w:rFonts w:ascii="Arial" w:hAnsi="Arial" w:cs="Arial"/>
          <w:b/>
          <w:sz w:val="22"/>
          <w:szCs w:val="22"/>
          <w:u w:val="single"/>
        </w:rPr>
        <w:t>6.393</w:t>
      </w:r>
      <w:r>
        <w:rPr>
          <w:rFonts w:ascii="Arial" w:hAnsi="Arial" w:cs="Arial"/>
          <w:sz w:val="22"/>
          <w:szCs w:val="22"/>
        </w:rPr>
        <w:t xml:space="preserve">. </w:t>
      </w:r>
    </w:p>
    <w:p w:rsidR="009439E9" w:rsidRPr="00724B53" w:rsidRDefault="009439E9" w:rsidP="009439E9">
      <w:pPr>
        <w:numPr>
          <w:ilvl w:val="0"/>
          <w:numId w:val="29"/>
        </w:numPr>
        <w:ind w:left="357" w:right="-82" w:hanging="357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724B53">
        <w:rPr>
          <w:rFonts w:ascii="Arial" w:hAnsi="Arial" w:cs="Arial"/>
          <w:bCs/>
          <w:sz w:val="22"/>
          <w:szCs w:val="22"/>
          <w:lang w:val="en-GB"/>
        </w:rPr>
        <w:t xml:space="preserve">A.M.Porcelli, A.Ghelli, L.Iommarini, E.Mariani, M.Hoque, C.Zanna, </w:t>
      </w:r>
      <w:r w:rsidRPr="00724B53">
        <w:rPr>
          <w:rFonts w:ascii="Arial" w:hAnsi="Arial" w:cs="Arial"/>
          <w:b/>
          <w:bCs/>
          <w:sz w:val="22"/>
          <w:szCs w:val="22"/>
          <w:lang w:val="en-GB"/>
        </w:rPr>
        <w:t>G.Gasparre</w:t>
      </w:r>
      <w:r>
        <w:rPr>
          <w:rFonts w:ascii="Arial" w:hAnsi="Arial" w:cs="Arial"/>
          <w:bCs/>
          <w:sz w:val="22"/>
          <w:szCs w:val="22"/>
          <w:lang w:val="en-GB"/>
        </w:rPr>
        <w:t>,</w:t>
      </w:r>
      <w:r w:rsidRPr="00724B53">
        <w:rPr>
          <w:rFonts w:ascii="Arial" w:hAnsi="Arial" w:cs="Arial"/>
          <w:bCs/>
          <w:sz w:val="22"/>
          <w:szCs w:val="22"/>
          <w:lang w:val="en-GB"/>
        </w:rPr>
        <w:t xml:space="preserve"> M.Rugolo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 xml:space="preserve">The </w:t>
      </w:r>
      <w:r w:rsidRPr="00724B53">
        <w:rPr>
          <w:rFonts w:ascii="Arial" w:hAnsi="Arial" w:cs="Arial"/>
          <w:bCs/>
          <w:sz w:val="22"/>
          <w:szCs w:val="22"/>
        </w:rPr>
        <w:t xml:space="preserve">antioxidant function of Bcl-2 preserves cytoskeletal stability of cells with defective respiratory complex </w:t>
      </w:r>
      <w:smartTag w:uri="urn:schemas-microsoft-com:office:smarttags" w:element="place">
        <w:r w:rsidRPr="00724B53">
          <w:rPr>
            <w:rFonts w:ascii="Arial" w:hAnsi="Arial" w:cs="Arial"/>
            <w:bCs/>
            <w:sz w:val="22"/>
            <w:szCs w:val="22"/>
          </w:rPr>
          <w:t>I</w:t>
        </w:r>
        <w:r>
          <w:rPr>
            <w:rFonts w:ascii="Arial" w:hAnsi="Arial" w:cs="Arial"/>
            <w:sz w:val="22"/>
            <w:szCs w:val="22"/>
          </w:rPr>
          <w:t>.</w:t>
        </w:r>
      </w:smartTag>
      <w:r>
        <w:rPr>
          <w:rFonts w:ascii="Arial" w:hAnsi="Arial" w:cs="Arial"/>
          <w:sz w:val="22"/>
          <w:szCs w:val="22"/>
        </w:rPr>
        <w:t xml:space="preserve"> 2008. </w:t>
      </w:r>
      <w:r w:rsidRPr="00724B53">
        <w:rPr>
          <w:rFonts w:ascii="Arial" w:hAnsi="Arial" w:cs="Arial"/>
          <w:b/>
          <w:i/>
          <w:sz w:val="22"/>
          <w:szCs w:val="22"/>
        </w:rPr>
        <w:t>Mol Cell Life Sci</w:t>
      </w:r>
      <w:r>
        <w:rPr>
          <w:rFonts w:ascii="Arial" w:hAnsi="Arial" w:cs="Arial"/>
          <w:sz w:val="22"/>
          <w:szCs w:val="22"/>
        </w:rPr>
        <w:t xml:space="preserve">. </w:t>
      </w:r>
      <w:r w:rsidRPr="00724B53">
        <w:rPr>
          <w:rFonts w:ascii="Arial" w:hAnsi="Arial" w:cs="Arial"/>
          <w:bCs/>
          <w:sz w:val="22"/>
          <w:szCs w:val="22"/>
          <w:lang w:val="en-GB"/>
        </w:rPr>
        <w:t>65(18):2943-51</w:t>
      </w:r>
      <w:r>
        <w:rPr>
          <w:rFonts w:ascii="Arial" w:hAnsi="Arial" w:cs="Arial"/>
          <w:sz w:val="22"/>
          <w:szCs w:val="22"/>
        </w:rPr>
        <w:t xml:space="preserve">. </w:t>
      </w:r>
      <w:r w:rsidRPr="00376E3A">
        <w:rPr>
          <w:rFonts w:ascii="Arial" w:hAnsi="Arial" w:cs="Arial"/>
          <w:b/>
          <w:sz w:val="22"/>
          <w:szCs w:val="22"/>
          <w:u w:val="single"/>
        </w:rPr>
        <w:t xml:space="preserve">IF: </w:t>
      </w:r>
      <w:r>
        <w:rPr>
          <w:rFonts w:ascii="Arial" w:hAnsi="Arial" w:cs="Arial"/>
          <w:b/>
          <w:sz w:val="22"/>
          <w:szCs w:val="22"/>
          <w:u w:val="single"/>
        </w:rPr>
        <w:t>5.808.</w:t>
      </w:r>
      <w:r w:rsidRPr="00774DD3">
        <w:rPr>
          <w:rFonts w:ascii="Arial" w:hAnsi="Arial" w:cs="Arial"/>
          <w:b/>
          <w:sz w:val="22"/>
          <w:szCs w:val="22"/>
        </w:rPr>
        <w:t xml:space="preserve"> </w:t>
      </w:r>
    </w:p>
    <w:p w:rsidR="009439E9" w:rsidRPr="00724B53" w:rsidRDefault="009439E9" w:rsidP="009439E9">
      <w:pPr>
        <w:numPr>
          <w:ilvl w:val="0"/>
          <w:numId w:val="29"/>
        </w:numPr>
        <w:ind w:left="357" w:right="-82" w:hanging="357"/>
        <w:jc w:val="both"/>
        <w:rPr>
          <w:rFonts w:ascii="Arial" w:hAnsi="Arial" w:cs="Arial"/>
          <w:bCs/>
          <w:sz w:val="22"/>
          <w:szCs w:val="22"/>
        </w:rPr>
      </w:pPr>
      <w:r w:rsidRPr="00724B53">
        <w:rPr>
          <w:rFonts w:ascii="Arial" w:hAnsi="Arial" w:cs="Arial"/>
          <w:bCs/>
          <w:sz w:val="22"/>
          <w:szCs w:val="22"/>
        </w:rPr>
        <w:t xml:space="preserve">D.Lascaro, S.Castellana, </w:t>
      </w:r>
      <w:r w:rsidRPr="00724B53">
        <w:rPr>
          <w:rFonts w:ascii="Arial" w:hAnsi="Arial" w:cs="Arial"/>
          <w:b/>
          <w:bCs/>
          <w:sz w:val="22"/>
          <w:szCs w:val="22"/>
        </w:rPr>
        <w:t xml:space="preserve">G.Gasparre, </w:t>
      </w:r>
      <w:r w:rsidRPr="00724B53">
        <w:rPr>
          <w:rFonts w:ascii="Arial" w:hAnsi="Arial" w:cs="Arial"/>
          <w:bCs/>
          <w:sz w:val="22"/>
          <w:szCs w:val="22"/>
        </w:rPr>
        <w:t>G.Romeo, C.Saccone</w:t>
      </w:r>
      <w:r>
        <w:rPr>
          <w:rFonts w:ascii="Arial" w:hAnsi="Arial" w:cs="Arial"/>
          <w:bCs/>
          <w:sz w:val="22"/>
          <w:szCs w:val="22"/>
        </w:rPr>
        <w:t>,</w:t>
      </w:r>
      <w:r w:rsidRPr="00724B53">
        <w:rPr>
          <w:rFonts w:ascii="Arial" w:hAnsi="Arial" w:cs="Arial"/>
          <w:bCs/>
          <w:sz w:val="22"/>
          <w:szCs w:val="22"/>
        </w:rPr>
        <w:t xml:space="preserve"> M.Attimonelli</w:t>
      </w:r>
      <w:r>
        <w:rPr>
          <w:rFonts w:ascii="Arial" w:hAnsi="Arial" w:cs="Arial"/>
          <w:sz w:val="22"/>
          <w:szCs w:val="22"/>
        </w:rPr>
        <w:t xml:space="preserve">. </w:t>
      </w:r>
      <w:r w:rsidRPr="00724B53">
        <w:rPr>
          <w:rFonts w:ascii="Arial" w:hAnsi="Arial" w:cs="Arial"/>
          <w:bCs/>
          <w:sz w:val="22"/>
          <w:szCs w:val="22"/>
        </w:rPr>
        <w:t>The RHNumtS compilation: features and bioinformatics approaches to locate and quantify Human NumtS</w:t>
      </w:r>
      <w:r>
        <w:rPr>
          <w:rFonts w:ascii="Arial" w:hAnsi="Arial" w:cs="Arial"/>
          <w:sz w:val="22"/>
          <w:szCs w:val="22"/>
        </w:rPr>
        <w:t xml:space="preserve">. 2008. </w:t>
      </w:r>
      <w:r w:rsidRPr="00724B53">
        <w:rPr>
          <w:rFonts w:ascii="Arial" w:hAnsi="Arial" w:cs="Arial"/>
          <w:b/>
          <w:i/>
          <w:sz w:val="22"/>
          <w:szCs w:val="22"/>
        </w:rPr>
        <w:t>BMC Genomics</w:t>
      </w:r>
      <w:r>
        <w:rPr>
          <w:rFonts w:ascii="Arial" w:hAnsi="Arial" w:cs="Arial"/>
          <w:sz w:val="22"/>
          <w:szCs w:val="22"/>
        </w:rPr>
        <w:t xml:space="preserve">. </w:t>
      </w:r>
      <w:r w:rsidRPr="00376E3A">
        <w:rPr>
          <w:rFonts w:ascii="Arial" w:hAnsi="Arial" w:cs="Arial"/>
          <w:bCs/>
          <w:sz w:val="22"/>
          <w:szCs w:val="22"/>
        </w:rPr>
        <w:t>9:267</w:t>
      </w:r>
      <w:r>
        <w:rPr>
          <w:rFonts w:ascii="Arial" w:hAnsi="Arial" w:cs="Arial"/>
          <w:sz w:val="22"/>
          <w:szCs w:val="22"/>
        </w:rPr>
        <w:t xml:space="preserve">. </w:t>
      </w:r>
      <w:r w:rsidRPr="00376E3A">
        <w:rPr>
          <w:rFonts w:ascii="Arial" w:hAnsi="Arial" w:cs="Arial"/>
          <w:b/>
          <w:sz w:val="22"/>
          <w:szCs w:val="22"/>
          <w:u w:val="single"/>
        </w:rPr>
        <w:t xml:space="preserve">IF: 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376E3A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 xml:space="preserve">986. </w:t>
      </w:r>
    </w:p>
    <w:p w:rsidR="009439E9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686369">
        <w:rPr>
          <w:rFonts w:ascii="Arial" w:hAnsi="Arial" w:cs="Arial"/>
          <w:b/>
          <w:sz w:val="22"/>
          <w:szCs w:val="22"/>
        </w:rPr>
        <w:t>G.Gasparre</w:t>
      </w:r>
      <w:r w:rsidRPr="00686369">
        <w:rPr>
          <w:rFonts w:ascii="Arial" w:hAnsi="Arial" w:cs="Arial"/>
          <w:sz w:val="22"/>
          <w:szCs w:val="22"/>
        </w:rPr>
        <w:t xml:space="preserve">, L.Iommarini, A.M.Porcelli, </w:t>
      </w:r>
      <w:r>
        <w:rPr>
          <w:rFonts w:ascii="Arial" w:hAnsi="Arial" w:cs="Arial"/>
          <w:sz w:val="22"/>
          <w:szCs w:val="22"/>
        </w:rPr>
        <w:t>M.Lang</w:t>
      </w:r>
      <w:r w:rsidRPr="0068636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G.G.Ferri</w:t>
      </w:r>
      <w:r w:rsidRPr="0068636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I.Kurelac</w:t>
      </w:r>
      <w:r w:rsidRPr="0068636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R.Zuntini</w:t>
      </w:r>
      <w:r w:rsidRPr="0068636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E.</w:t>
      </w:r>
      <w:r w:rsidRPr="00686369">
        <w:rPr>
          <w:rFonts w:ascii="Arial" w:hAnsi="Arial" w:cs="Arial"/>
          <w:sz w:val="22"/>
          <w:szCs w:val="22"/>
        </w:rPr>
        <w:t>Ma</w:t>
      </w:r>
      <w:r>
        <w:rPr>
          <w:rFonts w:ascii="Arial" w:hAnsi="Arial" w:cs="Arial"/>
          <w:sz w:val="22"/>
          <w:szCs w:val="22"/>
        </w:rPr>
        <w:t>riani</w:t>
      </w:r>
      <w:r w:rsidRPr="0068636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L.F.</w:t>
      </w:r>
      <w:r w:rsidRPr="00686369">
        <w:rPr>
          <w:rFonts w:ascii="Arial" w:hAnsi="Arial" w:cs="Arial"/>
          <w:sz w:val="22"/>
          <w:szCs w:val="22"/>
        </w:rPr>
        <w:t xml:space="preserve">Pennisi, </w:t>
      </w:r>
      <w:r>
        <w:rPr>
          <w:rFonts w:ascii="Arial" w:hAnsi="Arial" w:cs="Arial"/>
          <w:sz w:val="22"/>
          <w:szCs w:val="22"/>
        </w:rPr>
        <w:t>E.Pasquini</w:t>
      </w:r>
      <w:r w:rsidRPr="0068636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G.Pasquinelli</w:t>
      </w:r>
      <w:r w:rsidRPr="0068636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A.Ghelli</w:t>
      </w:r>
      <w:r w:rsidRPr="0068636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E.Bonora</w:t>
      </w:r>
      <w:r w:rsidRPr="0068636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C.Ceccarelli</w:t>
      </w:r>
      <w:r w:rsidRPr="0068636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M.Rugolo</w:t>
      </w:r>
      <w:r w:rsidRPr="0068636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N.</w:t>
      </w:r>
      <w:r w:rsidRPr="00686369">
        <w:rPr>
          <w:rFonts w:ascii="Arial" w:hAnsi="Arial" w:cs="Arial"/>
          <w:bCs/>
          <w:sz w:val="22"/>
          <w:szCs w:val="22"/>
        </w:rPr>
        <w:t>Salfi</w:t>
      </w:r>
      <w:r w:rsidRPr="0068636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G.Romeo</w:t>
      </w:r>
      <w:r w:rsidRPr="0068636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V.Carelli</w:t>
      </w:r>
      <w:r w:rsidRPr="00686369">
        <w:rPr>
          <w:rFonts w:ascii="Arial" w:hAnsi="Arial" w:cs="Arial"/>
          <w:sz w:val="22"/>
          <w:szCs w:val="22"/>
        </w:rPr>
        <w:t xml:space="preserve">. </w:t>
      </w:r>
      <w:r w:rsidRPr="00724B53">
        <w:rPr>
          <w:rFonts w:ascii="Arial" w:hAnsi="Arial" w:cs="Arial"/>
          <w:sz w:val="22"/>
          <w:szCs w:val="22"/>
        </w:rPr>
        <w:t>An inherited mitochondrial DNA disruptive mutation shifts to homoplasmy in oncocytic tumor cells</w:t>
      </w:r>
      <w:r>
        <w:rPr>
          <w:rFonts w:ascii="Arial" w:hAnsi="Arial" w:cs="Arial"/>
          <w:sz w:val="22"/>
          <w:szCs w:val="22"/>
        </w:rPr>
        <w:t xml:space="preserve">. 2009. </w:t>
      </w:r>
      <w:r w:rsidRPr="00724B53">
        <w:rPr>
          <w:rFonts w:ascii="Arial" w:hAnsi="Arial" w:cs="Arial"/>
          <w:b/>
          <w:i/>
          <w:sz w:val="22"/>
          <w:szCs w:val="22"/>
        </w:rPr>
        <w:t>Hum Mutat</w:t>
      </w:r>
      <w:r>
        <w:rPr>
          <w:rFonts w:ascii="Arial" w:hAnsi="Arial" w:cs="Arial"/>
          <w:sz w:val="22"/>
          <w:szCs w:val="22"/>
        </w:rPr>
        <w:t xml:space="preserve">. </w:t>
      </w:r>
      <w:r w:rsidRPr="00724B53">
        <w:rPr>
          <w:rFonts w:ascii="Arial" w:hAnsi="Arial" w:cs="Arial"/>
          <w:sz w:val="22"/>
          <w:szCs w:val="22"/>
        </w:rPr>
        <w:t>30(3):391-6</w:t>
      </w:r>
      <w:r>
        <w:rPr>
          <w:rFonts w:ascii="Arial" w:hAnsi="Arial" w:cs="Arial"/>
          <w:sz w:val="22"/>
          <w:szCs w:val="22"/>
        </w:rPr>
        <w:t xml:space="preserve">. </w:t>
      </w:r>
      <w:r w:rsidRPr="00376E3A">
        <w:rPr>
          <w:rFonts w:ascii="Arial" w:hAnsi="Arial" w:cs="Arial"/>
          <w:b/>
          <w:sz w:val="22"/>
          <w:szCs w:val="22"/>
          <w:u w:val="single"/>
        </w:rPr>
        <w:t xml:space="preserve">IF: 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376E3A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 xml:space="preserve">340. </w:t>
      </w:r>
    </w:p>
    <w:p w:rsidR="009439E9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44FAE">
        <w:rPr>
          <w:rFonts w:ascii="Arial" w:hAnsi="Arial" w:cs="Arial"/>
          <w:b/>
          <w:sz w:val="22"/>
          <w:szCs w:val="22"/>
          <w:lang w:val="en-GB"/>
        </w:rPr>
        <w:t>G.Gasparre</w:t>
      </w:r>
      <w:r w:rsidRPr="00944FAE">
        <w:rPr>
          <w:rFonts w:ascii="Arial" w:hAnsi="Arial" w:cs="Arial"/>
          <w:sz w:val="22"/>
          <w:szCs w:val="22"/>
          <w:lang w:val="en-GB"/>
        </w:rPr>
        <w:t>, E.Bonora, G.Tallini, G.Romeo</w:t>
      </w:r>
      <w:r>
        <w:rPr>
          <w:rFonts w:ascii="Arial" w:hAnsi="Arial" w:cs="Arial"/>
          <w:sz w:val="22"/>
          <w:szCs w:val="22"/>
        </w:rPr>
        <w:t xml:space="preserve">. </w:t>
      </w:r>
      <w:r w:rsidRPr="00724B53">
        <w:rPr>
          <w:rFonts w:ascii="Arial" w:hAnsi="Arial" w:cs="Arial"/>
          <w:sz w:val="22"/>
          <w:szCs w:val="22"/>
        </w:rPr>
        <w:t>Molecular features of thyroid oncocytic tumors</w:t>
      </w:r>
      <w:r>
        <w:rPr>
          <w:rFonts w:ascii="Arial" w:hAnsi="Arial" w:cs="Arial"/>
          <w:sz w:val="22"/>
          <w:szCs w:val="22"/>
        </w:rPr>
        <w:t xml:space="preserve">. 2010. </w:t>
      </w:r>
      <w:r w:rsidRPr="00944FAE">
        <w:rPr>
          <w:rFonts w:ascii="Arial" w:hAnsi="Arial" w:cs="Arial"/>
          <w:b/>
          <w:i/>
          <w:sz w:val="22"/>
          <w:szCs w:val="22"/>
        </w:rPr>
        <w:t>Mol Cell Endocrinol</w:t>
      </w:r>
      <w:r>
        <w:rPr>
          <w:rFonts w:ascii="Arial" w:hAnsi="Arial" w:cs="Arial"/>
          <w:sz w:val="22"/>
          <w:szCs w:val="22"/>
        </w:rPr>
        <w:t xml:space="preserve">. </w:t>
      </w:r>
      <w:r w:rsidRPr="00944FAE">
        <w:rPr>
          <w:rFonts w:ascii="Arial" w:hAnsi="Arial" w:cs="Arial"/>
          <w:sz w:val="22"/>
          <w:szCs w:val="22"/>
        </w:rPr>
        <w:t>321:67-76</w:t>
      </w:r>
      <w:r>
        <w:rPr>
          <w:rFonts w:ascii="Arial" w:hAnsi="Arial" w:cs="Arial"/>
          <w:sz w:val="22"/>
          <w:szCs w:val="22"/>
        </w:rPr>
        <w:t xml:space="preserve">. </w:t>
      </w:r>
      <w:r w:rsidRPr="00376E3A">
        <w:rPr>
          <w:rFonts w:ascii="Arial" w:hAnsi="Arial" w:cs="Arial"/>
          <w:b/>
          <w:sz w:val="22"/>
          <w:szCs w:val="22"/>
          <w:u w:val="single"/>
        </w:rPr>
        <w:t xml:space="preserve">IF: 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376E3A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405.</w:t>
      </w:r>
      <w:r w:rsidRPr="00051A69">
        <w:rPr>
          <w:rFonts w:ascii="Arial" w:hAnsi="Arial" w:cs="Arial"/>
          <w:b/>
          <w:sz w:val="22"/>
          <w:szCs w:val="22"/>
        </w:rPr>
        <w:t xml:space="preserve"> </w:t>
      </w:r>
    </w:p>
    <w:p w:rsidR="009439E9" w:rsidRPr="00944FAE" w:rsidRDefault="009439E9" w:rsidP="009439E9">
      <w:pPr>
        <w:numPr>
          <w:ilvl w:val="0"/>
          <w:numId w:val="29"/>
        </w:numPr>
        <w:tabs>
          <w:tab w:val="clear" w:pos="360"/>
        </w:tabs>
        <w:jc w:val="both"/>
        <w:rPr>
          <w:rFonts w:ascii="Arial" w:hAnsi="Arial" w:cs="Arial"/>
          <w:sz w:val="22"/>
          <w:szCs w:val="22"/>
          <w:lang w:val="en-GB"/>
        </w:rPr>
      </w:pPr>
      <w:r w:rsidRPr="0059345B">
        <w:rPr>
          <w:rFonts w:ascii="Arial" w:hAnsi="Arial" w:cs="Arial"/>
          <w:sz w:val="22"/>
          <w:szCs w:val="22"/>
        </w:rPr>
        <w:t>A.M.Porcelli,</w:t>
      </w:r>
      <w:r>
        <w:rPr>
          <w:rFonts w:ascii="Arial" w:hAnsi="Arial" w:cs="Arial"/>
          <w:sz w:val="22"/>
          <w:szCs w:val="22"/>
        </w:rPr>
        <w:t xml:space="preserve"> A.Ghelli, C.Ceccarelli, M.Lang</w:t>
      </w:r>
      <w:r w:rsidRPr="0059345B">
        <w:rPr>
          <w:rFonts w:ascii="Arial" w:hAnsi="Arial" w:cs="Arial"/>
          <w:sz w:val="22"/>
          <w:szCs w:val="22"/>
        </w:rPr>
        <w:t>, G.Cenacchi, M.Capristo, L.F.Pennisi, I.Morra, E.Ciccarelli, A.</w:t>
      </w:r>
      <w:r>
        <w:rPr>
          <w:rFonts w:ascii="Arial" w:hAnsi="Arial" w:cs="Arial"/>
          <w:sz w:val="22"/>
          <w:szCs w:val="22"/>
        </w:rPr>
        <w:t>Melcarne, A.Bartoletti-Stella, N.Salfi, G.Tallini, A.Martinuzzi, V.Carelli, M.Attimonelli, M.Rugolo, G.</w:t>
      </w:r>
      <w:r w:rsidRPr="0059345B">
        <w:rPr>
          <w:rFonts w:ascii="Arial" w:hAnsi="Arial" w:cs="Arial"/>
          <w:sz w:val="22"/>
          <w:szCs w:val="22"/>
        </w:rPr>
        <w:t xml:space="preserve">Romeo, </w:t>
      </w:r>
      <w:r>
        <w:rPr>
          <w:rFonts w:ascii="Arial" w:hAnsi="Arial" w:cs="Arial"/>
          <w:b/>
          <w:sz w:val="22"/>
          <w:szCs w:val="22"/>
        </w:rPr>
        <w:t>G.</w:t>
      </w:r>
      <w:r w:rsidRPr="0059345B">
        <w:rPr>
          <w:rFonts w:ascii="Arial" w:hAnsi="Arial" w:cs="Arial"/>
          <w:b/>
          <w:sz w:val="22"/>
          <w:szCs w:val="22"/>
        </w:rPr>
        <w:t>Gasparre</w:t>
      </w:r>
      <w:r w:rsidRPr="0059345B">
        <w:rPr>
          <w:rFonts w:ascii="Arial" w:hAnsi="Arial" w:cs="Arial"/>
          <w:sz w:val="22"/>
          <w:szCs w:val="22"/>
        </w:rPr>
        <w:t xml:space="preserve">. </w:t>
      </w:r>
      <w:r w:rsidRPr="00944FAE">
        <w:rPr>
          <w:rFonts w:ascii="Arial" w:hAnsi="Arial" w:cs="Arial"/>
          <w:sz w:val="22"/>
          <w:szCs w:val="22"/>
          <w:lang w:val="en-GB"/>
        </w:rPr>
        <w:t>The genetic and metabolic signature of oncocytic transformation implicates HIF1</w:t>
      </w:r>
      <w:r w:rsidRPr="00944FAE">
        <w:rPr>
          <w:rFonts w:ascii="Symbol" w:hAnsi="Symbol" w:cs="Arial"/>
          <w:sz w:val="22"/>
          <w:szCs w:val="22"/>
          <w:lang w:val="en-GB"/>
        </w:rPr>
        <w:t></w:t>
      </w:r>
      <w:r w:rsidRPr="00944FAE">
        <w:rPr>
          <w:rFonts w:ascii="Arial" w:hAnsi="Arial" w:cs="Arial"/>
          <w:sz w:val="22"/>
          <w:szCs w:val="22"/>
          <w:lang w:val="en-GB"/>
        </w:rPr>
        <w:t xml:space="preserve"> destabilization</w:t>
      </w:r>
      <w:r w:rsidRPr="00944FA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2010. </w:t>
      </w:r>
      <w:r w:rsidRPr="00944FAE">
        <w:rPr>
          <w:rFonts w:ascii="Arial" w:hAnsi="Arial" w:cs="Arial"/>
          <w:b/>
          <w:i/>
          <w:sz w:val="22"/>
          <w:szCs w:val="22"/>
        </w:rPr>
        <w:t>Hum Mol Genet</w:t>
      </w:r>
      <w:r>
        <w:rPr>
          <w:rFonts w:ascii="Arial" w:hAnsi="Arial" w:cs="Arial"/>
          <w:sz w:val="22"/>
          <w:szCs w:val="22"/>
        </w:rPr>
        <w:t xml:space="preserve">. </w:t>
      </w:r>
      <w:r w:rsidRPr="00944FAE">
        <w:rPr>
          <w:rFonts w:ascii="Arial" w:hAnsi="Arial" w:cs="Arial"/>
          <w:sz w:val="22"/>
          <w:szCs w:val="22"/>
          <w:lang w:val="en-GB"/>
        </w:rPr>
        <w:t>19:1019-32</w:t>
      </w:r>
      <w:r>
        <w:rPr>
          <w:rFonts w:ascii="Arial" w:hAnsi="Arial" w:cs="Arial"/>
          <w:sz w:val="22"/>
          <w:szCs w:val="22"/>
        </w:rPr>
        <w:t xml:space="preserve">. </w:t>
      </w:r>
      <w:r w:rsidRPr="00376E3A">
        <w:rPr>
          <w:rFonts w:ascii="Arial" w:hAnsi="Arial" w:cs="Arial"/>
          <w:b/>
          <w:sz w:val="22"/>
          <w:szCs w:val="22"/>
          <w:u w:val="single"/>
        </w:rPr>
        <w:t xml:space="preserve">IF: </w:t>
      </w:r>
      <w:r>
        <w:rPr>
          <w:rFonts w:ascii="Arial" w:hAnsi="Arial" w:cs="Arial"/>
          <w:b/>
          <w:sz w:val="22"/>
          <w:szCs w:val="22"/>
          <w:u w:val="single"/>
        </w:rPr>
        <w:t xml:space="preserve">6.393. </w:t>
      </w:r>
    </w:p>
    <w:p w:rsidR="009439E9" w:rsidRPr="004B1051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>A.</w:t>
      </w:r>
      <w:r w:rsidRPr="0059345B">
        <w:rPr>
          <w:rFonts w:ascii="Arial" w:hAnsi="Arial" w:cs="Arial"/>
          <w:sz w:val="22"/>
          <w:szCs w:val="22"/>
          <w:lang w:val="en-GB"/>
        </w:rPr>
        <w:t xml:space="preserve">Bartoletti-Stella, N.Salfi, C.Ceccarelli, M.Attimonelli, G.Romeo, </w:t>
      </w:r>
      <w:r w:rsidRPr="0059345B">
        <w:rPr>
          <w:rFonts w:ascii="Arial" w:hAnsi="Arial" w:cs="Arial"/>
          <w:b/>
          <w:sz w:val="22"/>
          <w:szCs w:val="22"/>
          <w:lang w:val="en-GB"/>
        </w:rPr>
        <w:t>G.Gasparre</w:t>
      </w:r>
      <w:r w:rsidRPr="0059345B">
        <w:rPr>
          <w:rFonts w:ascii="Arial" w:hAnsi="Arial" w:cs="Arial"/>
          <w:sz w:val="22"/>
          <w:szCs w:val="22"/>
          <w:lang w:val="en-GB"/>
        </w:rPr>
        <w:t xml:space="preserve">. </w:t>
      </w:r>
      <w:r w:rsidRPr="00944FAE">
        <w:rPr>
          <w:rFonts w:ascii="Arial" w:hAnsi="Arial" w:cs="Arial"/>
          <w:sz w:val="22"/>
          <w:szCs w:val="22"/>
          <w:lang w:val="en-GB"/>
        </w:rPr>
        <w:t>Mitochondrial DNA mutations in oncocytic adnexal lacrimal glands of the conjunctiva</w:t>
      </w:r>
      <w:r>
        <w:rPr>
          <w:rFonts w:ascii="Arial" w:hAnsi="Arial" w:cs="Arial"/>
          <w:sz w:val="22"/>
          <w:szCs w:val="22"/>
        </w:rPr>
        <w:t xml:space="preserve">. 2011. </w:t>
      </w:r>
      <w:r w:rsidRPr="00944FAE">
        <w:rPr>
          <w:rFonts w:ascii="Arial" w:hAnsi="Arial" w:cs="Arial"/>
          <w:b/>
          <w:i/>
          <w:sz w:val="22"/>
          <w:szCs w:val="22"/>
        </w:rPr>
        <w:t>Arch Opht</w:t>
      </w:r>
      <w:r>
        <w:rPr>
          <w:rFonts w:ascii="Arial" w:hAnsi="Arial" w:cs="Arial"/>
          <w:sz w:val="22"/>
          <w:szCs w:val="22"/>
        </w:rPr>
        <w:t xml:space="preserve">. </w:t>
      </w:r>
      <w:r w:rsidRPr="004B1051">
        <w:rPr>
          <w:rFonts w:ascii="Arial" w:hAnsi="Arial" w:cs="Arial"/>
          <w:sz w:val="22"/>
          <w:szCs w:val="22"/>
        </w:rPr>
        <w:t>129:664-6</w:t>
      </w:r>
      <w:r>
        <w:rPr>
          <w:rFonts w:ascii="Arial" w:hAnsi="Arial" w:cs="Arial"/>
          <w:sz w:val="22"/>
          <w:szCs w:val="22"/>
        </w:rPr>
        <w:t xml:space="preserve">. </w:t>
      </w:r>
      <w:r w:rsidRPr="00376E3A">
        <w:rPr>
          <w:rFonts w:ascii="Arial" w:hAnsi="Arial" w:cs="Arial"/>
          <w:b/>
          <w:sz w:val="22"/>
          <w:szCs w:val="22"/>
          <w:u w:val="single"/>
        </w:rPr>
        <w:t xml:space="preserve">IF: 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376E3A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399.</w:t>
      </w:r>
    </w:p>
    <w:p w:rsidR="009439E9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59345B">
        <w:rPr>
          <w:rFonts w:ascii="Arial" w:hAnsi="Arial" w:cs="Arial"/>
          <w:b/>
          <w:sz w:val="22"/>
          <w:szCs w:val="22"/>
        </w:rPr>
        <w:t>G.Gasparre</w:t>
      </w:r>
      <w:r w:rsidRPr="0059345B">
        <w:rPr>
          <w:rFonts w:ascii="Arial" w:hAnsi="Arial" w:cs="Arial"/>
          <w:sz w:val="22"/>
          <w:szCs w:val="22"/>
        </w:rPr>
        <w:t>, G.Romeo, M.Rugolo, A.M.Porcelli</w:t>
      </w:r>
      <w:r w:rsidRPr="0059345B">
        <w:rPr>
          <w:rFonts w:ascii="Arial" w:hAnsi="Arial" w:cs="Arial"/>
          <w:snapToGrid w:val="0"/>
          <w:sz w:val="22"/>
          <w:szCs w:val="22"/>
        </w:rPr>
        <w:t xml:space="preserve">. </w:t>
      </w:r>
      <w:r>
        <w:rPr>
          <w:rFonts w:ascii="Arial" w:hAnsi="Arial" w:cs="Arial"/>
          <w:snapToGrid w:val="0"/>
          <w:sz w:val="22"/>
          <w:szCs w:val="22"/>
        </w:rPr>
        <w:t xml:space="preserve">Learning from oncocytic tumors: why choose inefficient mitochondria? </w:t>
      </w:r>
      <w:r w:rsidRPr="00093310">
        <w:rPr>
          <w:rFonts w:ascii="Arial" w:hAnsi="Arial" w:cs="Arial"/>
          <w:snapToGrid w:val="0"/>
          <w:sz w:val="22"/>
          <w:szCs w:val="22"/>
        </w:rPr>
        <w:t>2011</w:t>
      </w:r>
      <w:r>
        <w:rPr>
          <w:rFonts w:ascii="Arial" w:hAnsi="Arial" w:cs="Arial"/>
          <w:snapToGrid w:val="0"/>
          <w:sz w:val="22"/>
          <w:szCs w:val="22"/>
        </w:rPr>
        <w:t>.</w:t>
      </w:r>
      <w:r w:rsidRPr="00093310">
        <w:rPr>
          <w:rFonts w:ascii="Arial" w:hAnsi="Arial" w:cs="Arial"/>
          <w:snapToGrid w:val="0"/>
          <w:sz w:val="22"/>
          <w:szCs w:val="22"/>
        </w:rPr>
        <w:t xml:space="preserve"> </w:t>
      </w:r>
      <w:r w:rsidRPr="00944FAE">
        <w:rPr>
          <w:rFonts w:ascii="Arial" w:hAnsi="Arial" w:cs="Arial"/>
          <w:b/>
          <w:i/>
          <w:snapToGrid w:val="0"/>
          <w:sz w:val="22"/>
          <w:szCs w:val="22"/>
        </w:rPr>
        <w:t>BBA Bioenergetics</w:t>
      </w:r>
      <w:r>
        <w:rPr>
          <w:rFonts w:ascii="Arial" w:hAnsi="Arial" w:cs="Arial"/>
          <w:snapToGrid w:val="0"/>
          <w:sz w:val="22"/>
          <w:szCs w:val="22"/>
        </w:rPr>
        <w:t xml:space="preserve">. </w:t>
      </w:r>
      <w:r w:rsidRPr="00093310">
        <w:rPr>
          <w:rFonts w:ascii="Arial" w:hAnsi="Arial" w:cs="Arial"/>
          <w:snapToGrid w:val="0"/>
          <w:sz w:val="22"/>
          <w:szCs w:val="22"/>
        </w:rPr>
        <w:t>1807:633-42</w:t>
      </w:r>
      <w:r>
        <w:rPr>
          <w:rFonts w:ascii="Arial" w:hAnsi="Arial" w:cs="Arial"/>
          <w:snapToGrid w:val="0"/>
          <w:sz w:val="22"/>
          <w:szCs w:val="22"/>
        </w:rPr>
        <w:t xml:space="preserve">. </w:t>
      </w:r>
      <w:r w:rsidRPr="00376E3A">
        <w:rPr>
          <w:rFonts w:ascii="Arial" w:hAnsi="Arial" w:cs="Arial"/>
          <w:b/>
          <w:sz w:val="22"/>
          <w:szCs w:val="22"/>
          <w:u w:val="single"/>
        </w:rPr>
        <w:t xml:space="preserve">IF: </w:t>
      </w:r>
      <w:r>
        <w:rPr>
          <w:rFonts w:ascii="Arial" w:hAnsi="Arial" w:cs="Arial"/>
          <w:b/>
          <w:sz w:val="22"/>
          <w:szCs w:val="22"/>
          <w:u w:val="single"/>
        </w:rPr>
        <w:t>5.353.</w:t>
      </w:r>
      <w:r w:rsidRPr="00051A69">
        <w:rPr>
          <w:rFonts w:ascii="Arial" w:hAnsi="Arial" w:cs="Arial"/>
          <w:sz w:val="22"/>
          <w:szCs w:val="22"/>
        </w:rPr>
        <w:t xml:space="preserve"> </w:t>
      </w:r>
    </w:p>
    <w:p w:rsidR="009439E9" w:rsidRPr="005D349F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bCs/>
          <w:sz w:val="22"/>
          <w:szCs w:val="22"/>
        </w:rPr>
      </w:pPr>
      <w:r w:rsidRPr="005B5054">
        <w:rPr>
          <w:rFonts w:ascii="Arial" w:hAnsi="Arial" w:cs="Arial"/>
          <w:bCs/>
          <w:sz w:val="22"/>
          <w:szCs w:val="22"/>
        </w:rPr>
        <w:t xml:space="preserve">G.Elachouri, S.Vidoni, C.Zanna, A.Pattyn, H.Boukhaddaoui, K.Gaget, P.Yu-Wai-Man, </w:t>
      </w:r>
      <w:r>
        <w:rPr>
          <w:rFonts w:ascii="Arial" w:hAnsi="Arial" w:cs="Arial"/>
          <w:b/>
          <w:bCs/>
          <w:sz w:val="22"/>
          <w:szCs w:val="22"/>
        </w:rPr>
        <w:t>G.</w:t>
      </w:r>
      <w:r w:rsidRPr="005B5054">
        <w:rPr>
          <w:rFonts w:ascii="Arial" w:hAnsi="Arial" w:cs="Arial"/>
          <w:b/>
          <w:bCs/>
          <w:sz w:val="22"/>
          <w:szCs w:val="22"/>
        </w:rPr>
        <w:t>Gasparre</w:t>
      </w:r>
      <w:r w:rsidRPr="005B5054">
        <w:rPr>
          <w:rFonts w:ascii="Arial" w:hAnsi="Arial" w:cs="Arial"/>
          <w:bCs/>
          <w:sz w:val="22"/>
          <w:szCs w:val="22"/>
        </w:rPr>
        <w:t xml:space="preserve">, E.Sarzi, C.Delettre, A.Olichon, D.Loiseau, P.Reynier, P.F.Chinnery, A.Rotig, V.Carelli, C.P.Hamel, </w:t>
      </w:r>
      <w:r w:rsidRPr="005B5054">
        <w:rPr>
          <w:rFonts w:ascii="Arial" w:hAnsi="Arial" w:cs="Arial"/>
          <w:bCs/>
          <w:sz w:val="22"/>
          <w:szCs w:val="22"/>
        </w:rPr>
        <w:lastRenderedPageBreak/>
        <w:t>M.Rugolo, G.Lenaers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Pr="005B5054">
        <w:rPr>
          <w:rFonts w:ascii="Arial" w:hAnsi="Arial" w:cs="Arial"/>
          <w:bCs/>
          <w:sz w:val="22"/>
          <w:szCs w:val="22"/>
        </w:rPr>
        <w:t>OPA1 links human mitochondrial genome maintenance to mtDNA replication and distribution</w:t>
      </w:r>
      <w:r>
        <w:rPr>
          <w:rFonts w:ascii="Arial" w:hAnsi="Arial" w:cs="Arial"/>
          <w:bCs/>
          <w:sz w:val="22"/>
          <w:szCs w:val="22"/>
        </w:rPr>
        <w:t xml:space="preserve">. 2011. </w:t>
      </w:r>
      <w:r>
        <w:rPr>
          <w:rFonts w:ascii="Arial" w:hAnsi="Arial" w:cs="Arial"/>
          <w:b/>
          <w:bCs/>
          <w:i/>
          <w:sz w:val="22"/>
          <w:szCs w:val="22"/>
        </w:rPr>
        <w:t>Genome Res</w:t>
      </w:r>
      <w:r>
        <w:rPr>
          <w:rFonts w:ascii="Arial" w:hAnsi="Arial" w:cs="Arial"/>
          <w:bCs/>
          <w:sz w:val="22"/>
          <w:szCs w:val="22"/>
        </w:rPr>
        <w:t xml:space="preserve">. 21:12-20. </w:t>
      </w:r>
      <w:r w:rsidRPr="00376E3A">
        <w:rPr>
          <w:rFonts w:ascii="Arial" w:hAnsi="Arial" w:cs="Arial"/>
          <w:b/>
          <w:sz w:val="22"/>
          <w:szCs w:val="22"/>
          <w:u w:val="single"/>
        </w:rPr>
        <w:t xml:space="preserve">IF: </w:t>
      </w:r>
      <w:r>
        <w:rPr>
          <w:rFonts w:ascii="Arial" w:hAnsi="Arial" w:cs="Arial"/>
          <w:b/>
          <w:sz w:val="22"/>
          <w:szCs w:val="22"/>
          <w:u w:val="single"/>
        </w:rPr>
        <w:t>14</w:t>
      </w:r>
      <w:r w:rsidRPr="00376E3A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630.</w:t>
      </w:r>
    </w:p>
    <w:p w:rsidR="009439E9" w:rsidRPr="002D1F76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I.Kurelac, G.Romeo, </w:t>
      </w:r>
      <w:r w:rsidRPr="00AB4CD1">
        <w:rPr>
          <w:rFonts w:ascii="Arial" w:hAnsi="Arial" w:cs="Arial"/>
          <w:b/>
          <w:bCs/>
          <w:sz w:val="22"/>
          <w:szCs w:val="22"/>
        </w:rPr>
        <w:t>G.Gasparre</w:t>
      </w:r>
      <w:r>
        <w:rPr>
          <w:rFonts w:ascii="Arial" w:hAnsi="Arial" w:cs="Arial"/>
          <w:bCs/>
          <w:sz w:val="22"/>
          <w:szCs w:val="22"/>
        </w:rPr>
        <w:t xml:space="preserve">. Mitochondrial metabolism and cancer. </w:t>
      </w:r>
      <w:r w:rsidRPr="00EC00B6">
        <w:rPr>
          <w:rFonts w:ascii="Arial" w:hAnsi="Arial" w:cs="Arial"/>
          <w:b/>
          <w:bCs/>
          <w:i/>
          <w:sz w:val="22"/>
          <w:szCs w:val="22"/>
        </w:rPr>
        <w:t>Mitochondrion</w:t>
      </w:r>
      <w:r>
        <w:rPr>
          <w:rFonts w:ascii="Arial" w:hAnsi="Arial" w:cs="Arial"/>
          <w:bCs/>
          <w:sz w:val="22"/>
          <w:szCs w:val="22"/>
        </w:rPr>
        <w:t xml:space="preserve">. 2011. 11:635-7. </w:t>
      </w:r>
      <w:r w:rsidRPr="00376E3A">
        <w:rPr>
          <w:rFonts w:ascii="Arial" w:hAnsi="Arial" w:cs="Arial"/>
          <w:b/>
          <w:sz w:val="22"/>
          <w:szCs w:val="22"/>
          <w:u w:val="single"/>
        </w:rPr>
        <w:t xml:space="preserve">IF: 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376E3A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249.</w:t>
      </w:r>
    </w:p>
    <w:p w:rsidR="009439E9" w:rsidRPr="00045ED3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F.Guerra, I.Kurelac, A.Cormio, R.Zuntini, L.B.Amato, C.Ceccarelli, D.Santini, G.Cormio, F.Fracasso, L.Selvaggi, L.Resta, M.Attimonelli, M.N.Gadaleta, </w:t>
      </w:r>
      <w:r w:rsidRPr="00323062">
        <w:rPr>
          <w:rFonts w:ascii="Arial" w:hAnsi="Arial" w:cs="Arial"/>
          <w:b/>
          <w:bCs/>
          <w:sz w:val="22"/>
          <w:szCs w:val="22"/>
        </w:rPr>
        <w:t>G.Gasparre</w:t>
      </w:r>
      <w:r>
        <w:rPr>
          <w:rFonts w:ascii="Arial" w:hAnsi="Arial" w:cs="Arial"/>
          <w:bCs/>
          <w:sz w:val="22"/>
          <w:szCs w:val="22"/>
        </w:rPr>
        <w:t xml:space="preserve">. Placing mitochondrial DNA mutations within the progression model of type I endometrial carcinoma. 2011. </w:t>
      </w:r>
      <w:r w:rsidRPr="00323062">
        <w:rPr>
          <w:rFonts w:ascii="Arial" w:hAnsi="Arial" w:cs="Arial"/>
          <w:b/>
          <w:bCs/>
          <w:i/>
          <w:sz w:val="22"/>
          <w:szCs w:val="22"/>
        </w:rPr>
        <w:t>Hum Mol Genet</w:t>
      </w:r>
      <w:r>
        <w:rPr>
          <w:rFonts w:ascii="Arial" w:hAnsi="Arial" w:cs="Arial"/>
          <w:bCs/>
          <w:sz w:val="22"/>
          <w:szCs w:val="22"/>
        </w:rPr>
        <w:t xml:space="preserve">. 20:2394-405. </w:t>
      </w:r>
      <w:r w:rsidRPr="00376E3A">
        <w:rPr>
          <w:rFonts w:ascii="Arial" w:hAnsi="Arial" w:cs="Arial"/>
          <w:b/>
          <w:sz w:val="22"/>
          <w:szCs w:val="22"/>
          <w:u w:val="single"/>
        </w:rPr>
        <w:t xml:space="preserve">IF: </w:t>
      </w:r>
      <w:r>
        <w:rPr>
          <w:rFonts w:ascii="Arial" w:hAnsi="Arial" w:cs="Arial"/>
          <w:b/>
          <w:sz w:val="22"/>
          <w:szCs w:val="22"/>
          <w:u w:val="single"/>
        </w:rPr>
        <w:t>6.393.</w:t>
      </w:r>
      <w:r w:rsidRPr="001D7FC8">
        <w:rPr>
          <w:rFonts w:ascii="Arial" w:hAnsi="Arial" w:cs="Arial"/>
          <w:b/>
          <w:sz w:val="22"/>
          <w:szCs w:val="22"/>
        </w:rPr>
        <w:t xml:space="preserve"> </w:t>
      </w:r>
    </w:p>
    <w:p w:rsidR="009439E9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</w:rPr>
        <w:t xml:space="preserve">F.C.Geyer, D.de Biase, M.B.K.Lambros, M.Ragazzi, M.A.Lopez-Garcia, R.Natrajan, A.Mackay, I.Kurelac, </w:t>
      </w:r>
      <w:r w:rsidRPr="00045ED3">
        <w:rPr>
          <w:rFonts w:ascii="Arial" w:hAnsi="Arial" w:cs="Arial"/>
          <w:b/>
          <w:bCs/>
          <w:sz w:val="22"/>
          <w:szCs w:val="22"/>
        </w:rPr>
        <w:t>G.Gasparre</w:t>
      </w:r>
      <w:r>
        <w:rPr>
          <w:rFonts w:ascii="Arial" w:hAnsi="Arial" w:cs="Arial"/>
          <w:bCs/>
          <w:sz w:val="22"/>
          <w:szCs w:val="22"/>
        </w:rPr>
        <w:t xml:space="preserve">, A.Ashworth, V.Eusebi, J.S.Reis-Filho, G.Tallini. </w:t>
      </w:r>
      <w:r w:rsidRPr="00045ED3">
        <w:rPr>
          <w:rFonts w:ascii="Arial" w:hAnsi="Arial" w:cs="Arial"/>
          <w:bCs/>
          <w:sz w:val="22"/>
          <w:szCs w:val="22"/>
          <w:lang w:val="en-GB"/>
        </w:rPr>
        <w:t>Genomic profiling of mitochondrion-rich breast carcinoma: chromosomal changes may be relevant for mitochondria accumulation and tumour biology</w:t>
      </w:r>
      <w:r>
        <w:rPr>
          <w:rFonts w:ascii="Arial" w:hAnsi="Arial" w:cs="Arial"/>
          <w:bCs/>
          <w:sz w:val="22"/>
          <w:szCs w:val="22"/>
          <w:lang w:val="en-GB"/>
        </w:rPr>
        <w:t>. 2012.</w:t>
      </w:r>
      <w:r w:rsidRPr="002D7020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Pr="00045ED3">
        <w:rPr>
          <w:rFonts w:ascii="Arial" w:hAnsi="Arial" w:cs="Arial"/>
          <w:b/>
          <w:bCs/>
          <w:i/>
          <w:sz w:val="22"/>
          <w:szCs w:val="22"/>
          <w:lang w:val="en-GB"/>
        </w:rPr>
        <w:t>Breast Cancer Res Treat</w:t>
      </w:r>
      <w:r>
        <w:rPr>
          <w:rFonts w:ascii="Arial" w:hAnsi="Arial" w:cs="Arial"/>
          <w:bCs/>
          <w:sz w:val="22"/>
          <w:szCs w:val="22"/>
          <w:lang w:val="en-GB"/>
        </w:rPr>
        <w:t xml:space="preserve">. </w:t>
      </w:r>
      <w:r w:rsidRPr="002D7020">
        <w:rPr>
          <w:rFonts w:ascii="Arial" w:hAnsi="Arial" w:cs="Arial"/>
          <w:bCs/>
          <w:sz w:val="22"/>
          <w:szCs w:val="22"/>
        </w:rPr>
        <w:t>132(1):15-28</w:t>
      </w:r>
      <w:r>
        <w:rPr>
          <w:rFonts w:ascii="Arial" w:hAnsi="Arial" w:cs="Arial"/>
          <w:bCs/>
          <w:sz w:val="22"/>
          <w:szCs w:val="22"/>
          <w:lang w:val="en-GB"/>
        </w:rPr>
        <w:t xml:space="preserve">. </w:t>
      </w:r>
      <w:r w:rsidRPr="00376E3A">
        <w:rPr>
          <w:rFonts w:ascii="Arial" w:hAnsi="Arial" w:cs="Arial"/>
          <w:b/>
          <w:sz w:val="22"/>
          <w:szCs w:val="22"/>
          <w:u w:val="single"/>
        </w:rPr>
        <w:t xml:space="preserve">IF: </w:t>
      </w:r>
      <w:r>
        <w:rPr>
          <w:rFonts w:ascii="Arial" w:hAnsi="Arial" w:cs="Arial"/>
          <w:b/>
          <w:sz w:val="22"/>
          <w:szCs w:val="22"/>
          <w:u w:val="single"/>
        </w:rPr>
        <w:t>3.940.</w:t>
      </w:r>
    </w:p>
    <w:p w:rsidR="009439E9" w:rsidRPr="00546739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bCs/>
          <w:sz w:val="22"/>
          <w:szCs w:val="22"/>
          <w:lang w:val="it-IT"/>
        </w:rPr>
      </w:pPr>
      <w:r w:rsidRPr="00122C24">
        <w:rPr>
          <w:rFonts w:ascii="Arial" w:hAnsi="Arial" w:cs="Arial"/>
          <w:bCs/>
          <w:sz w:val="22"/>
          <w:szCs w:val="22"/>
          <w:lang w:val="en-GB"/>
        </w:rPr>
        <w:t xml:space="preserve">F.Guerra, I.Kurelac, P.Magini, D.Santini, C.Ceccarelli, </w:t>
      </w:r>
      <w:r w:rsidRPr="00122C24">
        <w:rPr>
          <w:rFonts w:ascii="Arial" w:hAnsi="Arial" w:cs="Arial"/>
          <w:b/>
          <w:bCs/>
          <w:sz w:val="22"/>
          <w:szCs w:val="22"/>
          <w:lang w:val="en-GB"/>
        </w:rPr>
        <w:t>G.Gasparre</w:t>
      </w:r>
      <w:r w:rsidRPr="00122C24">
        <w:rPr>
          <w:rFonts w:ascii="Arial" w:hAnsi="Arial" w:cs="Arial"/>
          <w:bCs/>
          <w:sz w:val="22"/>
          <w:szCs w:val="22"/>
          <w:lang w:val="en-GB"/>
        </w:rPr>
        <w:t xml:space="preserve">. </w:t>
      </w:r>
      <w:r w:rsidRPr="00122C24">
        <w:rPr>
          <w:rFonts w:ascii="Arial" w:hAnsi="Arial" w:cs="Arial"/>
          <w:bCs/>
          <w:sz w:val="22"/>
          <w:szCs w:val="22"/>
        </w:rPr>
        <w:t>Mitochondrial DNA genotyping reveals synchronous nature of simultaneously detected endometrial and ovarian cancers</w:t>
      </w:r>
      <w:r>
        <w:rPr>
          <w:rFonts w:ascii="Arial" w:hAnsi="Arial" w:cs="Arial"/>
          <w:bCs/>
          <w:sz w:val="22"/>
          <w:szCs w:val="22"/>
        </w:rPr>
        <w:t xml:space="preserve">. 2011. </w:t>
      </w:r>
      <w:r w:rsidRPr="00122C24">
        <w:rPr>
          <w:rFonts w:ascii="Arial" w:hAnsi="Arial" w:cs="Arial"/>
          <w:b/>
          <w:bCs/>
          <w:i/>
          <w:sz w:val="22"/>
          <w:szCs w:val="22"/>
        </w:rPr>
        <w:t>Gyn Oncology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Pr="00546739">
        <w:rPr>
          <w:rFonts w:ascii="Arial" w:hAnsi="Arial" w:cs="Arial"/>
          <w:bCs/>
          <w:sz w:val="22"/>
          <w:szCs w:val="22"/>
        </w:rPr>
        <w:t>122(2):457-8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Pr="00376E3A">
        <w:rPr>
          <w:rFonts w:ascii="Arial" w:hAnsi="Arial" w:cs="Arial"/>
          <w:b/>
          <w:sz w:val="22"/>
          <w:szCs w:val="22"/>
          <w:u w:val="single"/>
        </w:rPr>
        <w:t xml:space="preserve">IF: 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376E3A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929.</w:t>
      </w:r>
    </w:p>
    <w:p w:rsidR="009439E9" w:rsidRPr="004B1051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4B1051">
        <w:rPr>
          <w:rFonts w:ascii="Arial" w:hAnsi="Arial" w:cs="Arial"/>
          <w:bCs/>
          <w:sz w:val="22"/>
          <w:szCs w:val="22"/>
          <w:lang w:val="en-GB"/>
        </w:rPr>
        <w:t xml:space="preserve">I.Kurelac, M.Lang, R.Zuntini, C.Calabrese, D.Simone, S.Vicario, M.Santamaria, M.Attimonelli, G.Romeo, </w:t>
      </w:r>
      <w:r w:rsidRPr="004B1051">
        <w:rPr>
          <w:rFonts w:ascii="Arial" w:hAnsi="Arial" w:cs="Arial"/>
          <w:b/>
          <w:bCs/>
          <w:sz w:val="22"/>
          <w:szCs w:val="22"/>
          <w:lang w:val="en-GB"/>
        </w:rPr>
        <w:t>G.Gasparre</w:t>
      </w:r>
      <w:r w:rsidRPr="004B1051">
        <w:rPr>
          <w:rFonts w:ascii="Arial" w:hAnsi="Arial" w:cs="Arial"/>
          <w:bCs/>
          <w:sz w:val="22"/>
          <w:szCs w:val="22"/>
          <w:lang w:val="en-GB"/>
        </w:rPr>
        <w:t xml:space="preserve">. </w:t>
      </w:r>
      <w:r w:rsidRPr="004B1051">
        <w:rPr>
          <w:rFonts w:ascii="Arial" w:hAnsi="Arial" w:cs="Arial"/>
          <w:bCs/>
          <w:sz w:val="22"/>
          <w:szCs w:val="22"/>
        </w:rPr>
        <w:t>Searching for a needle in the haystack: Comparing six methods to evaluate heteroplasmy in difficult sequence context.</w:t>
      </w:r>
      <w:r>
        <w:rPr>
          <w:rFonts w:ascii="Arial" w:hAnsi="Arial" w:cs="Arial"/>
          <w:bCs/>
          <w:sz w:val="22"/>
          <w:szCs w:val="22"/>
        </w:rPr>
        <w:t xml:space="preserve"> 2012. </w:t>
      </w:r>
      <w:r w:rsidRPr="004B1051">
        <w:rPr>
          <w:rFonts w:ascii="Arial" w:hAnsi="Arial" w:cs="Arial"/>
          <w:b/>
          <w:bCs/>
          <w:i/>
          <w:sz w:val="22"/>
          <w:szCs w:val="22"/>
        </w:rPr>
        <w:t>Biotechnol Adv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Pr="00760AB9">
        <w:rPr>
          <w:rFonts w:ascii="Arial" w:hAnsi="Arial" w:cs="Arial"/>
          <w:bCs/>
          <w:sz w:val="22"/>
          <w:szCs w:val="22"/>
        </w:rPr>
        <w:t>30(1):363-71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Pr="00376E3A">
        <w:rPr>
          <w:rFonts w:ascii="Arial" w:hAnsi="Arial" w:cs="Arial"/>
          <w:b/>
          <w:sz w:val="22"/>
          <w:szCs w:val="22"/>
          <w:u w:val="single"/>
        </w:rPr>
        <w:t xml:space="preserve">IF: </w:t>
      </w:r>
      <w:r>
        <w:rPr>
          <w:rFonts w:ascii="Arial" w:hAnsi="Arial" w:cs="Arial"/>
          <w:b/>
          <w:sz w:val="22"/>
          <w:szCs w:val="22"/>
          <w:u w:val="single"/>
        </w:rPr>
        <w:t>9.015.</w:t>
      </w:r>
    </w:p>
    <w:p w:rsidR="009439E9" w:rsidRPr="009F56BD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4B1051">
        <w:rPr>
          <w:rFonts w:ascii="Arial" w:hAnsi="Arial" w:cs="Arial"/>
          <w:bCs/>
          <w:sz w:val="22"/>
          <w:szCs w:val="22"/>
          <w:lang w:val="en-GB"/>
        </w:rPr>
        <w:t xml:space="preserve">L.M.Pradella, R.Zuntini, P.Magini, C.Ceccarelli, I.Neri, S.Cerasoli, C.Graziano, </w:t>
      </w:r>
      <w:r w:rsidRPr="004B1051">
        <w:rPr>
          <w:rFonts w:ascii="Arial" w:hAnsi="Arial" w:cs="Arial"/>
          <w:b/>
          <w:bCs/>
          <w:sz w:val="22"/>
          <w:szCs w:val="22"/>
          <w:lang w:val="en-GB"/>
        </w:rPr>
        <w:t>G.Gasparre</w:t>
      </w:r>
      <w:r w:rsidRPr="004B1051">
        <w:rPr>
          <w:rFonts w:ascii="Arial" w:hAnsi="Arial" w:cs="Arial"/>
          <w:bCs/>
          <w:sz w:val="22"/>
          <w:szCs w:val="22"/>
          <w:lang w:val="en-GB"/>
        </w:rPr>
        <w:t xml:space="preserve">, D.Turchetti. </w:t>
      </w:r>
      <w:r w:rsidRPr="004B1051">
        <w:rPr>
          <w:rFonts w:ascii="Arial" w:hAnsi="Arial" w:cs="Arial"/>
          <w:bCs/>
          <w:sz w:val="22"/>
          <w:szCs w:val="22"/>
        </w:rPr>
        <w:t>Two distinct thyroid tumours in a Cowden Syndrome patient carrying both a 10q23 and a mitochondrial DNA germline deletion.</w:t>
      </w:r>
      <w:r>
        <w:rPr>
          <w:rFonts w:ascii="Arial" w:hAnsi="Arial" w:cs="Arial"/>
          <w:bCs/>
          <w:sz w:val="22"/>
          <w:szCs w:val="22"/>
        </w:rPr>
        <w:t xml:space="preserve"> 2011.</w:t>
      </w:r>
      <w:r w:rsidRPr="000C69EB">
        <w:t xml:space="preserve"> </w:t>
      </w:r>
      <w:r w:rsidRPr="004B1051">
        <w:rPr>
          <w:rFonts w:ascii="Arial" w:hAnsi="Arial" w:cs="Arial"/>
          <w:b/>
          <w:bCs/>
          <w:i/>
          <w:sz w:val="22"/>
          <w:szCs w:val="22"/>
        </w:rPr>
        <w:t>J Med Genet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Pr="000C69EB">
        <w:rPr>
          <w:rFonts w:ascii="Arial" w:hAnsi="Arial" w:cs="Arial"/>
          <w:bCs/>
          <w:sz w:val="22"/>
          <w:szCs w:val="22"/>
        </w:rPr>
        <w:t>48(11):779-82</w:t>
      </w:r>
      <w:r>
        <w:rPr>
          <w:rFonts w:ascii="Arial" w:hAnsi="Arial" w:cs="Arial"/>
          <w:bCs/>
          <w:sz w:val="22"/>
          <w:szCs w:val="22"/>
        </w:rPr>
        <w:t>.</w:t>
      </w:r>
      <w:r w:rsidRPr="004B1051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Pr="00376E3A">
        <w:rPr>
          <w:rFonts w:ascii="Arial" w:hAnsi="Arial" w:cs="Arial"/>
          <w:b/>
          <w:sz w:val="22"/>
          <w:szCs w:val="22"/>
          <w:u w:val="single"/>
        </w:rPr>
        <w:t xml:space="preserve">IF: </w:t>
      </w:r>
      <w:r>
        <w:rPr>
          <w:rFonts w:ascii="Arial" w:hAnsi="Arial" w:cs="Arial"/>
          <w:b/>
          <w:sz w:val="22"/>
          <w:szCs w:val="22"/>
          <w:u w:val="single"/>
        </w:rPr>
        <w:t>6.335.</w:t>
      </w:r>
    </w:p>
    <w:p w:rsidR="009439E9" w:rsidRPr="009F56BD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9F56BD">
        <w:rPr>
          <w:rFonts w:ascii="Arial" w:hAnsi="Arial" w:cs="Arial"/>
          <w:bCs/>
          <w:sz w:val="22"/>
          <w:szCs w:val="22"/>
          <w:lang w:val="en-GB"/>
        </w:rPr>
        <w:t xml:space="preserve">D.Simone, F.M.Calabrese, M.Lang, </w:t>
      </w:r>
      <w:r w:rsidRPr="009F56BD">
        <w:rPr>
          <w:rFonts w:ascii="Arial" w:hAnsi="Arial" w:cs="Arial"/>
          <w:b/>
          <w:bCs/>
          <w:sz w:val="22"/>
          <w:szCs w:val="22"/>
          <w:lang w:val="en-GB"/>
        </w:rPr>
        <w:t>G.Gasparre</w:t>
      </w:r>
      <w:r w:rsidRPr="009F56BD">
        <w:rPr>
          <w:rFonts w:ascii="Arial" w:hAnsi="Arial" w:cs="Arial"/>
          <w:bCs/>
          <w:sz w:val="22"/>
          <w:szCs w:val="22"/>
          <w:lang w:val="en-GB"/>
        </w:rPr>
        <w:t xml:space="preserve">, M.Attimonelli. </w:t>
      </w:r>
      <w:r w:rsidRPr="009F56BD">
        <w:rPr>
          <w:rFonts w:ascii="Arial" w:hAnsi="Arial" w:cs="Arial"/>
          <w:bCs/>
          <w:sz w:val="22"/>
          <w:szCs w:val="22"/>
        </w:rPr>
        <w:t>The Reference Human Nuclear Mitochondrial Sequences Compilation Validated and Implemented on the UCSC Genome Browser</w:t>
      </w:r>
      <w:r>
        <w:rPr>
          <w:rFonts w:ascii="Arial" w:hAnsi="Arial" w:cs="Arial"/>
          <w:bCs/>
          <w:sz w:val="22"/>
          <w:szCs w:val="22"/>
        </w:rPr>
        <w:t xml:space="preserve">. 2011. </w:t>
      </w:r>
      <w:r w:rsidRPr="009F56BD">
        <w:rPr>
          <w:rFonts w:ascii="Arial" w:hAnsi="Arial" w:cs="Arial"/>
          <w:b/>
          <w:bCs/>
          <w:i/>
          <w:sz w:val="22"/>
          <w:szCs w:val="22"/>
        </w:rPr>
        <w:t>BMC Genomics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Pr="000C69EB">
        <w:rPr>
          <w:rFonts w:ascii="Arial" w:hAnsi="Arial" w:cs="Arial"/>
          <w:bCs/>
          <w:sz w:val="22"/>
          <w:szCs w:val="22"/>
        </w:rPr>
        <w:t>12(1):517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Pr="00376E3A">
        <w:rPr>
          <w:rFonts w:ascii="Arial" w:hAnsi="Arial" w:cs="Arial"/>
          <w:b/>
          <w:sz w:val="22"/>
          <w:szCs w:val="22"/>
          <w:u w:val="single"/>
        </w:rPr>
        <w:t xml:space="preserve">IF: 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376E3A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986.</w:t>
      </w:r>
    </w:p>
    <w:p w:rsidR="009439E9" w:rsidRPr="008623CB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9F56BD">
        <w:rPr>
          <w:rFonts w:ascii="Arial" w:hAnsi="Arial" w:cs="Arial"/>
          <w:b/>
          <w:sz w:val="22"/>
          <w:szCs w:val="22"/>
          <w:lang w:val="en-GB"/>
        </w:rPr>
        <w:t>G.Gasparre</w:t>
      </w:r>
      <w:r w:rsidRPr="009F56BD">
        <w:rPr>
          <w:rFonts w:ascii="Arial" w:hAnsi="Arial" w:cs="Arial"/>
          <w:sz w:val="22"/>
          <w:szCs w:val="22"/>
          <w:lang w:val="en-GB"/>
        </w:rPr>
        <w:t>, I.Kurelac, M.Capristo, L.Iommarini, A.Ghelli,C.Ceccarelli, G.Nicoletti, P.Nanni</w:t>
      </w:r>
      <w:r>
        <w:rPr>
          <w:rFonts w:ascii="Arial" w:hAnsi="Arial" w:cs="Arial"/>
          <w:sz w:val="22"/>
          <w:szCs w:val="22"/>
          <w:lang w:val="en-GB"/>
        </w:rPr>
        <w:t>, C.</w:t>
      </w:r>
      <w:r w:rsidRPr="009F56BD">
        <w:rPr>
          <w:rFonts w:ascii="Arial" w:hAnsi="Arial" w:cs="Arial"/>
          <w:sz w:val="22"/>
          <w:szCs w:val="22"/>
          <w:lang w:val="en-GB"/>
        </w:rPr>
        <w:t>De Giovanni</w:t>
      </w:r>
      <w:r>
        <w:rPr>
          <w:rFonts w:ascii="Arial" w:hAnsi="Arial" w:cs="Arial"/>
          <w:sz w:val="22"/>
          <w:szCs w:val="22"/>
          <w:lang w:val="en-GB"/>
        </w:rPr>
        <w:t>, K.</w:t>
      </w:r>
      <w:r w:rsidRPr="009F56BD">
        <w:rPr>
          <w:rFonts w:ascii="Arial" w:hAnsi="Arial" w:cs="Arial"/>
          <w:sz w:val="22"/>
          <w:szCs w:val="22"/>
          <w:lang w:val="en-GB"/>
        </w:rPr>
        <w:t>Scotlandi,</w:t>
      </w:r>
      <w:r>
        <w:rPr>
          <w:rFonts w:ascii="Arial" w:hAnsi="Arial" w:cs="Arial"/>
          <w:sz w:val="22"/>
          <w:szCs w:val="22"/>
          <w:lang w:val="en-GB"/>
        </w:rPr>
        <w:t xml:space="preserve"> C.M.</w:t>
      </w:r>
      <w:r w:rsidRPr="009F56BD">
        <w:rPr>
          <w:rFonts w:ascii="Arial" w:hAnsi="Arial" w:cs="Arial"/>
          <w:sz w:val="22"/>
          <w:szCs w:val="22"/>
          <w:lang w:val="en-GB"/>
        </w:rPr>
        <w:t>Betts</w:t>
      </w:r>
      <w:r>
        <w:rPr>
          <w:rFonts w:ascii="Arial" w:hAnsi="Arial" w:cs="Arial"/>
          <w:sz w:val="22"/>
          <w:szCs w:val="22"/>
          <w:lang w:val="en-GB"/>
        </w:rPr>
        <w:t>, V.</w:t>
      </w:r>
      <w:r w:rsidRPr="009F56BD">
        <w:rPr>
          <w:rFonts w:ascii="Arial" w:hAnsi="Arial" w:cs="Arial"/>
          <w:sz w:val="22"/>
          <w:szCs w:val="22"/>
          <w:lang w:val="en-GB"/>
        </w:rPr>
        <w:t>Carelli</w:t>
      </w:r>
      <w:r>
        <w:rPr>
          <w:rFonts w:ascii="Arial" w:hAnsi="Arial" w:cs="Arial"/>
          <w:sz w:val="22"/>
          <w:szCs w:val="22"/>
          <w:lang w:val="en-GB"/>
        </w:rPr>
        <w:t>, P.L.</w:t>
      </w:r>
      <w:r w:rsidRPr="009F56BD">
        <w:rPr>
          <w:rFonts w:ascii="Arial" w:hAnsi="Arial" w:cs="Arial"/>
          <w:sz w:val="22"/>
          <w:szCs w:val="22"/>
          <w:lang w:val="en-GB"/>
        </w:rPr>
        <w:t>Lollini</w:t>
      </w:r>
      <w:r>
        <w:rPr>
          <w:rFonts w:ascii="Arial" w:hAnsi="Arial" w:cs="Arial"/>
          <w:sz w:val="22"/>
          <w:szCs w:val="22"/>
          <w:lang w:val="en-GB"/>
        </w:rPr>
        <w:t>, G.</w:t>
      </w:r>
      <w:r w:rsidRPr="009F56BD">
        <w:rPr>
          <w:rFonts w:ascii="Arial" w:hAnsi="Arial" w:cs="Arial"/>
          <w:sz w:val="22"/>
          <w:szCs w:val="22"/>
          <w:lang w:val="en-GB"/>
        </w:rPr>
        <w:t>Romeo</w:t>
      </w:r>
      <w:r>
        <w:rPr>
          <w:rFonts w:ascii="Arial" w:hAnsi="Arial" w:cs="Arial"/>
          <w:sz w:val="22"/>
          <w:szCs w:val="22"/>
          <w:lang w:val="en-GB"/>
        </w:rPr>
        <w:t>, M.</w:t>
      </w:r>
      <w:r w:rsidRPr="009F56BD">
        <w:rPr>
          <w:rFonts w:ascii="Arial" w:hAnsi="Arial" w:cs="Arial"/>
          <w:sz w:val="22"/>
          <w:szCs w:val="22"/>
          <w:lang w:val="en-GB"/>
        </w:rPr>
        <w:t>Rugolo,</w:t>
      </w:r>
      <w:r>
        <w:rPr>
          <w:rFonts w:ascii="Arial" w:hAnsi="Arial" w:cs="Arial"/>
          <w:sz w:val="22"/>
          <w:szCs w:val="22"/>
          <w:lang w:val="en-GB"/>
        </w:rPr>
        <w:t xml:space="preserve"> A.M.</w:t>
      </w:r>
      <w:r w:rsidRPr="009F56BD">
        <w:rPr>
          <w:rFonts w:ascii="Arial" w:hAnsi="Arial" w:cs="Arial"/>
          <w:sz w:val="22"/>
          <w:szCs w:val="22"/>
          <w:lang w:val="en-GB"/>
        </w:rPr>
        <w:t>Porcelli.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A147F3">
        <w:rPr>
          <w:rFonts w:ascii="Arial" w:hAnsi="Arial" w:cs="Arial"/>
          <w:bCs/>
          <w:sz w:val="22"/>
          <w:szCs w:val="22"/>
          <w:lang w:val="en-GB"/>
        </w:rPr>
        <w:t>A mutation threshold distinguishes the antitumorigenic effects of the mitochondrial ge</w:t>
      </w:r>
      <w:r>
        <w:rPr>
          <w:rFonts w:ascii="Arial" w:hAnsi="Arial" w:cs="Arial"/>
          <w:bCs/>
          <w:sz w:val="22"/>
          <w:szCs w:val="22"/>
          <w:lang w:val="en-GB"/>
        </w:rPr>
        <w:t xml:space="preserve">ne MTND1, an oncojanus function. 2011. </w:t>
      </w:r>
      <w:r w:rsidRPr="009F56BD">
        <w:rPr>
          <w:rFonts w:ascii="Arial" w:hAnsi="Arial" w:cs="Arial"/>
          <w:b/>
          <w:bCs/>
          <w:i/>
          <w:sz w:val="22"/>
          <w:szCs w:val="22"/>
          <w:lang w:val="en-GB"/>
        </w:rPr>
        <w:t>Cancer Res</w:t>
      </w:r>
      <w:r>
        <w:rPr>
          <w:rFonts w:ascii="Arial" w:hAnsi="Arial" w:cs="Arial"/>
          <w:bCs/>
          <w:sz w:val="22"/>
          <w:szCs w:val="22"/>
          <w:lang w:val="en-GB"/>
        </w:rPr>
        <w:t xml:space="preserve">. </w:t>
      </w:r>
      <w:r w:rsidRPr="00506552">
        <w:rPr>
          <w:rFonts w:ascii="Arial" w:hAnsi="Arial" w:cs="Arial"/>
          <w:bCs/>
          <w:sz w:val="22"/>
          <w:szCs w:val="22"/>
          <w:lang w:val="en-GB"/>
        </w:rPr>
        <w:t>71(19):6220-6229</w:t>
      </w:r>
      <w:r>
        <w:rPr>
          <w:rFonts w:ascii="Arial" w:hAnsi="Arial" w:cs="Arial"/>
          <w:bCs/>
          <w:sz w:val="22"/>
          <w:szCs w:val="22"/>
          <w:lang w:val="en-GB"/>
        </w:rPr>
        <w:t xml:space="preserve">. </w:t>
      </w:r>
      <w:r w:rsidRPr="00376E3A">
        <w:rPr>
          <w:rFonts w:ascii="Arial" w:hAnsi="Arial" w:cs="Arial"/>
          <w:b/>
          <w:sz w:val="22"/>
          <w:szCs w:val="22"/>
          <w:u w:val="single"/>
        </w:rPr>
        <w:t xml:space="preserve">IF: </w:t>
      </w:r>
      <w:r>
        <w:rPr>
          <w:rFonts w:ascii="Arial" w:hAnsi="Arial" w:cs="Arial"/>
          <w:b/>
          <w:sz w:val="22"/>
          <w:szCs w:val="22"/>
          <w:u w:val="single"/>
        </w:rPr>
        <w:t>9</w:t>
      </w:r>
      <w:r w:rsidRPr="00376E3A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329.</w:t>
      </w:r>
    </w:p>
    <w:p w:rsidR="009439E9" w:rsidRPr="00525706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8623CB">
        <w:rPr>
          <w:rFonts w:ascii="Arial" w:hAnsi="Arial" w:cs="Arial"/>
          <w:sz w:val="22"/>
          <w:szCs w:val="22"/>
          <w:lang w:val="en-GB"/>
        </w:rPr>
        <w:t xml:space="preserve">F.Rubino, R.Piredda, F.M.Calabrese, D.Simone, M.Lang, C.Calabrese, V.Petruzzella, M.Tommaseo-Ponzetta, </w:t>
      </w:r>
      <w:r w:rsidRPr="008623CB">
        <w:rPr>
          <w:rFonts w:ascii="Arial" w:hAnsi="Arial" w:cs="Arial"/>
          <w:b/>
          <w:sz w:val="22"/>
          <w:szCs w:val="22"/>
          <w:lang w:val="en-GB"/>
        </w:rPr>
        <w:t>G.Gasparre</w:t>
      </w:r>
      <w:r w:rsidRPr="008623CB">
        <w:rPr>
          <w:rFonts w:ascii="Arial" w:hAnsi="Arial" w:cs="Arial"/>
          <w:sz w:val="22"/>
          <w:szCs w:val="22"/>
          <w:lang w:val="en-GB"/>
        </w:rPr>
        <w:t xml:space="preserve">, M.Attimonelli. HmtDB, a genomic resource for Mitochondrion Based Human Variability studies. </w:t>
      </w:r>
      <w:r>
        <w:rPr>
          <w:rFonts w:ascii="Arial" w:hAnsi="Arial" w:cs="Arial"/>
          <w:sz w:val="22"/>
          <w:szCs w:val="22"/>
          <w:lang w:val="en-GB"/>
        </w:rPr>
        <w:t xml:space="preserve">2012. </w:t>
      </w:r>
      <w:r w:rsidRPr="00963C74">
        <w:rPr>
          <w:rFonts w:ascii="Arial" w:hAnsi="Arial" w:cs="Arial"/>
          <w:b/>
          <w:i/>
          <w:sz w:val="22"/>
          <w:szCs w:val="22"/>
          <w:lang w:val="en-GB"/>
        </w:rPr>
        <w:t>Nucleic Acid</w:t>
      </w:r>
      <w:r>
        <w:rPr>
          <w:rFonts w:ascii="Arial" w:hAnsi="Arial" w:cs="Arial"/>
          <w:b/>
          <w:i/>
          <w:sz w:val="22"/>
          <w:szCs w:val="22"/>
          <w:lang w:val="en-GB"/>
        </w:rPr>
        <w:t>s</w:t>
      </w:r>
      <w:r w:rsidRPr="00963C74">
        <w:rPr>
          <w:rFonts w:ascii="Arial" w:hAnsi="Arial" w:cs="Arial"/>
          <w:b/>
          <w:i/>
          <w:sz w:val="22"/>
          <w:szCs w:val="22"/>
          <w:lang w:val="en-GB"/>
        </w:rPr>
        <w:t xml:space="preserve"> Res</w:t>
      </w:r>
      <w:r>
        <w:rPr>
          <w:rFonts w:ascii="Arial" w:hAnsi="Arial" w:cs="Arial"/>
          <w:sz w:val="22"/>
          <w:szCs w:val="22"/>
          <w:lang w:val="en-GB"/>
        </w:rPr>
        <w:t xml:space="preserve">. </w:t>
      </w:r>
      <w:r w:rsidRPr="000B6981">
        <w:rPr>
          <w:rFonts w:ascii="Arial" w:hAnsi="Arial" w:cs="Arial"/>
          <w:sz w:val="22"/>
          <w:szCs w:val="22"/>
        </w:rPr>
        <w:t>40(D1):D1150-D1159</w:t>
      </w:r>
      <w:r>
        <w:rPr>
          <w:rFonts w:ascii="Arial" w:hAnsi="Arial" w:cs="Arial"/>
          <w:sz w:val="22"/>
          <w:szCs w:val="22"/>
          <w:lang w:val="en-GB"/>
        </w:rPr>
        <w:t xml:space="preserve">. </w:t>
      </w:r>
      <w:r w:rsidRPr="00525706">
        <w:rPr>
          <w:rFonts w:ascii="Arial" w:hAnsi="Arial" w:cs="Arial"/>
          <w:b/>
          <w:sz w:val="22"/>
          <w:szCs w:val="22"/>
          <w:u w:val="single"/>
          <w:lang w:val="it-IT"/>
        </w:rPr>
        <w:t xml:space="preserve">IF: </w:t>
      </w:r>
      <w:r>
        <w:rPr>
          <w:rFonts w:ascii="Arial" w:hAnsi="Arial" w:cs="Arial"/>
          <w:b/>
          <w:sz w:val="22"/>
          <w:szCs w:val="22"/>
          <w:u w:val="single"/>
          <w:lang w:val="it-IT"/>
        </w:rPr>
        <w:t>9.112</w:t>
      </w:r>
      <w:r w:rsidRPr="00525706">
        <w:rPr>
          <w:rFonts w:ascii="Arial" w:hAnsi="Arial" w:cs="Arial"/>
          <w:b/>
          <w:sz w:val="22"/>
          <w:szCs w:val="22"/>
          <w:u w:val="single"/>
          <w:lang w:val="it-IT"/>
        </w:rPr>
        <w:t>.</w:t>
      </w:r>
    </w:p>
    <w:p w:rsidR="009439E9" w:rsidRPr="00760AB9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525706">
        <w:rPr>
          <w:rFonts w:ascii="Arial" w:hAnsi="Arial" w:cs="Arial"/>
          <w:sz w:val="22"/>
          <w:szCs w:val="22"/>
          <w:lang w:val="it-IT"/>
        </w:rPr>
        <w:t xml:space="preserve">M.Lang, M.Sazzini, F.M.Calabrese, D.Simone, A.Boattini, G.Romeo, D.Luiselli, M.Attimonelli, </w:t>
      </w:r>
      <w:r w:rsidRPr="00525706">
        <w:rPr>
          <w:rFonts w:ascii="Arial" w:hAnsi="Arial" w:cs="Arial"/>
          <w:b/>
          <w:sz w:val="22"/>
          <w:szCs w:val="22"/>
          <w:lang w:val="it-IT"/>
        </w:rPr>
        <w:t>G.Gasparre</w:t>
      </w:r>
      <w:r w:rsidRPr="00525706">
        <w:rPr>
          <w:rFonts w:ascii="Arial" w:hAnsi="Arial" w:cs="Arial"/>
          <w:sz w:val="22"/>
          <w:szCs w:val="22"/>
          <w:lang w:val="it-IT"/>
        </w:rPr>
        <w:t xml:space="preserve">. Polymorphic NumtS trace </w:t>
      </w:r>
      <w:r w:rsidRPr="009439E9">
        <w:rPr>
          <w:rFonts w:ascii="Arial" w:hAnsi="Arial" w:cs="Arial"/>
          <w:sz w:val="22"/>
          <w:szCs w:val="22"/>
          <w:lang w:val="it-IT"/>
        </w:rPr>
        <w:t xml:space="preserve">human population relationships. </w:t>
      </w:r>
      <w:r>
        <w:rPr>
          <w:rFonts w:ascii="Arial" w:hAnsi="Arial" w:cs="Arial"/>
          <w:sz w:val="22"/>
          <w:szCs w:val="22"/>
          <w:lang w:val="en-GB"/>
        </w:rPr>
        <w:t xml:space="preserve">2012. </w:t>
      </w:r>
      <w:r w:rsidRPr="00140101">
        <w:rPr>
          <w:rFonts w:ascii="Arial" w:hAnsi="Arial" w:cs="Arial"/>
          <w:b/>
          <w:i/>
          <w:sz w:val="22"/>
          <w:szCs w:val="22"/>
          <w:lang w:val="en-GB"/>
        </w:rPr>
        <w:t>Hum Genet</w:t>
      </w:r>
      <w:r>
        <w:rPr>
          <w:rFonts w:ascii="Arial" w:hAnsi="Arial" w:cs="Arial"/>
          <w:sz w:val="22"/>
          <w:szCs w:val="22"/>
          <w:lang w:val="en-GB"/>
        </w:rPr>
        <w:t>. 131(5):</w:t>
      </w:r>
      <w:r w:rsidRPr="00E402CC">
        <w:rPr>
          <w:rStyle w:val="pagination"/>
          <w:rFonts w:ascii="Arial" w:hAnsi="Arial" w:cs="Arial"/>
          <w:sz w:val="22"/>
          <w:szCs w:val="22"/>
        </w:rPr>
        <w:t>757-771</w:t>
      </w:r>
      <w:r>
        <w:rPr>
          <w:rFonts w:ascii="Arial" w:hAnsi="Arial" w:cs="Arial"/>
          <w:sz w:val="22"/>
          <w:szCs w:val="22"/>
          <w:lang w:val="en-GB"/>
        </w:rPr>
        <w:t xml:space="preserve">. </w:t>
      </w:r>
      <w:r w:rsidRPr="00376E3A">
        <w:rPr>
          <w:rFonts w:ascii="Arial" w:hAnsi="Arial" w:cs="Arial"/>
          <w:b/>
          <w:sz w:val="22"/>
          <w:szCs w:val="22"/>
          <w:u w:val="single"/>
        </w:rPr>
        <w:t xml:space="preserve">IF: 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376E3A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824.</w:t>
      </w:r>
    </w:p>
    <w:p w:rsidR="009439E9" w:rsidRPr="0097586C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760AB9">
        <w:rPr>
          <w:rFonts w:ascii="Arial" w:hAnsi="Arial" w:cs="Arial"/>
          <w:sz w:val="22"/>
          <w:szCs w:val="22"/>
          <w:lang w:val="en-GB"/>
        </w:rPr>
        <w:t xml:space="preserve">V.Petruzzella, R.Carrozzo, C.Calabrese, R.Dell’Aglio, R.Trentadue, R.Piredda, L.Artuso, T.Rizza, M.Bianchi, A.M.Porcelli, </w:t>
      </w:r>
      <w:r w:rsidRPr="0097586C">
        <w:rPr>
          <w:rFonts w:ascii="Arial" w:hAnsi="Arial" w:cs="Arial"/>
          <w:sz w:val="22"/>
          <w:szCs w:val="22"/>
          <w:lang w:val="en-GB"/>
        </w:rPr>
        <w:t xml:space="preserve">S.Guerriero, </w:t>
      </w:r>
      <w:r w:rsidRPr="0097586C">
        <w:rPr>
          <w:rFonts w:ascii="Arial" w:hAnsi="Arial" w:cs="Arial"/>
          <w:b/>
          <w:sz w:val="22"/>
          <w:szCs w:val="22"/>
          <w:lang w:val="en-GB"/>
        </w:rPr>
        <w:t>G.Gasparre</w:t>
      </w:r>
      <w:r w:rsidRPr="0097586C">
        <w:rPr>
          <w:rFonts w:ascii="Arial" w:hAnsi="Arial" w:cs="Arial"/>
          <w:sz w:val="22"/>
          <w:szCs w:val="22"/>
          <w:lang w:val="en-GB"/>
        </w:rPr>
        <w:t xml:space="preserve">, M.Attimonelli. </w:t>
      </w:r>
      <w:r w:rsidRPr="001637FA">
        <w:rPr>
          <w:rFonts w:ascii="Arial" w:hAnsi="Arial" w:cs="Arial"/>
          <w:sz w:val="22"/>
          <w:szCs w:val="22"/>
          <w:lang w:val="en-GB"/>
        </w:rPr>
        <w:t>Deep sequencing unearths nuclear mitochondrial sequences under Leber's hereditary optic neuropathy-associated false heteroplasmic mitochondrial DNA variants</w:t>
      </w:r>
      <w:r w:rsidRPr="0097586C">
        <w:rPr>
          <w:rFonts w:ascii="Arial" w:hAnsi="Arial" w:cs="Arial"/>
          <w:sz w:val="22"/>
          <w:szCs w:val="22"/>
          <w:lang w:val="en-GB"/>
        </w:rPr>
        <w:t xml:space="preserve">. </w:t>
      </w:r>
      <w:r w:rsidRPr="00967C1C">
        <w:rPr>
          <w:rFonts w:ascii="Arial" w:hAnsi="Arial" w:cs="Arial"/>
          <w:sz w:val="22"/>
          <w:szCs w:val="22"/>
          <w:lang w:val="en-GB"/>
        </w:rPr>
        <w:t xml:space="preserve">2012. </w:t>
      </w:r>
      <w:r w:rsidRPr="00E402CC">
        <w:rPr>
          <w:rFonts w:ascii="Arial" w:hAnsi="Arial" w:cs="Arial"/>
          <w:b/>
          <w:i/>
          <w:sz w:val="22"/>
          <w:szCs w:val="22"/>
          <w:lang w:val="it-IT"/>
        </w:rPr>
        <w:t>Hum Mol Genet</w:t>
      </w:r>
      <w:r>
        <w:rPr>
          <w:rFonts w:ascii="Arial" w:hAnsi="Arial" w:cs="Arial"/>
          <w:sz w:val="22"/>
          <w:szCs w:val="22"/>
          <w:lang w:val="it-IT"/>
        </w:rPr>
        <w:t xml:space="preserve">. </w:t>
      </w:r>
      <w:r w:rsidRPr="00967C1C">
        <w:rPr>
          <w:rFonts w:ascii="Arial" w:hAnsi="Arial" w:cs="Arial"/>
          <w:sz w:val="22"/>
          <w:szCs w:val="22"/>
        </w:rPr>
        <w:t>21(17):3753-64</w:t>
      </w:r>
      <w:r w:rsidRPr="00967C1C">
        <w:rPr>
          <w:rFonts w:ascii="Arial" w:hAnsi="Arial" w:cs="Arial"/>
          <w:sz w:val="22"/>
          <w:szCs w:val="22"/>
          <w:lang w:val="en-GB"/>
        </w:rPr>
        <w:t>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376E3A">
        <w:rPr>
          <w:rFonts w:ascii="Arial" w:hAnsi="Arial" w:cs="Arial"/>
          <w:b/>
          <w:sz w:val="22"/>
          <w:szCs w:val="22"/>
          <w:u w:val="single"/>
        </w:rPr>
        <w:t xml:space="preserve">IF: </w:t>
      </w:r>
      <w:r>
        <w:rPr>
          <w:rFonts w:ascii="Arial" w:hAnsi="Arial" w:cs="Arial"/>
          <w:b/>
          <w:sz w:val="22"/>
          <w:szCs w:val="22"/>
          <w:u w:val="single"/>
        </w:rPr>
        <w:t>6.393.</w:t>
      </w:r>
    </w:p>
    <w:p w:rsidR="009439E9" w:rsidRPr="008C774F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2755CA">
        <w:rPr>
          <w:rFonts w:ascii="Arial" w:hAnsi="Arial" w:cs="Arial"/>
          <w:sz w:val="22"/>
          <w:szCs w:val="22"/>
          <w:lang w:val="en-GB"/>
        </w:rPr>
        <w:t xml:space="preserve">L.Iommarini, M.Calvaruso, I.Kurelac, </w:t>
      </w:r>
      <w:r w:rsidRPr="002755CA">
        <w:rPr>
          <w:rFonts w:ascii="Arial" w:hAnsi="Arial" w:cs="Arial"/>
          <w:b/>
          <w:sz w:val="22"/>
          <w:szCs w:val="22"/>
          <w:lang w:val="en-GB"/>
        </w:rPr>
        <w:t>G.Gasparre</w:t>
      </w:r>
      <w:r>
        <w:rPr>
          <w:rFonts w:ascii="Arial" w:hAnsi="Arial" w:cs="Arial"/>
          <w:b/>
          <w:sz w:val="22"/>
          <w:szCs w:val="22"/>
          <w:lang w:val="en-GB"/>
        </w:rPr>
        <w:t>*</w:t>
      </w:r>
      <w:r w:rsidRPr="002755CA">
        <w:rPr>
          <w:rFonts w:ascii="Arial" w:hAnsi="Arial" w:cs="Arial"/>
          <w:sz w:val="22"/>
          <w:szCs w:val="22"/>
          <w:lang w:val="en-GB"/>
        </w:rPr>
        <w:t>, A.M.Porcelli. Complex I impairment in mitochondrial diseases and cancer: parallel roads leading to different outcomes.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812C80">
        <w:rPr>
          <w:rFonts w:ascii="Arial" w:hAnsi="Arial" w:cs="Arial"/>
          <w:sz w:val="22"/>
          <w:szCs w:val="22"/>
          <w:lang w:val="en-GB"/>
        </w:rPr>
        <w:t>2013.</w:t>
      </w:r>
      <w:r w:rsidRPr="00812C80">
        <w:rPr>
          <w:rFonts w:ascii="Arial" w:hAnsi="Arial" w:cs="Arial"/>
          <w:sz w:val="22"/>
          <w:szCs w:val="22"/>
          <w:lang w:val="en-GB" w:eastAsia="it-IT"/>
        </w:rPr>
        <w:t xml:space="preserve"> </w:t>
      </w:r>
      <w:r w:rsidRPr="002755CA">
        <w:rPr>
          <w:rFonts w:ascii="Arial" w:hAnsi="Arial" w:cs="Arial"/>
          <w:b/>
          <w:i/>
          <w:sz w:val="22"/>
          <w:szCs w:val="22"/>
          <w:lang w:val="en-GB"/>
        </w:rPr>
        <w:t>Int J Biochem Cell Biol</w:t>
      </w:r>
      <w:r>
        <w:rPr>
          <w:rFonts w:ascii="Arial" w:hAnsi="Arial" w:cs="Arial"/>
          <w:sz w:val="22"/>
          <w:szCs w:val="22"/>
          <w:lang w:val="en-GB"/>
        </w:rPr>
        <w:t xml:space="preserve">. </w:t>
      </w:r>
      <w:r w:rsidRPr="00812C80">
        <w:rPr>
          <w:rFonts w:ascii="Arial" w:hAnsi="Arial" w:cs="Arial"/>
          <w:sz w:val="22"/>
          <w:szCs w:val="22"/>
          <w:lang w:val="en-GB" w:eastAsia="it-IT"/>
        </w:rPr>
        <w:t>45(1):47-</w:t>
      </w:r>
      <w:r>
        <w:rPr>
          <w:rFonts w:ascii="Arial" w:hAnsi="Arial" w:cs="Arial"/>
          <w:sz w:val="22"/>
          <w:szCs w:val="22"/>
          <w:lang w:val="en-GB" w:eastAsia="it-IT"/>
        </w:rPr>
        <w:t>6</w:t>
      </w:r>
      <w:r w:rsidRPr="00812C80">
        <w:rPr>
          <w:rFonts w:ascii="Arial" w:hAnsi="Arial" w:cs="Arial"/>
          <w:sz w:val="22"/>
          <w:szCs w:val="22"/>
          <w:lang w:val="en-GB" w:eastAsia="it-IT"/>
        </w:rPr>
        <w:t xml:space="preserve">3. </w:t>
      </w:r>
      <w:r w:rsidRPr="00376E3A">
        <w:rPr>
          <w:rFonts w:ascii="Arial" w:hAnsi="Arial" w:cs="Arial"/>
          <w:b/>
          <w:sz w:val="22"/>
          <w:szCs w:val="22"/>
          <w:u w:val="single"/>
        </w:rPr>
        <w:t xml:space="preserve">IF: 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376E3A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240.</w:t>
      </w:r>
    </w:p>
    <w:p w:rsidR="009439E9" w:rsidRPr="009A55B5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3B00C4">
        <w:rPr>
          <w:rFonts w:ascii="Arial" w:hAnsi="Arial" w:cs="Arial"/>
          <w:sz w:val="22"/>
          <w:szCs w:val="22"/>
          <w:lang w:val="en-GB"/>
        </w:rPr>
        <w:t xml:space="preserve">F.Guerra, A.M.Perrone, I.Kurelac, D.Santini, C.Ceccarelli, M.Cricca, C.Zamagni, P.De Iaco, </w:t>
      </w:r>
      <w:r w:rsidRPr="003B00C4">
        <w:rPr>
          <w:rFonts w:ascii="Arial" w:hAnsi="Arial" w:cs="Arial"/>
          <w:b/>
          <w:sz w:val="22"/>
          <w:szCs w:val="22"/>
          <w:lang w:val="en-GB"/>
        </w:rPr>
        <w:t>G.Gasparre</w:t>
      </w:r>
      <w:r>
        <w:rPr>
          <w:rFonts w:ascii="Arial" w:hAnsi="Arial" w:cs="Arial"/>
          <w:sz w:val="22"/>
          <w:szCs w:val="22"/>
          <w:lang w:val="en-GB"/>
        </w:rPr>
        <w:t xml:space="preserve">. </w:t>
      </w:r>
      <w:r w:rsidRPr="008820AF">
        <w:rPr>
          <w:rFonts w:ascii="Arial" w:hAnsi="Arial" w:cs="Arial"/>
          <w:bCs/>
          <w:sz w:val="22"/>
          <w:szCs w:val="22"/>
          <w:lang w:val="en-GB"/>
        </w:rPr>
        <w:t>Mitochondrial DNA Mutation in Serous Ovarian Cancer: Implications for Mitochondria-Coded Genes in Chemoresistance</w:t>
      </w:r>
      <w:r w:rsidRPr="003B00C4">
        <w:rPr>
          <w:rFonts w:ascii="Arial" w:hAnsi="Arial" w:cs="Arial"/>
          <w:sz w:val="22"/>
          <w:szCs w:val="22"/>
        </w:rPr>
        <w:t>.</w:t>
      </w:r>
      <w:r w:rsidRPr="003B00C4">
        <w:rPr>
          <w:rFonts w:ascii="Arial" w:hAnsi="Arial" w:cs="Arial"/>
          <w:sz w:val="22"/>
          <w:szCs w:val="22"/>
          <w:lang w:val="en-GB"/>
        </w:rPr>
        <w:t xml:space="preserve"> </w:t>
      </w:r>
      <w:r w:rsidRPr="009A55B5">
        <w:rPr>
          <w:rFonts w:ascii="Arial" w:hAnsi="Arial" w:cs="Arial"/>
          <w:sz w:val="22"/>
          <w:szCs w:val="22"/>
          <w:lang w:val="en-GB"/>
        </w:rPr>
        <w:t xml:space="preserve">2012. </w:t>
      </w:r>
      <w:r w:rsidRPr="009A55B5">
        <w:rPr>
          <w:rFonts w:ascii="Arial" w:hAnsi="Arial" w:cs="Arial"/>
          <w:b/>
          <w:i/>
          <w:sz w:val="22"/>
          <w:szCs w:val="22"/>
          <w:lang w:val="en-GB"/>
        </w:rPr>
        <w:t>J Clin Oncol</w:t>
      </w:r>
      <w:r w:rsidRPr="009A55B5">
        <w:rPr>
          <w:rFonts w:ascii="Arial" w:hAnsi="Arial" w:cs="Arial"/>
          <w:sz w:val="22"/>
          <w:szCs w:val="22"/>
          <w:lang w:val="en-GB"/>
        </w:rPr>
        <w:t xml:space="preserve">. 30(36):e373-8. </w:t>
      </w:r>
      <w:r w:rsidRPr="00376E3A">
        <w:rPr>
          <w:rFonts w:ascii="Arial" w:hAnsi="Arial" w:cs="Arial"/>
          <w:b/>
          <w:sz w:val="22"/>
          <w:szCs w:val="22"/>
          <w:u w:val="single"/>
        </w:rPr>
        <w:t xml:space="preserve">IF: 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376E3A">
        <w:rPr>
          <w:rFonts w:ascii="Arial" w:hAnsi="Arial" w:cs="Arial"/>
          <w:b/>
          <w:sz w:val="22"/>
          <w:szCs w:val="22"/>
          <w:u w:val="single"/>
        </w:rPr>
        <w:t>8.</w:t>
      </w:r>
      <w:r>
        <w:rPr>
          <w:rFonts w:ascii="Arial" w:hAnsi="Arial" w:cs="Arial"/>
          <w:b/>
          <w:sz w:val="22"/>
          <w:szCs w:val="22"/>
          <w:u w:val="single"/>
        </w:rPr>
        <w:t>443.</w:t>
      </w:r>
      <w:r w:rsidRPr="009A55B5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9439E9" w:rsidRPr="000378D1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9A55B5">
        <w:rPr>
          <w:rFonts w:ascii="Arial" w:hAnsi="Arial" w:cs="Arial"/>
          <w:bCs/>
          <w:sz w:val="22"/>
          <w:szCs w:val="22"/>
          <w:lang w:val="en-GB"/>
        </w:rPr>
        <w:t xml:space="preserve">L.Artuso, S.Zoccolella, P.Favia, A.Amati, R.Capozzo, G.Logroscino, L.Serlenga, I.Simone, </w:t>
      </w:r>
      <w:r w:rsidRPr="009A55B5">
        <w:rPr>
          <w:rFonts w:ascii="Arial" w:hAnsi="Arial" w:cs="Arial"/>
          <w:b/>
          <w:bCs/>
          <w:sz w:val="22"/>
          <w:szCs w:val="22"/>
          <w:lang w:val="en-GB"/>
        </w:rPr>
        <w:t>G.Gasparre</w:t>
      </w:r>
      <w:r w:rsidRPr="009A55B5">
        <w:rPr>
          <w:rFonts w:ascii="Arial" w:hAnsi="Arial" w:cs="Arial"/>
          <w:bCs/>
          <w:sz w:val="22"/>
          <w:szCs w:val="22"/>
          <w:lang w:val="en-GB"/>
        </w:rPr>
        <w:t>, V.Petruzzella.</w:t>
      </w:r>
      <w:r w:rsidRPr="009A55B5">
        <w:rPr>
          <w:rFonts w:ascii="Arial" w:hAnsi="Arial" w:cs="Arial"/>
          <w:sz w:val="22"/>
          <w:szCs w:val="22"/>
          <w:lang w:val="en-GB"/>
        </w:rPr>
        <w:t xml:space="preserve"> Mitochondri</w:t>
      </w:r>
      <w:r w:rsidRPr="009439E9">
        <w:rPr>
          <w:rFonts w:ascii="Arial" w:hAnsi="Arial" w:cs="Arial"/>
          <w:sz w:val="22"/>
          <w:szCs w:val="22"/>
          <w:lang w:val="en-GB"/>
        </w:rPr>
        <w:t xml:space="preserve">al genome aberrations in skeletal muscle of patients with motor neuron disease. </w:t>
      </w:r>
      <w:r>
        <w:rPr>
          <w:rFonts w:ascii="Arial" w:hAnsi="Arial" w:cs="Arial"/>
          <w:sz w:val="22"/>
          <w:szCs w:val="22"/>
          <w:lang w:val="en-GB"/>
        </w:rPr>
        <w:t xml:space="preserve">2013. </w:t>
      </w:r>
      <w:r w:rsidRPr="002A08E8">
        <w:rPr>
          <w:rFonts w:ascii="Arial" w:hAnsi="Arial" w:cs="Arial"/>
          <w:b/>
          <w:i/>
          <w:sz w:val="22"/>
          <w:szCs w:val="22"/>
          <w:lang w:val="en-GB"/>
        </w:rPr>
        <w:t xml:space="preserve">Amyotroph Lateral Scler Frontotemporal Degener. </w:t>
      </w:r>
      <w:r w:rsidRPr="002A08E8">
        <w:rPr>
          <w:rFonts w:ascii="Arial" w:hAnsi="Arial" w:cs="Arial"/>
          <w:sz w:val="22"/>
          <w:szCs w:val="22"/>
          <w:lang w:val="en-GB"/>
        </w:rPr>
        <w:t>14(4):261-6.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537497">
        <w:rPr>
          <w:rFonts w:ascii="Arial" w:hAnsi="Arial" w:cs="Arial"/>
          <w:b/>
          <w:sz w:val="22"/>
          <w:szCs w:val="22"/>
          <w:u w:val="single"/>
          <w:lang w:val="it-IT"/>
        </w:rPr>
        <w:t xml:space="preserve">IF: </w:t>
      </w:r>
      <w:r>
        <w:rPr>
          <w:rFonts w:ascii="Arial" w:hAnsi="Arial" w:cs="Arial"/>
          <w:b/>
          <w:sz w:val="22"/>
          <w:szCs w:val="22"/>
          <w:u w:val="single"/>
          <w:lang w:val="it-IT"/>
        </w:rPr>
        <w:t>2</w:t>
      </w:r>
      <w:r w:rsidRPr="00537497">
        <w:rPr>
          <w:rFonts w:ascii="Arial" w:hAnsi="Arial" w:cs="Arial"/>
          <w:b/>
          <w:sz w:val="22"/>
          <w:szCs w:val="22"/>
          <w:u w:val="single"/>
          <w:lang w:val="it-IT"/>
        </w:rPr>
        <w:t>.</w:t>
      </w:r>
      <w:r>
        <w:rPr>
          <w:rFonts w:ascii="Arial" w:hAnsi="Arial" w:cs="Arial"/>
          <w:b/>
          <w:sz w:val="22"/>
          <w:szCs w:val="22"/>
          <w:u w:val="single"/>
          <w:lang w:val="it-IT"/>
        </w:rPr>
        <w:t>405</w:t>
      </w:r>
      <w:r w:rsidRPr="00537497">
        <w:rPr>
          <w:rFonts w:ascii="Arial" w:hAnsi="Arial" w:cs="Arial"/>
          <w:b/>
          <w:sz w:val="22"/>
          <w:szCs w:val="22"/>
          <w:u w:val="single"/>
          <w:lang w:val="it-IT"/>
        </w:rPr>
        <w:t>.</w:t>
      </w:r>
    </w:p>
    <w:p w:rsidR="009439E9" w:rsidRPr="00F41ACD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Cs/>
          <w:sz w:val="22"/>
          <w:szCs w:val="22"/>
          <w:lang w:val="it-IT"/>
        </w:rPr>
        <w:t>I.</w:t>
      </w:r>
      <w:r>
        <w:rPr>
          <w:rFonts w:ascii="Arial" w:hAnsi="Arial" w:cs="Arial"/>
          <w:sz w:val="22"/>
          <w:szCs w:val="22"/>
          <w:lang w:val="it-IT"/>
        </w:rPr>
        <w:t xml:space="preserve">Kurelac, A.MacKay, M.Lambros, E.Di Cesare, G.Cenacchi, C.Ceccarelli, I.Morra, A.Melcarne, L.Morandi, F.M.Calabrese, M.Attimonelli, G.Tallini, J.S.Reis-Filho, </w:t>
      </w:r>
      <w:r w:rsidRPr="000378D1">
        <w:rPr>
          <w:rFonts w:ascii="Arial" w:hAnsi="Arial" w:cs="Arial"/>
          <w:b/>
          <w:sz w:val="22"/>
          <w:szCs w:val="22"/>
          <w:lang w:val="it-IT"/>
        </w:rPr>
        <w:t>G.Gasparre</w:t>
      </w:r>
      <w:r>
        <w:rPr>
          <w:rFonts w:ascii="Arial" w:hAnsi="Arial" w:cs="Arial"/>
          <w:sz w:val="22"/>
          <w:szCs w:val="22"/>
          <w:lang w:val="it-IT"/>
        </w:rPr>
        <w:t xml:space="preserve">. </w:t>
      </w:r>
      <w:r w:rsidRPr="000378D1">
        <w:rPr>
          <w:rFonts w:ascii="Arial" w:hAnsi="Arial" w:cs="Arial"/>
          <w:sz w:val="22"/>
          <w:szCs w:val="22"/>
          <w:lang w:val="it-IT"/>
        </w:rPr>
        <w:t>Somatic mitochondrial DNA disruptive mutations are modifiers of tumourigenesis that correlate with low genomic instability in pituitary adenomas</w:t>
      </w:r>
      <w:r>
        <w:rPr>
          <w:rFonts w:ascii="Arial" w:hAnsi="Arial" w:cs="Arial"/>
          <w:sz w:val="22"/>
          <w:szCs w:val="22"/>
          <w:lang w:val="it-IT"/>
        </w:rPr>
        <w:t xml:space="preserve">. </w:t>
      </w:r>
      <w:r w:rsidRPr="00740127">
        <w:rPr>
          <w:rFonts w:ascii="Arial" w:hAnsi="Arial" w:cs="Arial"/>
          <w:bCs/>
          <w:sz w:val="22"/>
          <w:szCs w:val="22"/>
          <w:lang w:val="it-IT"/>
        </w:rPr>
        <w:t xml:space="preserve">2013. </w:t>
      </w:r>
      <w:r w:rsidRPr="00740127">
        <w:rPr>
          <w:rFonts w:ascii="Arial" w:hAnsi="Arial" w:cs="Arial"/>
          <w:b/>
          <w:bCs/>
          <w:i/>
          <w:sz w:val="22"/>
          <w:szCs w:val="22"/>
          <w:lang w:val="it-IT"/>
        </w:rPr>
        <w:t>Hum Mol Genet</w:t>
      </w:r>
      <w:r w:rsidRPr="00740127">
        <w:rPr>
          <w:rFonts w:ascii="Arial" w:hAnsi="Arial" w:cs="Arial"/>
          <w:bCs/>
          <w:sz w:val="22"/>
          <w:szCs w:val="22"/>
          <w:lang w:val="it-IT"/>
        </w:rPr>
        <w:t xml:space="preserve">. 22(2):226-38. </w:t>
      </w:r>
      <w:r w:rsidRPr="00740127">
        <w:rPr>
          <w:rFonts w:ascii="Arial" w:hAnsi="Arial" w:cs="Arial"/>
          <w:b/>
          <w:sz w:val="22"/>
          <w:szCs w:val="22"/>
          <w:u w:val="single"/>
          <w:lang w:val="it-IT"/>
        </w:rPr>
        <w:t xml:space="preserve">IF: </w:t>
      </w:r>
      <w:r>
        <w:rPr>
          <w:rFonts w:ascii="Arial" w:hAnsi="Arial" w:cs="Arial"/>
          <w:b/>
          <w:sz w:val="22"/>
          <w:szCs w:val="22"/>
          <w:u w:val="single"/>
          <w:lang w:val="it-IT"/>
        </w:rPr>
        <w:t>6</w:t>
      </w:r>
      <w:r w:rsidRPr="00740127">
        <w:rPr>
          <w:rFonts w:ascii="Arial" w:hAnsi="Arial" w:cs="Arial"/>
          <w:b/>
          <w:sz w:val="22"/>
          <w:szCs w:val="22"/>
          <w:u w:val="single"/>
          <w:lang w:val="it-IT"/>
        </w:rPr>
        <w:t>.</w:t>
      </w:r>
      <w:r>
        <w:rPr>
          <w:rFonts w:ascii="Arial" w:hAnsi="Arial" w:cs="Arial"/>
          <w:b/>
          <w:sz w:val="22"/>
          <w:szCs w:val="22"/>
          <w:u w:val="single"/>
          <w:lang w:val="it-IT"/>
        </w:rPr>
        <w:t>393</w:t>
      </w:r>
      <w:r w:rsidRPr="00740127">
        <w:rPr>
          <w:rFonts w:ascii="Arial" w:hAnsi="Arial" w:cs="Arial"/>
          <w:b/>
          <w:sz w:val="22"/>
          <w:szCs w:val="22"/>
          <w:u w:val="single"/>
          <w:lang w:val="it-IT"/>
        </w:rPr>
        <w:t>.</w:t>
      </w:r>
    </w:p>
    <w:p w:rsidR="009439E9" w:rsidRPr="00E00DFD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Cs/>
          <w:sz w:val="22"/>
          <w:szCs w:val="22"/>
          <w:lang w:val="it-IT"/>
        </w:rPr>
        <w:t>L.M.</w:t>
      </w:r>
      <w:r w:rsidRPr="00F41ACD">
        <w:rPr>
          <w:rFonts w:ascii="Arial" w:hAnsi="Arial" w:cs="Arial"/>
          <w:bCs/>
          <w:sz w:val="22"/>
          <w:szCs w:val="22"/>
          <w:lang w:val="it-IT"/>
        </w:rPr>
        <w:t xml:space="preserve">Pradella LM, </w:t>
      </w:r>
      <w:r>
        <w:rPr>
          <w:rFonts w:ascii="Arial" w:hAnsi="Arial" w:cs="Arial"/>
          <w:bCs/>
          <w:sz w:val="22"/>
          <w:szCs w:val="22"/>
          <w:lang w:val="it-IT"/>
        </w:rPr>
        <w:t>M.Lang</w:t>
      </w:r>
      <w:r w:rsidRPr="00F41ACD">
        <w:rPr>
          <w:rFonts w:ascii="Arial" w:hAnsi="Arial" w:cs="Arial"/>
          <w:bCs/>
          <w:sz w:val="22"/>
          <w:szCs w:val="22"/>
          <w:lang w:val="it-IT"/>
        </w:rPr>
        <w:t xml:space="preserve">, </w:t>
      </w:r>
      <w:r>
        <w:rPr>
          <w:rFonts w:ascii="Arial" w:hAnsi="Arial" w:cs="Arial"/>
          <w:bCs/>
          <w:sz w:val="22"/>
          <w:szCs w:val="22"/>
          <w:lang w:val="it-IT"/>
        </w:rPr>
        <w:t>I.Kurelac</w:t>
      </w:r>
      <w:r w:rsidRPr="00F41ACD">
        <w:rPr>
          <w:rFonts w:ascii="Arial" w:hAnsi="Arial" w:cs="Arial"/>
          <w:bCs/>
          <w:sz w:val="22"/>
          <w:szCs w:val="22"/>
          <w:lang w:val="it-IT"/>
        </w:rPr>
        <w:t xml:space="preserve">, </w:t>
      </w:r>
      <w:r>
        <w:rPr>
          <w:rFonts w:ascii="Arial" w:hAnsi="Arial" w:cs="Arial"/>
          <w:bCs/>
          <w:sz w:val="22"/>
          <w:szCs w:val="22"/>
          <w:lang w:val="it-IT"/>
        </w:rPr>
        <w:t>E.</w:t>
      </w:r>
      <w:r w:rsidRPr="00F41ACD">
        <w:rPr>
          <w:rFonts w:ascii="Arial" w:hAnsi="Arial" w:cs="Arial"/>
          <w:bCs/>
          <w:sz w:val="22"/>
          <w:szCs w:val="22"/>
          <w:lang w:val="it-IT"/>
        </w:rPr>
        <w:t>Mariani,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F.Guerra</w:t>
      </w:r>
      <w:r w:rsidRPr="00F41ACD">
        <w:rPr>
          <w:rFonts w:ascii="Arial" w:hAnsi="Arial" w:cs="Arial"/>
          <w:bCs/>
          <w:sz w:val="22"/>
          <w:szCs w:val="22"/>
          <w:lang w:val="it-IT"/>
        </w:rPr>
        <w:t xml:space="preserve">, </w:t>
      </w:r>
      <w:r>
        <w:rPr>
          <w:rFonts w:ascii="Arial" w:hAnsi="Arial" w:cs="Arial"/>
          <w:bCs/>
          <w:sz w:val="22"/>
          <w:szCs w:val="22"/>
          <w:lang w:val="it-IT"/>
        </w:rPr>
        <w:t>R.Zuntini, G.Tallini, A.MacKay</w:t>
      </w:r>
      <w:r w:rsidRPr="00F41ACD">
        <w:rPr>
          <w:rFonts w:ascii="Arial" w:hAnsi="Arial" w:cs="Arial"/>
          <w:bCs/>
          <w:sz w:val="22"/>
          <w:szCs w:val="22"/>
          <w:lang w:val="it-IT"/>
        </w:rPr>
        <w:t>,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J.S.Reis-Filho</w:t>
      </w:r>
      <w:r w:rsidRPr="00F41ACD">
        <w:rPr>
          <w:rFonts w:ascii="Arial" w:hAnsi="Arial" w:cs="Arial"/>
          <w:bCs/>
          <w:sz w:val="22"/>
          <w:szCs w:val="22"/>
          <w:lang w:val="it-IT"/>
        </w:rPr>
        <w:t>,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M.Seri</w:t>
      </w:r>
      <w:r w:rsidRPr="00F41ACD">
        <w:rPr>
          <w:rFonts w:ascii="Arial" w:hAnsi="Arial" w:cs="Arial"/>
          <w:bCs/>
          <w:sz w:val="22"/>
          <w:szCs w:val="22"/>
          <w:lang w:val="it-IT"/>
        </w:rPr>
        <w:t xml:space="preserve">, </w:t>
      </w:r>
      <w:r>
        <w:rPr>
          <w:rFonts w:ascii="Arial" w:hAnsi="Arial" w:cs="Arial"/>
          <w:bCs/>
          <w:sz w:val="22"/>
          <w:szCs w:val="22"/>
          <w:lang w:val="it-IT"/>
        </w:rPr>
        <w:t>D.Turchetti</w:t>
      </w:r>
      <w:r w:rsidRPr="00F41ACD">
        <w:rPr>
          <w:rFonts w:ascii="Arial" w:hAnsi="Arial" w:cs="Arial"/>
          <w:bCs/>
          <w:sz w:val="22"/>
          <w:szCs w:val="22"/>
          <w:lang w:val="it-IT"/>
        </w:rPr>
        <w:t>,</w:t>
      </w:r>
      <w:r w:rsidRPr="00F41ACD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it-IT"/>
        </w:rPr>
        <w:t>G.</w:t>
      </w:r>
      <w:r w:rsidRPr="00F41ACD">
        <w:rPr>
          <w:rFonts w:ascii="Arial" w:hAnsi="Arial" w:cs="Arial"/>
          <w:b/>
          <w:bCs/>
          <w:sz w:val="22"/>
          <w:szCs w:val="22"/>
          <w:lang w:val="it-IT"/>
        </w:rPr>
        <w:t>Gasparre</w:t>
      </w:r>
      <w:r>
        <w:rPr>
          <w:rFonts w:ascii="Arial" w:hAnsi="Arial" w:cs="Arial"/>
          <w:bCs/>
          <w:sz w:val="22"/>
          <w:szCs w:val="22"/>
          <w:lang w:val="it-IT"/>
        </w:rPr>
        <w:t xml:space="preserve">. </w:t>
      </w:r>
      <w:r w:rsidRPr="00F41ACD">
        <w:rPr>
          <w:rFonts w:ascii="Arial" w:hAnsi="Arial" w:cs="Arial"/>
          <w:bCs/>
          <w:sz w:val="22"/>
          <w:szCs w:val="22"/>
          <w:lang w:val="it-IT"/>
        </w:rPr>
        <w:t>Where Birt-Hogg-Dubé meets Cowden Syndrome: Mirrored genetic defects in two cases of syndromic oncocytic tumours</w:t>
      </w:r>
      <w:r>
        <w:rPr>
          <w:rFonts w:ascii="Arial" w:hAnsi="Arial" w:cs="Arial"/>
          <w:bCs/>
          <w:sz w:val="22"/>
          <w:szCs w:val="22"/>
          <w:lang w:val="it-IT"/>
        </w:rPr>
        <w:t xml:space="preserve">. 2013. </w:t>
      </w:r>
      <w:r w:rsidRPr="00F41ACD">
        <w:rPr>
          <w:rFonts w:ascii="Arial" w:hAnsi="Arial" w:cs="Arial"/>
          <w:b/>
          <w:bCs/>
          <w:i/>
          <w:sz w:val="22"/>
          <w:szCs w:val="22"/>
          <w:lang w:val="it-IT"/>
        </w:rPr>
        <w:t>Eur J Hum Genet</w:t>
      </w:r>
      <w:r>
        <w:rPr>
          <w:rFonts w:ascii="Arial" w:hAnsi="Arial" w:cs="Arial"/>
          <w:bCs/>
          <w:sz w:val="22"/>
          <w:szCs w:val="22"/>
          <w:lang w:val="it-IT"/>
        </w:rPr>
        <w:t xml:space="preserve">. 21(10):1169-72. </w:t>
      </w:r>
      <w:r w:rsidRPr="00740127">
        <w:rPr>
          <w:rFonts w:ascii="Arial" w:hAnsi="Arial" w:cs="Arial"/>
          <w:b/>
          <w:sz w:val="22"/>
          <w:szCs w:val="22"/>
          <w:u w:val="single"/>
          <w:lang w:val="it-IT"/>
        </w:rPr>
        <w:t>IF: 4.3</w:t>
      </w:r>
      <w:r>
        <w:rPr>
          <w:rFonts w:ascii="Arial" w:hAnsi="Arial" w:cs="Arial"/>
          <w:b/>
          <w:sz w:val="22"/>
          <w:szCs w:val="22"/>
          <w:u w:val="single"/>
          <w:lang w:val="it-IT"/>
        </w:rPr>
        <w:t>4</w:t>
      </w:r>
      <w:r w:rsidRPr="00740127">
        <w:rPr>
          <w:rFonts w:ascii="Arial" w:hAnsi="Arial" w:cs="Arial"/>
          <w:b/>
          <w:sz w:val="22"/>
          <w:szCs w:val="22"/>
          <w:u w:val="single"/>
          <w:lang w:val="it-IT"/>
        </w:rPr>
        <w:t>9.</w:t>
      </w:r>
    </w:p>
    <w:p w:rsidR="009439E9" w:rsidRPr="002D60EB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it-IT"/>
        </w:rPr>
        <w:lastRenderedPageBreak/>
        <w:t>A.</w:t>
      </w:r>
      <w:r w:rsidRPr="00E00DFD">
        <w:rPr>
          <w:rFonts w:ascii="Arial" w:hAnsi="Arial" w:cs="Arial"/>
          <w:bCs/>
          <w:sz w:val="22"/>
          <w:szCs w:val="22"/>
          <w:lang w:val="it-IT"/>
        </w:rPr>
        <w:t xml:space="preserve">Ghelli, </w:t>
      </w:r>
      <w:r>
        <w:rPr>
          <w:rFonts w:ascii="Arial" w:hAnsi="Arial" w:cs="Arial"/>
          <w:bCs/>
          <w:sz w:val="22"/>
          <w:szCs w:val="22"/>
          <w:lang w:val="it-IT"/>
        </w:rPr>
        <w:t>A.</w:t>
      </w:r>
      <w:r w:rsidRPr="00E00DFD">
        <w:rPr>
          <w:rFonts w:ascii="Arial" w:hAnsi="Arial" w:cs="Arial"/>
          <w:bCs/>
          <w:sz w:val="22"/>
          <w:szCs w:val="22"/>
          <w:lang w:val="it-IT"/>
        </w:rPr>
        <w:t>Marchesini,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C.Tropeano</w:t>
      </w:r>
      <w:r w:rsidRPr="00E00DFD">
        <w:rPr>
          <w:rFonts w:ascii="Arial" w:hAnsi="Arial" w:cs="Arial"/>
          <w:bCs/>
          <w:sz w:val="22"/>
          <w:szCs w:val="22"/>
          <w:lang w:val="it-IT"/>
        </w:rPr>
        <w:t xml:space="preserve">, </w:t>
      </w:r>
      <w:r>
        <w:rPr>
          <w:rFonts w:ascii="Arial" w:hAnsi="Arial" w:cs="Arial"/>
          <w:bCs/>
          <w:sz w:val="22"/>
          <w:szCs w:val="22"/>
          <w:lang w:val="it-IT"/>
        </w:rPr>
        <w:t>M.A.</w:t>
      </w:r>
      <w:r w:rsidRPr="00E00DFD">
        <w:rPr>
          <w:rFonts w:ascii="Arial" w:hAnsi="Arial" w:cs="Arial"/>
          <w:bCs/>
          <w:sz w:val="22"/>
          <w:szCs w:val="22"/>
          <w:lang w:val="it-IT"/>
        </w:rPr>
        <w:t>Calva</w:t>
      </w:r>
      <w:r>
        <w:rPr>
          <w:rFonts w:ascii="Arial" w:hAnsi="Arial" w:cs="Arial"/>
          <w:bCs/>
          <w:sz w:val="22"/>
          <w:szCs w:val="22"/>
          <w:lang w:val="it-IT"/>
        </w:rPr>
        <w:t>ruso</w:t>
      </w:r>
      <w:r w:rsidRPr="00E00DFD">
        <w:rPr>
          <w:rFonts w:ascii="Arial" w:hAnsi="Arial" w:cs="Arial"/>
          <w:bCs/>
          <w:sz w:val="22"/>
          <w:szCs w:val="22"/>
          <w:lang w:val="it-IT"/>
        </w:rPr>
        <w:t>,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L.Iommarini</w:t>
      </w:r>
      <w:r w:rsidRPr="00E00DFD">
        <w:rPr>
          <w:rFonts w:ascii="Arial" w:hAnsi="Arial" w:cs="Arial"/>
          <w:bCs/>
          <w:sz w:val="22"/>
          <w:szCs w:val="22"/>
          <w:lang w:val="it-IT"/>
        </w:rPr>
        <w:t>,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A.M.Porcelli</w:t>
      </w:r>
      <w:r w:rsidRPr="00E00DFD">
        <w:rPr>
          <w:rFonts w:ascii="Arial" w:hAnsi="Arial" w:cs="Arial"/>
          <w:bCs/>
          <w:sz w:val="22"/>
          <w:szCs w:val="22"/>
          <w:lang w:val="it-IT"/>
        </w:rPr>
        <w:t>,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C.Zanna</w:t>
      </w:r>
      <w:r w:rsidRPr="00E00DFD">
        <w:rPr>
          <w:rFonts w:ascii="Arial" w:hAnsi="Arial" w:cs="Arial"/>
          <w:bCs/>
          <w:sz w:val="22"/>
          <w:szCs w:val="22"/>
          <w:lang w:val="it-IT"/>
        </w:rPr>
        <w:t xml:space="preserve">, </w:t>
      </w:r>
      <w:r>
        <w:rPr>
          <w:rFonts w:ascii="Arial" w:hAnsi="Arial" w:cs="Arial"/>
          <w:bCs/>
          <w:sz w:val="22"/>
          <w:szCs w:val="22"/>
          <w:lang w:val="it-IT"/>
        </w:rPr>
        <w:t>V.</w:t>
      </w:r>
      <w:r w:rsidRPr="00E00DFD">
        <w:rPr>
          <w:rFonts w:ascii="Arial" w:hAnsi="Arial" w:cs="Arial"/>
          <w:bCs/>
          <w:sz w:val="22"/>
          <w:szCs w:val="22"/>
          <w:lang w:val="it-IT"/>
        </w:rPr>
        <w:t xml:space="preserve">De Nardo, </w:t>
      </w:r>
      <w:r>
        <w:rPr>
          <w:rFonts w:ascii="Arial" w:hAnsi="Arial" w:cs="Arial"/>
          <w:bCs/>
          <w:sz w:val="22"/>
          <w:szCs w:val="22"/>
          <w:lang w:val="it-IT"/>
        </w:rPr>
        <w:t>A.</w:t>
      </w:r>
      <w:r w:rsidRPr="00E00DFD">
        <w:rPr>
          <w:rFonts w:ascii="Arial" w:hAnsi="Arial" w:cs="Arial"/>
          <w:bCs/>
          <w:sz w:val="22"/>
          <w:szCs w:val="22"/>
          <w:lang w:val="it-IT"/>
        </w:rPr>
        <w:t xml:space="preserve">Martinuzzi, </w:t>
      </w:r>
      <w:r>
        <w:rPr>
          <w:rFonts w:ascii="Arial" w:hAnsi="Arial" w:cs="Arial"/>
          <w:bCs/>
          <w:sz w:val="22"/>
          <w:szCs w:val="22"/>
          <w:lang w:val="it-IT"/>
        </w:rPr>
        <w:t>F.</w:t>
      </w:r>
      <w:r w:rsidRPr="00E00DFD">
        <w:rPr>
          <w:rFonts w:ascii="Arial" w:hAnsi="Arial" w:cs="Arial"/>
          <w:bCs/>
          <w:sz w:val="22"/>
          <w:szCs w:val="22"/>
          <w:lang w:val="it-IT"/>
        </w:rPr>
        <w:t xml:space="preserve">Wibrand, </w:t>
      </w:r>
      <w:r>
        <w:rPr>
          <w:rFonts w:ascii="Arial" w:hAnsi="Arial" w:cs="Arial"/>
          <w:bCs/>
          <w:sz w:val="22"/>
          <w:szCs w:val="22"/>
          <w:lang w:val="it-IT"/>
        </w:rPr>
        <w:t>J.Vissing</w:t>
      </w:r>
      <w:r w:rsidRPr="00E00DFD">
        <w:rPr>
          <w:rFonts w:ascii="Arial" w:hAnsi="Arial" w:cs="Arial"/>
          <w:bCs/>
          <w:sz w:val="22"/>
          <w:szCs w:val="22"/>
          <w:lang w:val="it-IT"/>
        </w:rPr>
        <w:t xml:space="preserve">, </w:t>
      </w:r>
      <w:r>
        <w:rPr>
          <w:rFonts w:ascii="Arial" w:hAnsi="Arial" w:cs="Arial"/>
          <w:bCs/>
          <w:sz w:val="22"/>
          <w:szCs w:val="22"/>
          <w:lang w:val="it-IT"/>
        </w:rPr>
        <w:t>I.</w:t>
      </w:r>
      <w:r w:rsidRPr="00E00DFD">
        <w:rPr>
          <w:rFonts w:ascii="Arial" w:hAnsi="Arial" w:cs="Arial"/>
          <w:bCs/>
          <w:sz w:val="22"/>
          <w:szCs w:val="22"/>
          <w:lang w:val="it-IT"/>
        </w:rPr>
        <w:t xml:space="preserve">Kurelac, </w:t>
      </w:r>
      <w:r w:rsidRPr="00E00DFD">
        <w:rPr>
          <w:rFonts w:ascii="Arial" w:hAnsi="Arial" w:cs="Arial"/>
          <w:b/>
          <w:bCs/>
          <w:sz w:val="22"/>
          <w:szCs w:val="22"/>
          <w:lang w:val="it-IT"/>
        </w:rPr>
        <w:t>G.Gasparre</w:t>
      </w:r>
      <w:r w:rsidRPr="00E00DFD">
        <w:rPr>
          <w:rFonts w:ascii="Arial" w:hAnsi="Arial" w:cs="Arial"/>
          <w:bCs/>
          <w:sz w:val="22"/>
          <w:szCs w:val="22"/>
          <w:lang w:val="it-IT"/>
        </w:rPr>
        <w:t xml:space="preserve">, </w:t>
      </w:r>
      <w:r>
        <w:rPr>
          <w:rFonts w:ascii="Arial" w:hAnsi="Arial" w:cs="Arial"/>
          <w:bCs/>
          <w:sz w:val="22"/>
          <w:szCs w:val="22"/>
          <w:lang w:val="it-IT"/>
        </w:rPr>
        <w:t>N.Selamoglu</w:t>
      </w:r>
      <w:r w:rsidRPr="00E00DFD">
        <w:rPr>
          <w:rFonts w:ascii="Arial" w:hAnsi="Arial" w:cs="Arial"/>
          <w:bCs/>
          <w:sz w:val="22"/>
          <w:szCs w:val="22"/>
          <w:lang w:val="it-IT"/>
        </w:rPr>
        <w:t xml:space="preserve">, </w:t>
      </w:r>
      <w:r>
        <w:rPr>
          <w:rFonts w:ascii="Arial" w:hAnsi="Arial" w:cs="Arial"/>
          <w:bCs/>
          <w:sz w:val="22"/>
          <w:szCs w:val="22"/>
          <w:lang w:val="it-IT"/>
        </w:rPr>
        <w:t>F.</w:t>
      </w:r>
      <w:r w:rsidRPr="00E00DFD">
        <w:rPr>
          <w:rFonts w:ascii="Arial" w:hAnsi="Arial" w:cs="Arial"/>
          <w:bCs/>
          <w:sz w:val="22"/>
          <w:szCs w:val="22"/>
          <w:lang w:val="it-IT"/>
        </w:rPr>
        <w:t xml:space="preserve">Daldal, </w:t>
      </w:r>
      <w:r>
        <w:rPr>
          <w:rFonts w:ascii="Arial" w:hAnsi="Arial" w:cs="Arial"/>
          <w:bCs/>
          <w:sz w:val="22"/>
          <w:szCs w:val="22"/>
          <w:lang w:val="it-IT"/>
        </w:rPr>
        <w:t>M.</w:t>
      </w:r>
      <w:r w:rsidRPr="00E00DFD">
        <w:rPr>
          <w:rFonts w:ascii="Arial" w:hAnsi="Arial" w:cs="Arial"/>
          <w:bCs/>
          <w:sz w:val="22"/>
          <w:szCs w:val="22"/>
          <w:lang w:val="it-IT"/>
        </w:rPr>
        <w:t>Rugolo</w:t>
      </w:r>
      <w:r>
        <w:rPr>
          <w:rFonts w:ascii="Arial" w:hAnsi="Arial" w:cs="Arial"/>
          <w:bCs/>
          <w:sz w:val="22"/>
          <w:szCs w:val="22"/>
          <w:lang w:val="it-IT"/>
        </w:rPr>
        <w:t xml:space="preserve">. </w:t>
      </w:r>
      <w:r w:rsidRPr="00E00DFD">
        <w:rPr>
          <w:rFonts w:ascii="Arial" w:hAnsi="Arial" w:cs="Arial"/>
          <w:bCs/>
          <w:sz w:val="22"/>
          <w:szCs w:val="22"/>
          <w:lang w:val="it-IT"/>
        </w:rPr>
        <w:t>The Cytochrome B p.278Y&gt;C mutation causative of a multisystem disorder enhances superoxide production and alters supramolecular interactions of respiratory chain complexes</w:t>
      </w:r>
      <w:r>
        <w:rPr>
          <w:rFonts w:ascii="Arial" w:hAnsi="Arial" w:cs="Arial"/>
          <w:bCs/>
          <w:sz w:val="22"/>
          <w:szCs w:val="22"/>
          <w:lang w:val="it-IT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 xml:space="preserve">2013. </w:t>
      </w:r>
      <w:r w:rsidRPr="00323062">
        <w:rPr>
          <w:rFonts w:ascii="Arial" w:hAnsi="Arial" w:cs="Arial"/>
          <w:b/>
          <w:bCs/>
          <w:i/>
          <w:sz w:val="22"/>
          <w:szCs w:val="22"/>
        </w:rPr>
        <w:t>Hum Mol Genet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Pr="002D60EB">
        <w:rPr>
          <w:rFonts w:ascii="Arial" w:hAnsi="Arial" w:cs="Arial"/>
          <w:bCs/>
          <w:sz w:val="22"/>
          <w:szCs w:val="22"/>
        </w:rPr>
        <w:t>22(11):2141-51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76E3A">
        <w:rPr>
          <w:rFonts w:ascii="Arial" w:hAnsi="Arial" w:cs="Arial"/>
          <w:b/>
          <w:sz w:val="22"/>
          <w:szCs w:val="22"/>
          <w:u w:val="single"/>
        </w:rPr>
        <w:t xml:space="preserve">IF: </w:t>
      </w:r>
      <w:r>
        <w:rPr>
          <w:rFonts w:ascii="Arial" w:hAnsi="Arial" w:cs="Arial"/>
          <w:b/>
          <w:sz w:val="22"/>
          <w:szCs w:val="22"/>
          <w:u w:val="single"/>
        </w:rPr>
        <w:t>6.393.</w:t>
      </w:r>
    </w:p>
    <w:p w:rsidR="009439E9" w:rsidRPr="00D66017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bCs/>
          <w:sz w:val="22"/>
          <w:szCs w:val="22"/>
        </w:rPr>
        <w:t>G.Gasparre</w:t>
      </w:r>
      <w:r w:rsidRPr="0043079D">
        <w:rPr>
          <w:rFonts w:ascii="Arial" w:hAnsi="Arial" w:cs="Arial"/>
          <w:bCs/>
          <w:sz w:val="22"/>
          <w:szCs w:val="22"/>
        </w:rPr>
        <w:t>, A.M.Porcelli, G.Lenaz, G.Romeo</w:t>
      </w:r>
      <w:r>
        <w:rPr>
          <w:rFonts w:ascii="Arial" w:hAnsi="Arial" w:cs="Arial"/>
          <w:sz w:val="22"/>
          <w:szCs w:val="22"/>
        </w:rPr>
        <w:t xml:space="preserve">. </w:t>
      </w:r>
      <w:r w:rsidRPr="0043079D">
        <w:rPr>
          <w:rFonts w:ascii="Arial" w:hAnsi="Arial" w:cs="Arial"/>
          <w:sz w:val="22"/>
          <w:szCs w:val="22"/>
        </w:rPr>
        <w:t>Relevance of Mitochondrial Genetics and Metabolism in Cancer Development</w:t>
      </w:r>
      <w:r>
        <w:rPr>
          <w:rFonts w:ascii="Arial" w:hAnsi="Arial" w:cs="Arial"/>
          <w:sz w:val="22"/>
          <w:szCs w:val="22"/>
        </w:rPr>
        <w:t xml:space="preserve">. 2013. </w:t>
      </w:r>
      <w:r w:rsidRPr="00D36662">
        <w:rPr>
          <w:rFonts w:ascii="Arial" w:hAnsi="Arial" w:cs="Arial"/>
          <w:b/>
          <w:i/>
          <w:sz w:val="22"/>
          <w:szCs w:val="22"/>
        </w:rPr>
        <w:t>Cold Spring Harb Perspect Biol</w:t>
      </w:r>
      <w:r>
        <w:rPr>
          <w:rFonts w:ascii="Arial" w:hAnsi="Arial" w:cs="Arial"/>
          <w:sz w:val="22"/>
          <w:szCs w:val="22"/>
        </w:rPr>
        <w:t xml:space="preserve">. </w:t>
      </w:r>
      <w:r w:rsidRPr="00D36662">
        <w:rPr>
          <w:rFonts w:ascii="Arial" w:hAnsi="Arial" w:cs="Arial"/>
          <w:sz w:val="22"/>
          <w:szCs w:val="22"/>
        </w:rPr>
        <w:t>Feb 1;5(2)</w:t>
      </w:r>
      <w:r>
        <w:rPr>
          <w:rFonts w:ascii="Arial" w:hAnsi="Arial" w:cs="Arial"/>
          <w:sz w:val="22"/>
          <w:szCs w:val="22"/>
        </w:rPr>
        <w:t xml:space="preserve">. </w:t>
      </w:r>
      <w:r w:rsidRPr="00376E3A">
        <w:rPr>
          <w:rFonts w:ascii="Arial" w:hAnsi="Arial" w:cs="Arial"/>
          <w:b/>
          <w:sz w:val="22"/>
          <w:szCs w:val="22"/>
          <w:u w:val="single"/>
        </w:rPr>
        <w:t xml:space="preserve">IF: 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376E3A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679.</w:t>
      </w:r>
    </w:p>
    <w:p w:rsidR="009439E9" w:rsidRPr="009D106A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it-IT"/>
        </w:rPr>
        <w:t xml:space="preserve">C.Calabrese, L.Iommarini, I.Kurelac, M.A.Calvaruso, M.Capristo, P.L.Lollini, P.Nanni, C.Bergamini, G.Nicoletti, C.De Giovanni, A.Ghelli, V.Giorgio, M.F.Caratozzolo, F.Marzano, C.Manzari, C.M.Betts, V.Carelli, C.Ceccarelli, M.Attimonelli, G.Romeo, R.Fato, M.Rugolo, A.Tullo, </w:t>
      </w:r>
      <w:r w:rsidRPr="00D66017">
        <w:rPr>
          <w:rFonts w:ascii="Arial" w:hAnsi="Arial" w:cs="Arial"/>
          <w:b/>
          <w:sz w:val="22"/>
          <w:szCs w:val="22"/>
          <w:lang w:val="it-IT"/>
        </w:rPr>
        <w:t>G.Gasparre</w:t>
      </w:r>
      <w:r>
        <w:rPr>
          <w:rFonts w:ascii="Arial" w:hAnsi="Arial" w:cs="Arial"/>
          <w:sz w:val="22"/>
          <w:szCs w:val="22"/>
          <w:lang w:val="it-IT"/>
        </w:rPr>
        <w:t xml:space="preserve">*, A.M.Porcelli*. </w:t>
      </w:r>
      <w:r w:rsidRPr="00262246">
        <w:rPr>
          <w:rFonts w:ascii="Arial" w:hAnsi="Arial" w:cs="Arial"/>
          <w:sz w:val="22"/>
          <w:szCs w:val="22"/>
          <w:lang w:val="en-GB"/>
        </w:rPr>
        <w:t xml:space="preserve">Respiratory complex I is essential to induce a Warburg profile in mitochondria-defective tumor cells. </w:t>
      </w:r>
      <w:r w:rsidRPr="009D106A">
        <w:rPr>
          <w:rFonts w:ascii="Arial" w:hAnsi="Arial" w:cs="Arial"/>
          <w:sz w:val="22"/>
          <w:szCs w:val="22"/>
          <w:lang w:val="en-GB"/>
        </w:rPr>
        <w:t xml:space="preserve">2013. </w:t>
      </w:r>
      <w:r w:rsidRPr="009D106A">
        <w:rPr>
          <w:rFonts w:ascii="Arial" w:hAnsi="Arial" w:cs="Arial"/>
          <w:b/>
          <w:i/>
          <w:sz w:val="22"/>
          <w:szCs w:val="22"/>
          <w:lang w:val="en-GB"/>
        </w:rPr>
        <w:t>Cancer &amp; Metabolism</w:t>
      </w:r>
      <w:r w:rsidRPr="009D106A">
        <w:rPr>
          <w:rFonts w:ascii="Arial" w:hAnsi="Arial" w:cs="Arial"/>
          <w:sz w:val="22"/>
          <w:szCs w:val="22"/>
          <w:lang w:val="en-GB"/>
        </w:rPr>
        <w:t>. 1</w:t>
      </w:r>
      <w:r>
        <w:rPr>
          <w:rFonts w:ascii="Arial" w:hAnsi="Arial" w:cs="Arial"/>
          <w:sz w:val="22"/>
          <w:szCs w:val="22"/>
          <w:lang w:val="en-GB"/>
        </w:rPr>
        <w:t>:11.</w:t>
      </w:r>
      <w:r w:rsidRPr="009D106A">
        <w:rPr>
          <w:rFonts w:ascii="Arial" w:hAnsi="Arial" w:cs="Arial"/>
          <w:sz w:val="22"/>
          <w:szCs w:val="22"/>
          <w:lang w:val="en-GB"/>
        </w:rPr>
        <w:t xml:space="preserve"> *co-last authors. </w:t>
      </w:r>
      <w:r w:rsidRPr="009D106A">
        <w:rPr>
          <w:rFonts w:ascii="Arial" w:hAnsi="Arial" w:cs="Arial"/>
          <w:b/>
          <w:sz w:val="22"/>
          <w:szCs w:val="22"/>
          <w:u w:val="single"/>
          <w:lang w:val="en-GB"/>
        </w:rPr>
        <w:t>IF: ND.</w:t>
      </w:r>
    </w:p>
    <w:p w:rsidR="009439E9" w:rsidRPr="000F2F6C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9D106A">
        <w:rPr>
          <w:rFonts w:ascii="Arial" w:hAnsi="Arial" w:cs="Arial"/>
          <w:sz w:val="22"/>
          <w:szCs w:val="22"/>
          <w:lang w:val="en-GB"/>
        </w:rPr>
        <w:t>G.Marucci, A.Maresca, L.Caporali, A.Farnedi, C.M.Betts, L.Morandi, D.de Biase, S.Cerasoli, M.P.Foschini, E.Bonora, M.Vidone, G</w:t>
      </w:r>
      <w:r w:rsidRPr="009439E9">
        <w:rPr>
          <w:rFonts w:ascii="Arial" w:hAnsi="Arial" w:cs="Arial"/>
          <w:sz w:val="22"/>
          <w:szCs w:val="22"/>
          <w:lang w:val="en-GB"/>
        </w:rPr>
        <w:t xml:space="preserve">.Romeo, E.Perli, C.Giordano, G.d’Amati, </w:t>
      </w:r>
      <w:r w:rsidRPr="009439E9">
        <w:rPr>
          <w:rFonts w:ascii="Arial" w:hAnsi="Arial" w:cs="Arial"/>
          <w:b/>
          <w:sz w:val="22"/>
          <w:szCs w:val="22"/>
          <w:lang w:val="en-GB"/>
        </w:rPr>
        <w:t>G.Gasparre</w:t>
      </w:r>
      <w:r w:rsidRPr="009439E9">
        <w:rPr>
          <w:rFonts w:ascii="Arial" w:hAnsi="Arial" w:cs="Arial"/>
          <w:sz w:val="22"/>
          <w:szCs w:val="22"/>
          <w:lang w:val="en-GB"/>
        </w:rPr>
        <w:t xml:space="preserve">, A.Baruzzi, V.Carelli, V.Eusebi. Oncocytic glioblastoma: a glioblastoma showing oncocytic changes and increased mtDNA copy number. </w:t>
      </w:r>
      <w:r>
        <w:rPr>
          <w:rFonts w:ascii="Arial" w:hAnsi="Arial" w:cs="Arial"/>
          <w:sz w:val="22"/>
          <w:szCs w:val="22"/>
          <w:lang w:val="it-IT"/>
        </w:rPr>
        <w:t xml:space="preserve">2013. </w:t>
      </w:r>
      <w:r w:rsidRPr="00262246">
        <w:rPr>
          <w:rFonts w:ascii="Arial" w:hAnsi="Arial" w:cs="Arial"/>
          <w:b/>
          <w:i/>
          <w:sz w:val="22"/>
          <w:szCs w:val="22"/>
          <w:lang w:val="it-IT"/>
        </w:rPr>
        <w:t>Hum Pathol</w:t>
      </w:r>
      <w:r>
        <w:rPr>
          <w:rFonts w:ascii="Arial" w:hAnsi="Arial" w:cs="Arial"/>
          <w:sz w:val="22"/>
          <w:szCs w:val="22"/>
          <w:lang w:val="it-IT"/>
        </w:rPr>
        <w:t xml:space="preserve">. </w:t>
      </w:r>
      <w:r w:rsidRPr="00573D90">
        <w:rPr>
          <w:rFonts w:ascii="Arial" w:hAnsi="Arial" w:cs="Arial"/>
          <w:sz w:val="22"/>
          <w:szCs w:val="22"/>
        </w:rPr>
        <w:t>44(9):1867-76.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262246">
        <w:rPr>
          <w:rFonts w:ascii="Arial" w:hAnsi="Arial" w:cs="Arial"/>
          <w:b/>
          <w:sz w:val="22"/>
          <w:szCs w:val="22"/>
          <w:u w:val="single"/>
          <w:lang w:val="it-IT"/>
        </w:rPr>
        <w:t xml:space="preserve">IF: </w:t>
      </w:r>
      <w:r>
        <w:rPr>
          <w:rFonts w:ascii="Arial" w:hAnsi="Arial" w:cs="Arial"/>
          <w:b/>
          <w:sz w:val="22"/>
          <w:szCs w:val="22"/>
          <w:u w:val="single"/>
          <w:lang w:val="it-IT"/>
        </w:rPr>
        <w:t>2</w:t>
      </w:r>
      <w:r w:rsidRPr="00262246">
        <w:rPr>
          <w:rFonts w:ascii="Arial" w:hAnsi="Arial" w:cs="Arial"/>
          <w:b/>
          <w:sz w:val="22"/>
          <w:szCs w:val="22"/>
          <w:u w:val="single"/>
          <w:lang w:val="it-IT"/>
        </w:rPr>
        <w:t>.</w:t>
      </w:r>
      <w:r>
        <w:rPr>
          <w:rFonts w:ascii="Arial" w:hAnsi="Arial" w:cs="Arial"/>
          <w:b/>
          <w:sz w:val="22"/>
          <w:szCs w:val="22"/>
          <w:u w:val="single"/>
          <w:lang w:val="it-IT"/>
        </w:rPr>
        <w:t>769</w:t>
      </w:r>
      <w:r w:rsidRPr="00262246">
        <w:rPr>
          <w:rFonts w:ascii="Arial" w:hAnsi="Arial" w:cs="Arial"/>
          <w:b/>
          <w:sz w:val="22"/>
          <w:szCs w:val="22"/>
          <w:u w:val="single"/>
          <w:lang w:val="it-IT"/>
        </w:rPr>
        <w:t>.</w:t>
      </w:r>
    </w:p>
    <w:p w:rsidR="009439E9" w:rsidRPr="000F2F6C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A.</w:t>
      </w:r>
      <w:r w:rsidRPr="000F2F6C">
        <w:rPr>
          <w:rFonts w:ascii="Arial" w:hAnsi="Arial" w:cs="Arial"/>
          <w:sz w:val="22"/>
          <w:szCs w:val="22"/>
          <w:lang w:val="it-IT"/>
        </w:rPr>
        <w:t>Bartolet</w:t>
      </w:r>
      <w:r>
        <w:rPr>
          <w:rFonts w:ascii="Arial" w:hAnsi="Arial" w:cs="Arial"/>
          <w:sz w:val="22"/>
          <w:szCs w:val="22"/>
          <w:lang w:val="it-IT"/>
        </w:rPr>
        <w:t>ti-Stella, E.Mariani, I.Kurelac, A.</w:t>
      </w:r>
      <w:r w:rsidRPr="000F2F6C">
        <w:rPr>
          <w:rFonts w:ascii="Arial" w:hAnsi="Arial" w:cs="Arial"/>
          <w:sz w:val="22"/>
          <w:szCs w:val="22"/>
          <w:lang w:val="it-IT"/>
        </w:rPr>
        <w:t>Maresca</w:t>
      </w:r>
      <w:r>
        <w:rPr>
          <w:rFonts w:ascii="Arial" w:hAnsi="Arial" w:cs="Arial"/>
          <w:sz w:val="22"/>
          <w:szCs w:val="22"/>
          <w:lang w:val="it-IT"/>
        </w:rPr>
        <w:t>, M.F.Caratozzolo, L.Iommarini, V.Carelli, L.H.Eusebi, A.Guido, L.Fuccio, M.Rugolo, A.Tullo, A.M.</w:t>
      </w:r>
      <w:r w:rsidRPr="000F2F6C">
        <w:rPr>
          <w:rFonts w:ascii="Arial" w:hAnsi="Arial" w:cs="Arial"/>
          <w:sz w:val="22"/>
          <w:szCs w:val="22"/>
          <w:lang w:val="it-IT"/>
        </w:rPr>
        <w:t>Porcelli</w:t>
      </w:r>
      <w:r>
        <w:rPr>
          <w:rFonts w:ascii="Arial" w:hAnsi="Arial" w:cs="Arial"/>
          <w:sz w:val="22"/>
          <w:szCs w:val="22"/>
          <w:lang w:val="it-IT"/>
        </w:rPr>
        <w:t xml:space="preserve">, </w:t>
      </w:r>
      <w:r w:rsidRPr="000F2F6C">
        <w:rPr>
          <w:rFonts w:ascii="Arial" w:hAnsi="Arial" w:cs="Arial"/>
          <w:b/>
          <w:sz w:val="22"/>
          <w:szCs w:val="22"/>
          <w:lang w:val="it-IT"/>
        </w:rPr>
        <w:t>G.Gasparre</w:t>
      </w:r>
      <w:r>
        <w:rPr>
          <w:rFonts w:ascii="Arial" w:hAnsi="Arial" w:cs="Arial"/>
          <w:sz w:val="22"/>
          <w:szCs w:val="22"/>
          <w:lang w:val="it-IT"/>
        </w:rPr>
        <w:t xml:space="preserve">. </w:t>
      </w:r>
      <w:r w:rsidRPr="000F2F6C">
        <w:rPr>
          <w:rFonts w:ascii="Arial" w:hAnsi="Arial" w:cs="Arial"/>
          <w:sz w:val="22"/>
          <w:szCs w:val="22"/>
          <w:lang w:val="it-IT"/>
        </w:rPr>
        <w:t>Gamma rays induce a p53-independent mitochondrial biogenesis that is counter-regulated by HIF1</w:t>
      </w:r>
      <w:r w:rsidRPr="000F2F6C">
        <w:rPr>
          <w:rFonts w:ascii="Arial" w:hAnsi="Arial" w:cs="Arial"/>
          <w:sz w:val="22"/>
          <w:szCs w:val="22"/>
        </w:rPr>
        <w:t>α</w:t>
      </w:r>
      <w:r w:rsidRPr="000F2F6C">
        <w:rPr>
          <w:rFonts w:ascii="Arial" w:hAnsi="Arial" w:cs="Arial"/>
          <w:sz w:val="22"/>
          <w:szCs w:val="22"/>
          <w:lang w:val="it-IT"/>
        </w:rPr>
        <w:t xml:space="preserve">. </w:t>
      </w:r>
      <w:r>
        <w:rPr>
          <w:rFonts w:ascii="Arial" w:hAnsi="Arial" w:cs="Arial"/>
          <w:sz w:val="22"/>
          <w:szCs w:val="22"/>
          <w:lang w:val="it-IT"/>
        </w:rPr>
        <w:t xml:space="preserve">2013. </w:t>
      </w:r>
      <w:r w:rsidRPr="000F2F6C">
        <w:rPr>
          <w:rFonts w:ascii="Arial" w:hAnsi="Arial" w:cs="Arial"/>
          <w:b/>
          <w:i/>
          <w:sz w:val="22"/>
          <w:szCs w:val="22"/>
          <w:lang w:val="it-IT"/>
        </w:rPr>
        <w:t>Cell Death &amp; Disease</w:t>
      </w:r>
      <w:r>
        <w:rPr>
          <w:rFonts w:ascii="Arial" w:hAnsi="Arial" w:cs="Arial"/>
          <w:sz w:val="22"/>
          <w:szCs w:val="22"/>
          <w:lang w:val="it-IT"/>
        </w:rPr>
        <w:t xml:space="preserve">. 4:e663. </w:t>
      </w:r>
      <w:r w:rsidRPr="00262246">
        <w:rPr>
          <w:rFonts w:ascii="Arial" w:hAnsi="Arial" w:cs="Arial"/>
          <w:b/>
          <w:sz w:val="22"/>
          <w:szCs w:val="22"/>
          <w:u w:val="single"/>
          <w:lang w:val="it-IT"/>
        </w:rPr>
        <w:t xml:space="preserve">IF: </w:t>
      </w:r>
      <w:r>
        <w:rPr>
          <w:rFonts w:ascii="Arial" w:hAnsi="Arial" w:cs="Arial"/>
          <w:b/>
          <w:sz w:val="22"/>
          <w:szCs w:val="22"/>
          <w:u w:val="single"/>
          <w:lang w:val="it-IT"/>
        </w:rPr>
        <w:t>5</w:t>
      </w:r>
      <w:r w:rsidRPr="00262246">
        <w:rPr>
          <w:rFonts w:ascii="Arial" w:hAnsi="Arial" w:cs="Arial"/>
          <w:b/>
          <w:sz w:val="22"/>
          <w:szCs w:val="22"/>
          <w:u w:val="single"/>
          <w:lang w:val="it-IT"/>
        </w:rPr>
        <w:t>.</w:t>
      </w:r>
      <w:r>
        <w:rPr>
          <w:rFonts w:ascii="Arial" w:hAnsi="Arial" w:cs="Arial"/>
          <w:b/>
          <w:sz w:val="22"/>
          <w:szCs w:val="22"/>
          <w:u w:val="single"/>
          <w:lang w:val="it-IT"/>
        </w:rPr>
        <w:t>014</w:t>
      </w:r>
      <w:r w:rsidRPr="00262246">
        <w:rPr>
          <w:rFonts w:ascii="Arial" w:hAnsi="Arial" w:cs="Arial"/>
          <w:b/>
          <w:sz w:val="22"/>
          <w:szCs w:val="22"/>
          <w:u w:val="single"/>
          <w:lang w:val="it-IT"/>
        </w:rPr>
        <w:t>.</w:t>
      </w:r>
    </w:p>
    <w:p w:rsidR="009439E9" w:rsidRPr="007D7D82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0A3909">
        <w:rPr>
          <w:rFonts w:ascii="Arial" w:hAnsi="Arial" w:cs="Arial"/>
          <w:sz w:val="22"/>
          <w:szCs w:val="22"/>
          <w:lang w:val="it-IT"/>
        </w:rPr>
        <w:t xml:space="preserve">C.Mancini, P.Roncaglia, A.Brussino, G.Stevanin, N.Lo Buono, H.Krmac, F.Maltecca, E.Gazzano, A.Bartoletti-Stella, M.A.Calvaruso, L.Iommarini, C.Cagnoli, S.Forlani, I.Le Ber, A.Durr, A.Brice, D.Ghigo, G.Casari, A.M.Porcelli, A.Funaro, </w:t>
      </w:r>
      <w:r w:rsidRPr="000A3909">
        <w:rPr>
          <w:rFonts w:ascii="Arial" w:hAnsi="Arial" w:cs="Arial"/>
          <w:b/>
          <w:sz w:val="22"/>
          <w:szCs w:val="22"/>
          <w:lang w:val="it-IT"/>
        </w:rPr>
        <w:t>G.Gasparre</w:t>
      </w:r>
      <w:r w:rsidRPr="000A3909">
        <w:rPr>
          <w:rFonts w:ascii="Arial" w:hAnsi="Arial" w:cs="Arial"/>
          <w:sz w:val="22"/>
          <w:szCs w:val="22"/>
          <w:lang w:val="it-IT"/>
        </w:rPr>
        <w:t xml:space="preserve">, S.Gustinich, A.Brusco. Genome-wide expression profiling and functional characterization of SCA28 lymphoblastoid cell lines reveal impairment in cell growth and activation of apoptotic pathways. </w:t>
      </w:r>
      <w:r>
        <w:rPr>
          <w:rFonts w:ascii="Arial" w:hAnsi="Arial" w:cs="Arial"/>
          <w:sz w:val="22"/>
          <w:szCs w:val="22"/>
          <w:lang w:val="it-IT"/>
        </w:rPr>
        <w:t>2013</w:t>
      </w:r>
      <w:r w:rsidRPr="007D7D82">
        <w:rPr>
          <w:rFonts w:ascii="Arial" w:hAnsi="Arial" w:cs="Arial"/>
          <w:sz w:val="22"/>
          <w:szCs w:val="22"/>
          <w:lang w:val="it-IT"/>
        </w:rPr>
        <w:t>.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7D7D82">
        <w:rPr>
          <w:rFonts w:ascii="Arial" w:hAnsi="Arial" w:cs="Arial"/>
          <w:b/>
          <w:i/>
          <w:sz w:val="22"/>
          <w:szCs w:val="22"/>
          <w:lang w:val="it-IT"/>
        </w:rPr>
        <w:t>BMC Med Genomics</w:t>
      </w:r>
      <w:r w:rsidRPr="007D7D82">
        <w:rPr>
          <w:rFonts w:ascii="Arial" w:hAnsi="Arial" w:cs="Arial"/>
          <w:sz w:val="22"/>
          <w:szCs w:val="22"/>
          <w:lang w:val="it-IT"/>
        </w:rPr>
        <w:t xml:space="preserve">. </w:t>
      </w:r>
      <w:r>
        <w:rPr>
          <w:rFonts w:ascii="Arial" w:hAnsi="Arial" w:cs="Arial"/>
          <w:sz w:val="22"/>
          <w:szCs w:val="22"/>
          <w:lang w:val="it-IT"/>
        </w:rPr>
        <w:t>6(1):22.</w:t>
      </w:r>
      <w:r w:rsidRPr="007D7D82">
        <w:rPr>
          <w:rFonts w:ascii="Arial" w:hAnsi="Arial" w:cs="Arial"/>
          <w:sz w:val="22"/>
          <w:szCs w:val="22"/>
          <w:lang w:val="it-IT"/>
        </w:rPr>
        <w:t xml:space="preserve"> </w:t>
      </w:r>
      <w:r w:rsidRPr="00262246">
        <w:rPr>
          <w:rFonts w:ascii="Arial" w:hAnsi="Arial" w:cs="Arial"/>
          <w:b/>
          <w:sz w:val="22"/>
          <w:szCs w:val="22"/>
          <w:u w:val="single"/>
          <w:lang w:val="it-IT"/>
        </w:rPr>
        <w:t xml:space="preserve">IF: </w:t>
      </w:r>
      <w:r>
        <w:rPr>
          <w:rFonts w:ascii="Arial" w:hAnsi="Arial" w:cs="Arial"/>
          <w:b/>
          <w:sz w:val="22"/>
          <w:szCs w:val="22"/>
          <w:u w:val="single"/>
          <w:lang w:val="it-IT"/>
        </w:rPr>
        <w:t>2</w:t>
      </w:r>
      <w:r w:rsidRPr="00262246">
        <w:rPr>
          <w:rFonts w:ascii="Arial" w:hAnsi="Arial" w:cs="Arial"/>
          <w:b/>
          <w:sz w:val="22"/>
          <w:szCs w:val="22"/>
          <w:u w:val="single"/>
          <w:lang w:val="it-IT"/>
        </w:rPr>
        <w:t>.</w:t>
      </w:r>
      <w:r>
        <w:rPr>
          <w:rFonts w:ascii="Arial" w:hAnsi="Arial" w:cs="Arial"/>
          <w:b/>
          <w:sz w:val="22"/>
          <w:szCs w:val="22"/>
          <w:u w:val="single"/>
          <w:lang w:val="it-IT"/>
        </w:rPr>
        <w:t>873</w:t>
      </w:r>
      <w:r w:rsidRPr="00262246">
        <w:rPr>
          <w:rFonts w:ascii="Arial" w:hAnsi="Arial" w:cs="Arial"/>
          <w:b/>
          <w:sz w:val="22"/>
          <w:szCs w:val="22"/>
          <w:u w:val="single"/>
          <w:lang w:val="it-IT"/>
        </w:rPr>
        <w:t>.</w:t>
      </w:r>
    </w:p>
    <w:p w:rsidR="009439E9" w:rsidRPr="008B4376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286ED1">
        <w:rPr>
          <w:rFonts w:ascii="Arial" w:hAnsi="Arial" w:cs="Arial"/>
          <w:sz w:val="22"/>
          <w:szCs w:val="22"/>
          <w:lang w:val="it-IT"/>
        </w:rPr>
        <w:t xml:space="preserve">M.Vidone, F.Alessandrini, G.Marucci, A.Farnedi, D.De Biase, F.Ricceri, C.Calabrese, I.Kurelac, A.M.Porcelli, M.Cricca, </w:t>
      </w:r>
      <w:r w:rsidRPr="00286ED1">
        <w:rPr>
          <w:rFonts w:ascii="Arial" w:hAnsi="Arial" w:cs="Arial"/>
          <w:b/>
          <w:sz w:val="22"/>
          <w:szCs w:val="22"/>
          <w:lang w:val="it-IT"/>
        </w:rPr>
        <w:t>G.Gasparre</w:t>
      </w:r>
      <w:r w:rsidRPr="00286ED1">
        <w:rPr>
          <w:rFonts w:ascii="Arial" w:hAnsi="Arial" w:cs="Arial"/>
          <w:sz w:val="22"/>
          <w:szCs w:val="22"/>
          <w:lang w:val="it-IT"/>
        </w:rPr>
        <w:t xml:space="preserve">. Evidence of association of Human Papilloma Virus with prognosis worsening in Glioblastoma Multiforme. </w:t>
      </w:r>
      <w:r>
        <w:rPr>
          <w:rFonts w:ascii="Arial" w:hAnsi="Arial" w:cs="Arial"/>
          <w:sz w:val="22"/>
          <w:szCs w:val="22"/>
          <w:lang w:val="en-GB"/>
        </w:rPr>
        <w:t xml:space="preserve">2014. </w:t>
      </w:r>
      <w:r>
        <w:rPr>
          <w:rFonts w:ascii="Arial" w:hAnsi="Arial" w:cs="Arial"/>
          <w:b/>
          <w:i/>
          <w:sz w:val="22"/>
          <w:szCs w:val="22"/>
          <w:lang w:val="en-GB"/>
        </w:rPr>
        <w:t>Neuro-</w:t>
      </w:r>
      <w:r w:rsidRPr="008B4376">
        <w:rPr>
          <w:rFonts w:ascii="Arial" w:hAnsi="Arial" w:cs="Arial"/>
          <w:b/>
          <w:i/>
          <w:sz w:val="22"/>
          <w:szCs w:val="22"/>
          <w:lang w:val="en-GB"/>
        </w:rPr>
        <w:t>Oncol</w:t>
      </w:r>
      <w:r>
        <w:rPr>
          <w:rFonts w:ascii="Arial" w:hAnsi="Arial" w:cs="Arial"/>
          <w:sz w:val="22"/>
          <w:szCs w:val="22"/>
          <w:lang w:val="en-GB"/>
        </w:rPr>
        <w:t xml:space="preserve">. 16(2):298-302. </w:t>
      </w:r>
      <w:r w:rsidRPr="008B4376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IF: </w:t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>6</w:t>
      </w:r>
      <w:r w:rsidRPr="008B4376">
        <w:rPr>
          <w:rFonts w:ascii="Arial" w:hAnsi="Arial" w:cs="Arial"/>
          <w:b/>
          <w:sz w:val="22"/>
          <w:szCs w:val="22"/>
          <w:u w:val="single"/>
          <w:lang w:val="en-GB"/>
        </w:rPr>
        <w:t>.</w:t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>776</w:t>
      </w:r>
      <w:r w:rsidRPr="00C33C9A">
        <w:rPr>
          <w:rFonts w:ascii="Arial" w:hAnsi="Arial" w:cs="Arial"/>
          <w:b/>
          <w:sz w:val="22"/>
          <w:szCs w:val="22"/>
          <w:u w:val="single"/>
          <w:lang w:val="en-GB"/>
        </w:rPr>
        <w:t>.</w:t>
      </w:r>
    </w:p>
    <w:p w:rsidR="009439E9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286ED1">
        <w:rPr>
          <w:rFonts w:ascii="Arial" w:hAnsi="Arial" w:cs="Arial"/>
          <w:sz w:val="22"/>
          <w:szCs w:val="22"/>
          <w:lang w:val="en-GB"/>
        </w:rPr>
        <w:t>L.Iommarini, I.Kurelac,</w:t>
      </w:r>
      <w:r w:rsidRPr="00286ED1">
        <w:rPr>
          <w:rFonts w:ascii="Arial" w:hAnsi="Arial" w:cs="Arial"/>
          <w:sz w:val="22"/>
          <w:szCs w:val="22"/>
          <w:vertAlign w:val="superscript"/>
          <w:lang w:val="en-GB"/>
        </w:rPr>
        <w:t xml:space="preserve"> </w:t>
      </w:r>
      <w:r w:rsidRPr="00286ED1">
        <w:rPr>
          <w:rFonts w:ascii="Arial" w:hAnsi="Arial" w:cs="Arial"/>
          <w:sz w:val="22"/>
          <w:szCs w:val="22"/>
          <w:lang w:val="en-GB"/>
        </w:rPr>
        <w:t>M.Capristo, M.A.Calvaruso, V.Giorgio,</w:t>
      </w:r>
      <w:r w:rsidRPr="00286ED1">
        <w:rPr>
          <w:rFonts w:ascii="Arial" w:hAnsi="Arial" w:cs="Arial"/>
          <w:sz w:val="22"/>
          <w:szCs w:val="22"/>
          <w:vertAlign w:val="superscript"/>
          <w:lang w:val="en-GB"/>
        </w:rPr>
        <w:t xml:space="preserve"> </w:t>
      </w:r>
      <w:r w:rsidRPr="00286ED1">
        <w:rPr>
          <w:rFonts w:ascii="Arial" w:hAnsi="Arial" w:cs="Arial"/>
          <w:sz w:val="22"/>
          <w:szCs w:val="22"/>
          <w:lang w:val="en-GB"/>
        </w:rPr>
        <w:t>C.Bergamini,</w:t>
      </w:r>
      <w:r w:rsidRPr="00286ED1">
        <w:rPr>
          <w:rFonts w:ascii="Arial" w:hAnsi="Arial" w:cs="Arial"/>
          <w:sz w:val="22"/>
          <w:szCs w:val="22"/>
          <w:vertAlign w:val="superscript"/>
          <w:lang w:val="en-GB"/>
        </w:rPr>
        <w:t xml:space="preserve"> </w:t>
      </w:r>
      <w:r w:rsidRPr="00286ED1">
        <w:rPr>
          <w:rFonts w:ascii="Arial" w:hAnsi="Arial" w:cs="Arial"/>
          <w:sz w:val="22"/>
          <w:szCs w:val="22"/>
          <w:lang w:val="en-GB"/>
        </w:rPr>
        <w:t>A.Ghelli, P.Nanni, C.De Giovanni,</w:t>
      </w:r>
      <w:r w:rsidRPr="00286ED1">
        <w:rPr>
          <w:rFonts w:ascii="Arial" w:hAnsi="Arial" w:cs="Arial"/>
          <w:sz w:val="22"/>
          <w:szCs w:val="22"/>
          <w:vertAlign w:val="superscript"/>
          <w:lang w:val="en-GB"/>
        </w:rPr>
        <w:t xml:space="preserve"> </w:t>
      </w:r>
      <w:r w:rsidRPr="00286ED1">
        <w:rPr>
          <w:rFonts w:ascii="Arial" w:hAnsi="Arial" w:cs="Arial"/>
          <w:sz w:val="22"/>
          <w:szCs w:val="22"/>
          <w:lang w:val="en-GB"/>
        </w:rPr>
        <w:t xml:space="preserve">V.Carelli, R.Fato, </w:t>
      </w:r>
      <w:r>
        <w:rPr>
          <w:rFonts w:ascii="Arial" w:hAnsi="Arial" w:cs="Arial"/>
          <w:sz w:val="22"/>
          <w:szCs w:val="22"/>
          <w:lang w:val="en-GB"/>
        </w:rPr>
        <w:t>P.L.</w:t>
      </w:r>
      <w:r w:rsidRPr="003036F4">
        <w:rPr>
          <w:rFonts w:ascii="Arial" w:hAnsi="Arial" w:cs="Arial"/>
          <w:sz w:val="22"/>
          <w:szCs w:val="22"/>
          <w:lang w:val="en-GB"/>
        </w:rPr>
        <w:t>Lollini</w:t>
      </w:r>
      <w:r>
        <w:rPr>
          <w:rFonts w:ascii="Arial" w:hAnsi="Arial" w:cs="Arial"/>
          <w:sz w:val="22"/>
          <w:szCs w:val="22"/>
          <w:lang w:val="en-GB"/>
        </w:rPr>
        <w:t>, M.</w:t>
      </w:r>
      <w:r w:rsidRPr="003036F4">
        <w:rPr>
          <w:rFonts w:ascii="Arial" w:hAnsi="Arial" w:cs="Arial"/>
          <w:sz w:val="22"/>
          <w:szCs w:val="22"/>
          <w:lang w:val="en-GB"/>
        </w:rPr>
        <w:t>Rugolo</w:t>
      </w:r>
      <w:r>
        <w:rPr>
          <w:rFonts w:ascii="Arial" w:hAnsi="Arial" w:cs="Arial"/>
          <w:sz w:val="22"/>
          <w:szCs w:val="22"/>
          <w:lang w:val="en-GB"/>
        </w:rPr>
        <w:t xml:space="preserve">, </w:t>
      </w:r>
      <w:r w:rsidRPr="00CF3A06">
        <w:rPr>
          <w:rFonts w:ascii="Arial" w:hAnsi="Arial" w:cs="Arial"/>
          <w:b/>
          <w:sz w:val="22"/>
          <w:szCs w:val="22"/>
          <w:lang w:val="en-GB"/>
        </w:rPr>
        <w:t>G.Gasparre*</w:t>
      </w:r>
      <w:r>
        <w:rPr>
          <w:rFonts w:ascii="Arial" w:hAnsi="Arial" w:cs="Arial"/>
          <w:sz w:val="22"/>
          <w:szCs w:val="22"/>
          <w:lang w:val="en-GB"/>
        </w:rPr>
        <w:t>, A.M.</w:t>
      </w:r>
      <w:r w:rsidRPr="003036F4">
        <w:rPr>
          <w:rFonts w:ascii="Arial" w:hAnsi="Arial" w:cs="Arial"/>
          <w:sz w:val="22"/>
          <w:szCs w:val="22"/>
          <w:lang w:val="en-GB"/>
        </w:rPr>
        <w:t>Porcelli</w:t>
      </w:r>
      <w:r>
        <w:rPr>
          <w:rFonts w:ascii="Arial" w:hAnsi="Arial" w:cs="Arial"/>
          <w:sz w:val="22"/>
          <w:szCs w:val="22"/>
          <w:lang w:val="en-GB"/>
        </w:rPr>
        <w:t xml:space="preserve">*. </w:t>
      </w:r>
      <w:r w:rsidRPr="009D1C44">
        <w:rPr>
          <w:rFonts w:ascii="Arial" w:hAnsi="Arial" w:cs="Arial"/>
          <w:bCs/>
          <w:sz w:val="22"/>
          <w:szCs w:val="22"/>
        </w:rPr>
        <w:t>Different mtDNA mutations modify tumor progression in dependence of the degree of respiratory complex I impairment</w:t>
      </w:r>
      <w:r>
        <w:rPr>
          <w:rFonts w:ascii="Arial" w:hAnsi="Arial" w:cs="Arial"/>
          <w:bCs/>
          <w:sz w:val="22"/>
          <w:szCs w:val="22"/>
          <w:lang w:val="en-GB"/>
        </w:rPr>
        <w:t>.</w:t>
      </w:r>
      <w:r w:rsidRPr="004478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*co-corresponding authors.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2014. </w:t>
      </w:r>
      <w:r w:rsidRPr="00CF3A06">
        <w:rPr>
          <w:rFonts w:ascii="Arial" w:hAnsi="Arial" w:cs="Arial"/>
          <w:b/>
          <w:bCs/>
          <w:i/>
          <w:sz w:val="22"/>
          <w:szCs w:val="22"/>
          <w:lang w:val="en-GB"/>
        </w:rPr>
        <w:t>Hum Mol Genet</w:t>
      </w:r>
      <w:r>
        <w:rPr>
          <w:rFonts w:ascii="Arial" w:hAnsi="Arial" w:cs="Arial"/>
          <w:bCs/>
          <w:sz w:val="22"/>
          <w:szCs w:val="22"/>
          <w:lang w:val="en-GB"/>
        </w:rPr>
        <w:t xml:space="preserve">. </w:t>
      </w:r>
      <w:r w:rsidRPr="004478CC">
        <w:rPr>
          <w:rFonts w:ascii="Arial" w:hAnsi="Arial" w:cs="Arial"/>
          <w:bCs/>
          <w:sz w:val="22"/>
          <w:szCs w:val="22"/>
          <w:lang w:val="en-GB"/>
        </w:rPr>
        <w:t>23(6):1453-66</w:t>
      </w:r>
      <w:r>
        <w:rPr>
          <w:rFonts w:ascii="Arial" w:hAnsi="Arial" w:cs="Arial"/>
          <w:bCs/>
          <w:sz w:val="22"/>
          <w:szCs w:val="22"/>
          <w:lang w:val="en-GB"/>
        </w:rPr>
        <w:t xml:space="preserve">. </w:t>
      </w:r>
      <w:r w:rsidRPr="00376E3A">
        <w:rPr>
          <w:rFonts w:ascii="Arial" w:hAnsi="Arial" w:cs="Arial"/>
          <w:b/>
          <w:sz w:val="22"/>
          <w:szCs w:val="22"/>
          <w:u w:val="single"/>
        </w:rPr>
        <w:t xml:space="preserve">IF: </w:t>
      </w:r>
      <w:r>
        <w:rPr>
          <w:rFonts w:ascii="Arial" w:hAnsi="Arial" w:cs="Arial"/>
          <w:b/>
          <w:sz w:val="22"/>
          <w:szCs w:val="22"/>
          <w:u w:val="single"/>
        </w:rPr>
        <w:t xml:space="preserve">6.393. </w:t>
      </w:r>
    </w:p>
    <w:p w:rsidR="009439E9" w:rsidRPr="005134CB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C.Calabrese, M.Mangiulli, C.Manzari, A.M.Paluscio, M.F.Caratozzolo, F.Marzano, I.Kurelac, A.M.D’Erchia, D.D’Elia, F.Licciulli, S.Liuni, E.Picardi, M.Attimonelli, </w:t>
      </w:r>
      <w:r w:rsidRPr="009D5F1D">
        <w:rPr>
          <w:rFonts w:ascii="Arial" w:hAnsi="Arial" w:cs="Arial"/>
          <w:b/>
          <w:sz w:val="22"/>
          <w:szCs w:val="22"/>
          <w:lang w:val="en-GB"/>
        </w:rPr>
        <w:t>G.Gasparre</w:t>
      </w:r>
      <w:r>
        <w:rPr>
          <w:rFonts w:ascii="Arial" w:hAnsi="Arial" w:cs="Arial"/>
          <w:sz w:val="22"/>
          <w:szCs w:val="22"/>
          <w:lang w:val="en-GB"/>
        </w:rPr>
        <w:t xml:space="preserve">, A.M.Porcelli, G.Pesole, E.Sbisà, A.Tullo. A platform independent RNA-Seq protocol for the detection of transcriptome complexity. 2013. </w:t>
      </w:r>
      <w:r w:rsidRPr="009D5F1D">
        <w:rPr>
          <w:rFonts w:ascii="Arial" w:hAnsi="Arial" w:cs="Arial"/>
          <w:b/>
          <w:i/>
          <w:sz w:val="22"/>
          <w:szCs w:val="22"/>
          <w:lang w:val="en-GB"/>
        </w:rPr>
        <w:t>BMC Genomics</w:t>
      </w:r>
      <w:r>
        <w:rPr>
          <w:rFonts w:ascii="Arial" w:hAnsi="Arial" w:cs="Arial"/>
          <w:sz w:val="22"/>
          <w:szCs w:val="22"/>
          <w:lang w:val="en-GB"/>
        </w:rPr>
        <w:t xml:space="preserve">.  14(1):855. </w:t>
      </w:r>
      <w:r w:rsidRPr="00376E3A">
        <w:rPr>
          <w:rFonts w:ascii="Arial" w:hAnsi="Arial" w:cs="Arial"/>
          <w:b/>
          <w:sz w:val="22"/>
          <w:szCs w:val="22"/>
          <w:u w:val="single"/>
        </w:rPr>
        <w:t xml:space="preserve">IF: 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376E3A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986.</w:t>
      </w:r>
    </w:p>
    <w:p w:rsidR="009439E9" w:rsidRPr="00841869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E71A5D">
        <w:rPr>
          <w:rFonts w:ascii="Arial" w:hAnsi="Arial" w:cs="Arial"/>
          <w:sz w:val="22"/>
          <w:szCs w:val="22"/>
          <w:lang w:val="en-GB" w:eastAsia="it-IT"/>
        </w:rPr>
        <w:t xml:space="preserve">A.A.Arbini, F.Guerra, M.Greco, E.Marra, L.Gandee, G.Xiao, Y.Lotan, </w:t>
      </w:r>
      <w:r w:rsidRPr="00E71A5D">
        <w:rPr>
          <w:rFonts w:ascii="Arial" w:hAnsi="Arial" w:cs="Arial"/>
          <w:b/>
          <w:sz w:val="22"/>
          <w:szCs w:val="22"/>
          <w:lang w:val="en-GB" w:eastAsia="it-IT"/>
        </w:rPr>
        <w:t>G.Gasparre</w:t>
      </w:r>
      <w:r w:rsidRPr="00E71A5D">
        <w:rPr>
          <w:rFonts w:ascii="Arial" w:hAnsi="Arial" w:cs="Arial"/>
          <w:sz w:val="22"/>
          <w:szCs w:val="22"/>
          <w:lang w:val="en-GB" w:eastAsia="it-IT"/>
        </w:rPr>
        <w:t>, J-T.Hsieh, L.Moro.</w:t>
      </w:r>
      <w:r>
        <w:rPr>
          <w:rFonts w:ascii="TimesNewRoman" w:hAnsi="TimesNewRoman" w:cs="TimesNewRoman"/>
          <w:lang w:val="en-GB" w:eastAsia="it-IT"/>
        </w:rPr>
        <w:t xml:space="preserve"> </w:t>
      </w:r>
      <w:r w:rsidRPr="005134CB">
        <w:rPr>
          <w:rFonts w:ascii="Arial" w:hAnsi="Arial" w:cs="Arial"/>
          <w:bCs/>
          <w:sz w:val="22"/>
          <w:szCs w:val="22"/>
        </w:rPr>
        <w:t>Mitochondrial DNA depletion sensitizes cancer cells to PARP inhibitors by translational and post-translational repression of BRCA2</w:t>
      </w:r>
      <w:r>
        <w:rPr>
          <w:rFonts w:ascii="Arial" w:hAnsi="Arial" w:cs="Arial"/>
          <w:bCs/>
          <w:sz w:val="22"/>
          <w:szCs w:val="22"/>
        </w:rPr>
        <w:t xml:space="preserve">. 2013. </w:t>
      </w:r>
      <w:r>
        <w:rPr>
          <w:rFonts w:ascii="Arial" w:hAnsi="Arial" w:cs="Arial"/>
          <w:b/>
          <w:bCs/>
          <w:i/>
          <w:sz w:val="22"/>
          <w:szCs w:val="22"/>
        </w:rPr>
        <w:t>Oncogenesis</w:t>
      </w:r>
      <w:r>
        <w:rPr>
          <w:rFonts w:ascii="Arial" w:hAnsi="Arial" w:cs="Arial"/>
          <w:bCs/>
          <w:sz w:val="22"/>
          <w:szCs w:val="22"/>
        </w:rPr>
        <w:t xml:space="preserve">. 2:e82. </w:t>
      </w:r>
      <w:r w:rsidRPr="00376E3A">
        <w:rPr>
          <w:rFonts w:ascii="Arial" w:hAnsi="Arial" w:cs="Arial"/>
          <w:b/>
          <w:sz w:val="22"/>
          <w:szCs w:val="22"/>
          <w:u w:val="single"/>
        </w:rPr>
        <w:t>IF:</w:t>
      </w:r>
      <w:r>
        <w:rPr>
          <w:rFonts w:ascii="Arial" w:hAnsi="Arial" w:cs="Arial"/>
          <w:b/>
          <w:sz w:val="22"/>
          <w:szCs w:val="22"/>
          <w:u w:val="single"/>
        </w:rPr>
        <w:t xml:space="preserve"> 3.952.</w:t>
      </w:r>
    </w:p>
    <w:p w:rsidR="009439E9" w:rsidRPr="00573AA1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 xml:space="preserve">I.Kurelac, N.Salfi, C.Ceccarelli, F.Alessandrini, M.Cricca, U.Caliceti, </w:t>
      </w:r>
      <w:r w:rsidRPr="00841869">
        <w:rPr>
          <w:rFonts w:ascii="Arial" w:hAnsi="Arial" w:cs="Arial"/>
          <w:b/>
          <w:sz w:val="22"/>
          <w:szCs w:val="22"/>
        </w:rPr>
        <w:t>G.Gasparre</w:t>
      </w:r>
      <w:r>
        <w:rPr>
          <w:rFonts w:ascii="Arial" w:hAnsi="Arial" w:cs="Arial"/>
          <w:sz w:val="22"/>
          <w:szCs w:val="22"/>
        </w:rPr>
        <w:t xml:space="preserve">. </w:t>
      </w:r>
      <w:r w:rsidRPr="00FA1006">
        <w:rPr>
          <w:rFonts w:ascii="Arial" w:hAnsi="Arial" w:cs="Arial"/>
          <w:sz w:val="22"/>
          <w:szCs w:val="22"/>
        </w:rPr>
        <w:t>Human papillomavirus infection and pathogenic mitochondrial DNA mutation in bilateral multinodular oncocytic hyperplasia of the parotid</w:t>
      </w:r>
      <w:r>
        <w:rPr>
          <w:rFonts w:ascii="Arial" w:hAnsi="Arial" w:cs="Arial"/>
          <w:sz w:val="22"/>
          <w:szCs w:val="22"/>
        </w:rPr>
        <w:t xml:space="preserve">. 2014. </w:t>
      </w:r>
      <w:r>
        <w:rPr>
          <w:rFonts w:ascii="Arial" w:hAnsi="Arial" w:cs="Arial"/>
          <w:b/>
          <w:i/>
          <w:sz w:val="22"/>
          <w:szCs w:val="22"/>
        </w:rPr>
        <w:t>Pathology</w:t>
      </w:r>
      <w:r>
        <w:rPr>
          <w:rFonts w:ascii="Arial" w:hAnsi="Arial" w:cs="Arial"/>
          <w:sz w:val="22"/>
          <w:szCs w:val="22"/>
        </w:rPr>
        <w:t xml:space="preserve">. </w:t>
      </w:r>
      <w:r w:rsidRPr="00121954">
        <w:rPr>
          <w:rFonts w:ascii="Arial" w:hAnsi="Arial" w:cs="Arial"/>
          <w:sz w:val="22"/>
          <w:szCs w:val="22"/>
        </w:rPr>
        <w:t>46(3):250-3</w:t>
      </w:r>
      <w:r>
        <w:rPr>
          <w:rFonts w:ascii="Arial" w:hAnsi="Arial" w:cs="Arial"/>
          <w:sz w:val="22"/>
          <w:szCs w:val="22"/>
        </w:rPr>
        <w:t xml:space="preserve">. </w:t>
      </w:r>
      <w:r w:rsidRPr="00376E3A">
        <w:rPr>
          <w:rFonts w:ascii="Arial" w:hAnsi="Arial" w:cs="Arial"/>
          <w:b/>
          <w:sz w:val="22"/>
          <w:szCs w:val="22"/>
          <w:u w:val="single"/>
        </w:rPr>
        <w:t xml:space="preserve">IF: 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376E3A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188.</w:t>
      </w:r>
    </w:p>
    <w:p w:rsidR="009439E9" w:rsidRPr="00560D04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M.A.</w:t>
      </w:r>
      <w:r>
        <w:rPr>
          <w:rFonts w:ascii="Arial" w:hAnsi="Arial" w:cs="Arial"/>
          <w:sz w:val="22"/>
          <w:szCs w:val="22"/>
          <w:lang w:val="en-GB"/>
        </w:rPr>
        <w:t xml:space="preserve">Diroma, C.Calabrese, D.Simone, M.Santorsola, F.M.Calabrese, </w:t>
      </w:r>
      <w:r w:rsidRPr="00573AA1">
        <w:rPr>
          <w:rFonts w:ascii="Arial" w:hAnsi="Arial" w:cs="Arial"/>
          <w:b/>
          <w:sz w:val="22"/>
          <w:szCs w:val="22"/>
          <w:lang w:val="en-GB"/>
        </w:rPr>
        <w:t>G.Gasparre</w:t>
      </w:r>
      <w:r>
        <w:rPr>
          <w:rFonts w:ascii="Arial" w:hAnsi="Arial" w:cs="Arial"/>
          <w:sz w:val="22"/>
          <w:szCs w:val="22"/>
          <w:lang w:val="en-GB"/>
        </w:rPr>
        <w:t xml:space="preserve">, M.Attimonelli. </w:t>
      </w:r>
      <w:r w:rsidRPr="00573AA1">
        <w:rPr>
          <w:rFonts w:ascii="Arial" w:hAnsi="Arial" w:cs="Arial"/>
          <w:sz w:val="22"/>
          <w:szCs w:val="22"/>
        </w:rPr>
        <w:t>Extraction of human mitochondrial genomes from 1000 Genomes Whole Exome Sequencing data reveals a universal occurrence of very low-level heteroplasmic variants</w:t>
      </w:r>
      <w:r>
        <w:rPr>
          <w:rFonts w:ascii="Arial" w:hAnsi="Arial" w:cs="Arial"/>
          <w:sz w:val="22"/>
          <w:szCs w:val="22"/>
        </w:rPr>
        <w:t xml:space="preserve">. 2014. </w:t>
      </w:r>
      <w:r>
        <w:rPr>
          <w:rFonts w:ascii="Arial" w:hAnsi="Arial" w:cs="Arial"/>
          <w:b/>
          <w:bCs/>
          <w:i/>
          <w:sz w:val="22"/>
          <w:szCs w:val="22"/>
          <w:lang w:val="en-GB"/>
        </w:rPr>
        <w:t>BMC Genomics</w:t>
      </w:r>
      <w:r>
        <w:rPr>
          <w:rFonts w:ascii="Arial" w:hAnsi="Arial" w:cs="Arial"/>
          <w:bCs/>
          <w:sz w:val="22"/>
          <w:szCs w:val="22"/>
          <w:lang w:val="en-GB"/>
        </w:rPr>
        <w:t xml:space="preserve">. 15(Suppl3);S2:1-15. </w:t>
      </w:r>
      <w:r w:rsidRPr="00376E3A">
        <w:rPr>
          <w:rFonts w:ascii="Arial" w:hAnsi="Arial" w:cs="Arial"/>
          <w:b/>
          <w:sz w:val="22"/>
          <w:szCs w:val="22"/>
          <w:u w:val="single"/>
        </w:rPr>
        <w:t xml:space="preserve">IF: </w:t>
      </w:r>
      <w:r>
        <w:rPr>
          <w:rFonts w:ascii="Arial" w:hAnsi="Arial" w:cs="Arial"/>
          <w:b/>
          <w:sz w:val="22"/>
          <w:szCs w:val="22"/>
          <w:u w:val="single"/>
        </w:rPr>
        <w:t>3.986.</w:t>
      </w:r>
    </w:p>
    <w:p w:rsidR="009439E9" w:rsidRPr="00AA57B4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F.Guerra, G.Girolimetti, A.M.Perrone, M.Procaccini, I.Kurelac, C.Ceccarelli, D.De Biase, G.Caprara, C.Zamagni, P.De Iaco, D.Santini, </w:t>
      </w:r>
      <w:r w:rsidRPr="00DB526B">
        <w:rPr>
          <w:rFonts w:ascii="Arial" w:hAnsi="Arial" w:cs="Arial"/>
          <w:b/>
          <w:sz w:val="22"/>
          <w:szCs w:val="22"/>
          <w:lang w:val="en-GB"/>
        </w:rPr>
        <w:t>G.Gasparre</w:t>
      </w:r>
      <w:r>
        <w:rPr>
          <w:rFonts w:ascii="Arial" w:hAnsi="Arial" w:cs="Arial"/>
          <w:sz w:val="22"/>
          <w:szCs w:val="22"/>
          <w:lang w:val="en-GB"/>
        </w:rPr>
        <w:t xml:space="preserve">. </w:t>
      </w:r>
      <w:r w:rsidRPr="00E81228">
        <w:rPr>
          <w:rFonts w:ascii="Arial" w:hAnsi="Arial" w:cs="Arial"/>
          <w:sz w:val="22"/>
          <w:szCs w:val="22"/>
        </w:rPr>
        <w:t>Mitochondrial DNA genotyping efficiently reveals clonality of synchronous endometrial and ovarian cancers</w:t>
      </w:r>
      <w:r>
        <w:rPr>
          <w:rFonts w:ascii="Arial" w:hAnsi="Arial" w:cs="Arial"/>
          <w:sz w:val="22"/>
          <w:szCs w:val="22"/>
        </w:rPr>
        <w:t xml:space="preserve">. 2014. </w:t>
      </w:r>
      <w:r w:rsidRPr="0093351C">
        <w:rPr>
          <w:rFonts w:ascii="Arial" w:hAnsi="Arial" w:cs="Arial"/>
          <w:b/>
          <w:i/>
          <w:sz w:val="22"/>
          <w:szCs w:val="22"/>
        </w:rPr>
        <w:t>Modern Pathol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  <w:lang w:val="en-GB"/>
        </w:rPr>
        <w:t xml:space="preserve">27(10):1412-20. </w:t>
      </w:r>
      <w:r w:rsidRPr="00376E3A">
        <w:rPr>
          <w:rFonts w:ascii="Arial" w:hAnsi="Arial" w:cs="Arial"/>
          <w:b/>
          <w:sz w:val="22"/>
          <w:szCs w:val="22"/>
          <w:u w:val="single"/>
        </w:rPr>
        <w:t xml:space="preserve">IF: 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93351C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187.</w:t>
      </w:r>
    </w:p>
    <w:p w:rsidR="009439E9" w:rsidRPr="000F7B57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073620">
        <w:rPr>
          <w:rFonts w:ascii="Arial" w:hAnsi="Arial" w:cs="Arial"/>
          <w:sz w:val="22"/>
          <w:szCs w:val="22"/>
          <w:lang w:val="en-GB"/>
        </w:rPr>
        <w:t>L.</w:t>
      </w:r>
      <w:r>
        <w:rPr>
          <w:rFonts w:ascii="Arial" w:hAnsi="Arial" w:cs="Arial"/>
          <w:sz w:val="22"/>
          <w:szCs w:val="22"/>
          <w:lang w:val="en-GB"/>
        </w:rPr>
        <w:t>M.</w:t>
      </w:r>
      <w:r w:rsidRPr="00073620">
        <w:rPr>
          <w:rFonts w:ascii="Arial" w:hAnsi="Arial" w:cs="Arial"/>
          <w:sz w:val="22"/>
          <w:szCs w:val="22"/>
          <w:lang w:val="en-GB"/>
        </w:rPr>
        <w:t xml:space="preserve">Pradella, C.Evangelisti, C.Ligorio, C.Ceccarelli, I.Neri, R.Zuntini, L.Amato, S.Ferrari, A.M.Martelli, </w:t>
      </w:r>
      <w:r w:rsidRPr="00073620">
        <w:rPr>
          <w:rFonts w:ascii="Arial" w:hAnsi="Arial" w:cs="Arial"/>
          <w:b/>
          <w:sz w:val="22"/>
          <w:szCs w:val="22"/>
          <w:lang w:val="en-GB"/>
        </w:rPr>
        <w:t>G.Gasparre</w:t>
      </w:r>
      <w:r w:rsidRPr="00073620">
        <w:rPr>
          <w:rFonts w:ascii="Arial" w:hAnsi="Arial" w:cs="Arial"/>
          <w:sz w:val="22"/>
          <w:szCs w:val="22"/>
          <w:lang w:val="en-GB"/>
        </w:rPr>
        <w:t xml:space="preserve">, D.Turchetti. </w:t>
      </w:r>
      <w:r w:rsidRPr="00073620">
        <w:rPr>
          <w:rFonts w:ascii="Arial" w:hAnsi="Arial" w:cs="Arial"/>
          <w:bCs/>
          <w:sz w:val="22"/>
          <w:szCs w:val="22"/>
          <w:lang w:val="en-GB"/>
        </w:rPr>
        <w:t xml:space="preserve">A novel deleterious </w:t>
      </w:r>
      <w:r w:rsidRPr="00073620">
        <w:rPr>
          <w:rFonts w:ascii="Arial" w:hAnsi="Arial" w:cs="Arial"/>
          <w:bCs/>
          <w:i/>
          <w:iCs/>
          <w:sz w:val="22"/>
          <w:szCs w:val="22"/>
          <w:lang w:val="en-GB"/>
        </w:rPr>
        <w:t xml:space="preserve">PTEN </w:t>
      </w:r>
      <w:r w:rsidRPr="00073620">
        <w:rPr>
          <w:rFonts w:ascii="Arial" w:hAnsi="Arial" w:cs="Arial"/>
          <w:bCs/>
          <w:sz w:val="22"/>
          <w:szCs w:val="22"/>
          <w:lang w:val="en-GB"/>
        </w:rPr>
        <w:t>mutation in a patient with early-onset bilateral breast cancer.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2014. </w:t>
      </w:r>
      <w:r w:rsidRPr="00073620">
        <w:rPr>
          <w:rFonts w:ascii="Arial" w:hAnsi="Arial" w:cs="Arial"/>
          <w:b/>
          <w:bCs/>
          <w:i/>
          <w:sz w:val="22"/>
          <w:szCs w:val="22"/>
          <w:lang w:val="en-GB"/>
        </w:rPr>
        <w:t>BMC Cancer</w:t>
      </w:r>
      <w:r>
        <w:rPr>
          <w:rFonts w:ascii="Arial" w:hAnsi="Arial" w:cs="Arial"/>
          <w:bCs/>
          <w:sz w:val="22"/>
          <w:szCs w:val="22"/>
          <w:lang w:val="en-GB"/>
        </w:rPr>
        <w:t xml:space="preserve">. </w:t>
      </w:r>
      <w:r w:rsidRPr="00F60500">
        <w:rPr>
          <w:rFonts w:ascii="Arial" w:hAnsi="Arial" w:cs="Arial"/>
          <w:bCs/>
          <w:sz w:val="22"/>
          <w:szCs w:val="22"/>
        </w:rPr>
        <w:t>14(1):70</w:t>
      </w:r>
      <w:r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Pr="00376E3A">
        <w:rPr>
          <w:rFonts w:ascii="Arial" w:hAnsi="Arial" w:cs="Arial"/>
          <w:b/>
          <w:sz w:val="22"/>
          <w:szCs w:val="22"/>
          <w:u w:val="single"/>
        </w:rPr>
        <w:t xml:space="preserve">IF: 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376E3A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362.</w:t>
      </w:r>
    </w:p>
    <w:p w:rsidR="009439E9" w:rsidRPr="008F377E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en-GB"/>
        </w:rPr>
        <w:lastRenderedPageBreak/>
        <w:t xml:space="preserve">C.Musicco, A.Cormio, M.A.Calvaruso, L.Iommarini, </w:t>
      </w:r>
      <w:r w:rsidRPr="000F7B57">
        <w:rPr>
          <w:rFonts w:ascii="Arial" w:hAnsi="Arial" w:cs="Arial"/>
          <w:b/>
          <w:sz w:val="22"/>
          <w:szCs w:val="22"/>
          <w:lang w:val="en-GB"/>
        </w:rPr>
        <w:t>G.Gasparre</w:t>
      </w:r>
      <w:r>
        <w:rPr>
          <w:rFonts w:ascii="Arial" w:hAnsi="Arial" w:cs="Arial"/>
          <w:sz w:val="22"/>
          <w:szCs w:val="22"/>
          <w:lang w:val="en-GB"/>
        </w:rPr>
        <w:t xml:space="preserve">, A.M.Porcelli, A.M.Timperio, L.Zolla, M.N.Gadaleta. </w:t>
      </w:r>
      <w:r w:rsidRPr="008B0ECF">
        <w:rPr>
          <w:rFonts w:ascii="Arial" w:hAnsi="Arial" w:cs="Arial"/>
          <w:sz w:val="22"/>
          <w:szCs w:val="22"/>
        </w:rPr>
        <w:t xml:space="preserve">Analysis of </w:t>
      </w:r>
      <w:r>
        <w:rPr>
          <w:rFonts w:ascii="Arial" w:hAnsi="Arial" w:cs="Arial"/>
          <w:sz w:val="22"/>
          <w:szCs w:val="22"/>
        </w:rPr>
        <w:t>m</w:t>
      </w:r>
      <w:r w:rsidRPr="008B0ECF">
        <w:rPr>
          <w:rFonts w:ascii="Arial" w:hAnsi="Arial" w:cs="Arial"/>
          <w:sz w:val="22"/>
          <w:szCs w:val="22"/>
        </w:rPr>
        <w:t xml:space="preserve">itochondrial </w:t>
      </w:r>
      <w:r>
        <w:rPr>
          <w:rFonts w:ascii="Arial" w:hAnsi="Arial" w:cs="Arial"/>
          <w:sz w:val="22"/>
          <w:szCs w:val="22"/>
        </w:rPr>
        <w:t>p</w:t>
      </w:r>
      <w:r w:rsidRPr="008B0ECF">
        <w:rPr>
          <w:rFonts w:ascii="Arial" w:hAnsi="Arial" w:cs="Arial"/>
          <w:sz w:val="22"/>
          <w:szCs w:val="22"/>
        </w:rPr>
        <w:t xml:space="preserve">roteome of </w:t>
      </w:r>
      <w:r>
        <w:rPr>
          <w:rFonts w:ascii="Arial" w:hAnsi="Arial" w:cs="Arial"/>
          <w:sz w:val="22"/>
          <w:szCs w:val="22"/>
        </w:rPr>
        <w:t>c</w:t>
      </w:r>
      <w:r w:rsidRPr="008B0ECF">
        <w:rPr>
          <w:rFonts w:ascii="Arial" w:hAnsi="Arial" w:cs="Arial"/>
          <w:sz w:val="22"/>
          <w:szCs w:val="22"/>
        </w:rPr>
        <w:t xml:space="preserve">ybrid </w:t>
      </w:r>
      <w:r>
        <w:rPr>
          <w:rFonts w:ascii="Arial" w:hAnsi="Arial" w:cs="Arial"/>
          <w:sz w:val="22"/>
          <w:szCs w:val="22"/>
        </w:rPr>
        <w:t>c</w:t>
      </w:r>
      <w:r w:rsidRPr="008B0ECF">
        <w:rPr>
          <w:rFonts w:ascii="Arial" w:hAnsi="Arial" w:cs="Arial"/>
          <w:sz w:val="22"/>
          <w:szCs w:val="22"/>
        </w:rPr>
        <w:t xml:space="preserve">ells </w:t>
      </w:r>
      <w:r>
        <w:rPr>
          <w:rFonts w:ascii="Arial" w:hAnsi="Arial" w:cs="Arial"/>
          <w:sz w:val="22"/>
          <w:szCs w:val="22"/>
        </w:rPr>
        <w:t>h</w:t>
      </w:r>
      <w:r w:rsidRPr="008B0ECF">
        <w:rPr>
          <w:rFonts w:ascii="Arial" w:hAnsi="Arial" w:cs="Arial"/>
          <w:sz w:val="22"/>
          <w:szCs w:val="22"/>
        </w:rPr>
        <w:t xml:space="preserve">arbouring a </w:t>
      </w:r>
      <w:r>
        <w:rPr>
          <w:rFonts w:ascii="Arial" w:hAnsi="Arial" w:cs="Arial"/>
          <w:sz w:val="22"/>
          <w:szCs w:val="22"/>
        </w:rPr>
        <w:t>t</w:t>
      </w:r>
      <w:r w:rsidRPr="008B0ECF">
        <w:rPr>
          <w:rFonts w:ascii="Arial" w:hAnsi="Arial" w:cs="Arial"/>
          <w:sz w:val="22"/>
          <w:szCs w:val="22"/>
        </w:rPr>
        <w:t xml:space="preserve">runcative </w:t>
      </w:r>
      <w:r>
        <w:rPr>
          <w:rFonts w:ascii="Arial" w:hAnsi="Arial" w:cs="Arial"/>
          <w:sz w:val="22"/>
          <w:szCs w:val="22"/>
        </w:rPr>
        <w:t>m</w:t>
      </w:r>
      <w:r w:rsidRPr="008B0ECF">
        <w:rPr>
          <w:rFonts w:ascii="Arial" w:hAnsi="Arial" w:cs="Arial"/>
          <w:sz w:val="22"/>
          <w:szCs w:val="22"/>
        </w:rPr>
        <w:t xml:space="preserve">itochondrial DNA </w:t>
      </w:r>
      <w:r>
        <w:rPr>
          <w:rFonts w:ascii="Arial" w:hAnsi="Arial" w:cs="Arial"/>
          <w:sz w:val="22"/>
          <w:szCs w:val="22"/>
        </w:rPr>
        <w:t>m</w:t>
      </w:r>
      <w:r w:rsidRPr="008B0ECF">
        <w:rPr>
          <w:rFonts w:ascii="Arial" w:hAnsi="Arial" w:cs="Arial"/>
          <w:sz w:val="22"/>
          <w:szCs w:val="22"/>
        </w:rPr>
        <w:t xml:space="preserve">utation in </w:t>
      </w:r>
      <w:r>
        <w:rPr>
          <w:rFonts w:ascii="Arial" w:hAnsi="Arial" w:cs="Arial"/>
          <w:sz w:val="22"/>
          <w:szCs w:val="22"/>
        </w:rPr>
        <w:t>r</w:t>
      </w:r>
      <w:r w:rsidRPr="008B0ECF">
        <w:rPr>
          <w:rFonts w:ascii="Arial" w:hAnsi="Arial" w:cs="Arial"/>
          <w:sz w:val="22"/>
          <w:szCs w:val="22"/>
        </w:rPr>
        <w:t xml:space="preserve">espiratory </w:t>
      </w:r>
      <w:r>
        <w:rPr>
          <w:rFonts w:ascii="Arial" w:hAnsi="Arial" w:cs="Arial"/>
          <w:sz w:val="22"/>
          <w:szCs w:val="22"/>
        </w:rPr>
        <w:t>c</w:t>
      </w:r>
      <w:r w:rsidRPr="008B0ECF">
        <w:rPr>
          <w:rFonts w:ascii="Arial" w:hAnsi="Arial" w:cs="Arial"/>
          <w:sz w:val="22"/>
          <w:szCs w:val="22"/>
        </w:rPr>
        <w:t>omplex I</w:t>
      </w:r>
      <w:r>
        <w:rPr>
          <w:rFonts w:ascii="Arial" w:hAnsi="Arial" w:cs="Arial"/>
          <w:sz w:val="22"/>
          <w:szCs w:val="22"/>
        </w:rPr>
        <w:t xml:space="preserve">. 2014. </w:t>
      </w:r>
      <w:r w:rsidRPr="008F377E">
        <w:rPr>
          <w:rFonts w:ascii="Arial" w:hAnsi="Arial" w:cs="Arial"/>
          <w:b/>
          <w:i/>
          <w:sz w:val="22"/>
          <w:szCs w:val="22"/>
          <w:lang w:val="it-IT"/>
        </w:rPr>
        <w:t>Mol BioSyst</w:t>
      </w:r>
      <w:r w:rsidRPr="008F377E">
        <w:rPr>
          <w:rFonts w:ascii="Arial" w:hAnsi="Arial" w:cs="Arial"/>
          <w:sz w:val="22"/>
          <w:szCs w:val="22"/>
          <w:lang w:val="it-IT"/>
        </w:rPr>
        <w:t xml:space="preserve">. </w:t>
      </w:r>
      <w:r w:rsidRPr="008F377E">
        <w:rPr>
          <w:rFonts w:ascii="Arial" w:hAnsi="Arial" w:cs="Arial"/>
          <w:bCs/>
          <w:sz w:val="22"/>
          <w:szCs w:val="22"/>
          <w:lang w:val="it-IT"/>
        </w:rPr>
        <w:t xml:space="preserve">10(6):1313-9. </w:t>
      </w:r>
      <w:r>
        <w:rPr>
          <w:rFonts w:ascii="Arial" w:hAnsi="Arial" w:cs="Arial"/>
          <w:b/>
          <w:sz w:val="22"/>
          <w:szCs w:val="22"/>
          <w:u w:val="single"/>
          <w:lang w:val="it-IT"/>
        </w:rPr>
        <w:t>IF: 3.210</w:t>
      </w:r>
      <w:r w:rsidRPr="008F377E">
        <w:rPr>
          <w:rFonts w:ascii="Arial" w:hAnsi="Arial" w:cs="Arial"/>
          <w:b/>
          <w:sz w:val="22"/>
          <w:szCs w:val="22"/>
          <w:u w:val="single"/>
          <w:lang w:val="it-IT"/>
        </w:rPr>
        <w:t>.</w:t>
      </w:r>
    </w:p>
    <w:p w:rsidR="009439E9" w:rsidRPr="00456533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8F377E">
        <w:rPr>
          <w:rFonts w:ascii="Arial" w:hAnsi="Arial" w:cs="Arial"/>
          <w:sz w:val="22"/>
          <w:szCs w:val="22"/>
          <w:lang w:val="it-IT"/>
        </w:rPr>
        <w:t>P.Magini, T.Pippucci, I-C.Tsai, S.Coppola, E.Stellacci, A.Bartoletti-Stella, D.Turchetti, C.Graziano, G.Cenacchi, I.</w:t>
      </w:r>
      <w:r w:rsidRPr="009439E9">
        <w:rPr>
          <w:rFonts w:ascii="Arial" w:hAnsi="Arial" w:cs="Arial"/>
          <w:sz w:val="22"/>
          <w:szCs w:val="22"/>
          <w:lang w:val="it-IT"/>
        </w:rPr>
        <w:t xml:space="preserve">Neri, D.M.Cordelli, V.Marchiani, R.Bergamaschi, </w:t>
      </w:r>
      <w:r w:rsidRPr="009439E9">
        <w:rPr>
          <w:rFonts w:ascii="Arial" w:hAnsi="Arial" w:cs="Arial"/>
          <w:b/>
          <w:sz w:val="22"/>
          <w:szCs w:val="22"/>
          <w:lang w:val="it-IT"/>
        </w:rPr>
        <w:t>G.Gasparre</w:t>
      </w:r>
      <w:r w:rsidRPr="009439E9">
        <w:rPr>
          <w:rFonts w:ascii="Arial" w:hAnsi="Arial" w:cs="Arial"/>
          <w:sz w:val="22"/>
          <w:szCs w:val="22"/>
          <w:lang w:val="it-IT"/>
        </w:rPr>
        <w:t xml:space="preserve">, G.Neri, L.Mazzanti, A.Patrizi, E.Franzoni, G.Romeo, D.Bordo, M.Tartaglia, N.Katsanis, M.Seri. A PAK3 mutation with dual molecular effect dysregulates the MAPK pathway, driving a syndromic phenotype. </w:t>
      </w:r>
      <w:r w:rsidRPr="00CF3A06">
        <w:rPr>
          <w:rFonts w:ascii="Arial" w:hAnsi="Arial" w:cs="Arial"/>
          <w:b/>
          <w:bCs/>
          <w:i/>
          <w:sz w:val="22"/>
          <w:szCs w:val="22"/>
          <w:lang w:val="en-GB"/>
        </w:rPr>
        <w:t>Hum Mol Genet</w:t>
      </w:r>
      <w:r>
        <w:rPr>
          <w:rFonts w:ascii="Arial" w:hAnsi="Arial" w:cs="Arial"/>
          <w:bCs/>
          <w:sz w:val="22"/>
          <w:szCs w:val="22"/>
          <w:lang w:val="en-GB"/>
        </w:rPr>
        <w:t xml:space="preserve">. 2014. </w:t>
      </w:r>
      <w:r w:rsidRPr="004478CC">
        <w:rPr>
          <w:rFonts w:ascii="Arial" w:hAnsi="Arial" w:cs="Arial"/>
          <w:bCs/>
          <w:sz w:val="22"/>
          <w:szCs w:val="22"/>
          <w:lang w:val="en-GB"/>
        </w:rPr>
        <w:t>23(13):3607-17</w:t>
      </w:r>
      <w:r>
        <w:rPr>
          <w:rFonts w:ascii="Arial" w:hAnsi="Arial" w:cs="Arial"/>
          <w:bCs/>
          <w:sz w:val="22"/>
          <w:szCs w:val="22"/>
          <w:lang w:val="en-GB"/>
        </w:rPr>
        <w:t xml:space="preserve">. </w:t>
      </w:r>
      <w:r w:rsidRPr="00376E3A">
        <w:rPr>
          <w:rFonts w:ascii="Arial" w:hAnsi="Arial" w:cs="Arial"/>
          <w:b/>
          <w:sz w:val="22"/>
          <w:szCs w:val="22"/>
          <w:u w:val="single"/>
        </w:rPr>
        <w:t xml:space="preserve">IF: </w:t>
      </w:r>
      <w:r>
        <w:rPr>
          <w:rFonts w:ascii="Arial" w:hAnsi="Arial" w:cs="Arial"/>
          <w:b/>
          <w:sz w:val="22"/>
          <w:szCs w:val="22"/>
          <w:u w:val="single"/>
        </w:rPr>
        <w:t>6.393.</w:t>
      </w:r>
    </w:p>
    <w:p w:rsidR="009439E9" w:rsidRPr="00C26232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456533">
        <w:rPr>
          <w:rFonts w:ascii="Arial" w:hAnsi="Arial" w:cs="Arial"/>
          <w:sz w:val="22"/>
          <w:szCs w:val="22"/>
          <w:lang w:val="en-GB"/>
        </w:rPr>
        <w:t xml:space="preserve">G.Girolimetti, A.M.Perrone, D.Santini, E.Barbieri, F.Guerra, S.Ferrari, C.Zamagni, P.De Iaco, </w:t>
      </w:r>
      <w:r w:rsidRPr="00E22C5E">
        <w:rPr>
          <w:rFonts w:ascii="Arial" w:hAnsi="Arial" w:cs="Arial"/>
          <w:b/>
          <w:sz w:val="22"/>
          <w:szCs w:val="22"/>
          <w:lang w:val="en-GB"/>
        </w:rPr>
        <w:t>G.Gasparre</w:t>
      </w:r>
      <w:r>
        <w:rPr>
          <w:rFonts w:ascii="Arial" w:hAnsi="Arial" w:cs="Arial"/>
          <w:sz w:val="22"/>
          <w:szCs w:val="22"/>
          <w:lang w:val="en-GB"/>
        </w:rPr>
        <w:t>, D.</w:t>
      </w:r>
      <w:r w:rsidRPr="00456533">
        <w:rPr>
          <w:rFonts w:ascii="Arial" w:hAnsi="Arial" w:cs="Arial"/>
          <w:sz w:val="22"/>
          <w:szCs w:val="22"/>
          <w:lang w:val="en-GB"/>
        </w:rPr>
        <w:t>Turchetti</w:t>
      </w:r>
      <w:r>
        <w:rPr>
          <w:rFonts w:ascii="Arial" w:hAnsi="Arial" w:cs="Arial"/>
          <w:sz w:val="22"/>
          <w:szCs w:val="22"/>
          <w:lang w:val="en-GB"/>
        </w:rPr>
        <w:t xml:space="preserve">. </w:t>
      </w:r>
      <w:r w:rsidRPr="00456533">
        <w:rPr>
          <w:rFonts w:ascii="Arial" w:hAnsi="Arial" w:cs="Arial"/>
          <w:sz w:val="22"/>
          <w:szCs w:val="22"/>
          <w:lang w:val="en-GB"/>
        </w:rPr>
        <w:t>BRCA-associated Ovarian Cancer: from molecular genetics to risk management.</w:t>
      </w:r>
      <w:r>
        <w:rPr>
          <w:rFonts w:ascii="Arial" w:hAnsi="Arial" w:cs="Arial"/>
          <w:sz w:val="22"/>
          <w:szCs w:val="22"/>
          <w:lang w:val="en-GB"/>
        </w:rPr>
        <w:t xml:space="preserve"> 2014.</w:t>
      </w:r>
      <w:r w:rsidRPr="00456533">
        <w:rPr>
          <w:rFonts w:ascii="Arial" w:hAnsi="Arial" w:cs="Arial"/>
          <w:sz w:val="22"/>
          <w:szCs w:val="22"/>
          <w:lang w:val="en-GB"/>
        </w:rPr>
        <w:t xml:space="preserve"> </w:t>
      </w:r>
      <w:r w:rsidRPr="00C26232">
        <w:rPr>
          <w:rFonts w:ascii="Arial" w:hAnsi="Arial" w:cs="Arial"/>
          <w:b/>
          <w:i/>
          <w:sz w:val="22"/>
          <w:szCs w:val="22"/>
          <w:lang w:val="en-GB"/>
        </w:rPr>
        <w:t>BioMed Res Int</w:t>
      </w:r>
      <w:r w:rsidRPr="00C26232">
        <w:rPr>
          <w:rFonts w:ascii="Arial" w:hAnsi="Arial" w:cs="Arial"/>
          <w:sz w:val="22"/>
          <w:szCs w:val="22"/>
          <w:lang w:val="en-GB"/>
        </w:rPr>
        <w:t xml:space="preserve">. 2014:787143. </w:t>
      </w:r>
      <w:r w:rsidRPr="00C26232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IF: </w:t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>1</w:t>
      </w:r>
      <w:r w:rsidRPr="00C26232">
        <w:rPr>
          <w:rFonts w:ascii="Arial" w:hAnsi="Arial" w:cs="Arial"/>
          <w:b/>
          <w:sz w:val="22"/>
          <w:szCs w:val="22"/>
          <w:u w:val="single"/>
          <w:lang w:val="en-GB"/>
        </w:rPr>
        <w:t>.</w:t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>579</w:t>
      </w:r>
      <w:r w:rsidRPr="00C26232">
        <w:rPr>
          <w:rFonts w:ascii="Arial" w:hAnsi="Arial" w:cs="Arial"/>
          <w:b/>
          <w:sz w:val="22"/>
          <w:szCs w:val="22"/>
          <w:u w:val="single"/>
          <w:lang w:val="en-GB"/>
        </w:rPr>
        <w:t>.</w:t>
      </w:r>
    </w:p>
    <w:p w:rsidR="009439E9" w:rsidRPr="00DB6AC0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C26232">
        <w:rPr>
          <w:rFonts w:ascii="Arial" w:hAnsi="Arial" w:cs="Arial"/>
          <w:sz w:val="22"/>
          <w:szCs w:val="22"/>
          <w:lang w:val="en-GB"/>
        </w:rPr>
        <w:t xml:space="preserve">C.Calabrese, D.Simone, M.A.Diroma, M.Santorsola, C.Guttà, </w:t>
      </w:r>
      <w:r w:rsidRPr="00C26232">
        <w:rPr>
          <w:rFonts w:ascii="Arial" w:hAnsi="Arial" w:cs="Arial"/>
          <w:b/>
          <w:sz w:val="22"/>
          <w:szCs w:val="22"/>
          <w:lang w:val="en-GB"/>
        </w:rPr>
        <w:t>G.Gasparre</w:t>
      </w:r>
      <w:r w:rsidRPr="00C26232">
        <w:rPr>
          <w:rFonts w:ascii="Arial" w:hAnsi="Arial" w:cs="Arial"/>
          <w:sz w:val="22"/>
          <w:szCs w:val="22"/>
          <w:lang w:val="en-GB"/>
        </w:rPr>
        <w:t>, E.Picardi, G.Pesole, M.Attimonellli. MToolBox: a highl</w:t>
      </w:r>
      <w:r w:rsidRPr="004D6E10">
        <w:rPr>
          <w:rFonts w:ascii="Arial" w:hAnsi="Arial" w:cs="Arial"/>
          <w:sz w:val="22"/>
          <w:szCs w:val="22"/>
          <w:lang w:val="en-GB"/>
        </w:rPr>
        <w:t xml:space="preserve">y automated pipeline for heteroplasmy annotation and prioritization analysis of human mitochondrial variants in high throughput sequencing. </w:t>
      </w:r>
      <w:r>
        <w:rPr>
          <w:rFonts w:ascii="Arial" w:hAnsi="Arial" w:cs="Arial"/>
          <w:sz w:val="22"/>
          <w:szCs w:val="22"/>
          <w:lang w:val="it-IT"/>
        </w:rPr>
        <w:t>2014.</w:t>
      </w:r>
      <w:r w:rsidRPr="00456533">
        <w:rPr>
          <w:rFonts w:ascii="Arial" w:hAnsi="Arial" w:cs="Arial"/>
          <w:sz w:val="22"/>
          <w:szCs w:val="22"/>
          <w:lang w:val="it-IT"/>
        </w:rPr>
        <w:t xml:space="preserve"> </w:t>
      </w:r>
      <w:r w:rsidRPr="00456533">
        <w:rPr>
          <w:rFonts w:ascii="Arial" w:hAnsi="Arial" w:cs="Arial"/>
          <w:b/>
          <w:i/>
          <w:sz w:val="22"/>
          <w:szCs w:val="22"/>
        </w:rPr>
        <w:t>Bioinformatics</w:t>
      </w:r>
      <w:r>
        <w:rPr>
          <w:rFonts w:ascii="Arial" w:hAnsi="Arial" w:cs="Arial"/>
          <w:sz w:val="22"/>
          <w:szCs w:val="22"/>
        </w:rPr>
        <w:t xml:space="preserve">. </w:t>
      </w:r>
      <w:r w:rsidRPr="004D6E10">
        <w:rPr>
          <w:rFonts w:ascii="Arial" w:hAnsi="Arial" w:cs="Arial"/>
          <w:sz w:val="22"/>
          <w:szCs w:val="22"/>
        </w:rPr>
        <w:t>30(21):3115-7</w:t>
      </w:r>
      <w:r>
        <w:rPr>
          <w:rFonts w:ascii="Arial" w:hAnsi="Arial" w:cs="Arial"/>
          <w:sz w:val="22"/>
          <w:szCs w:val="22"/>
        </w:rPr>
        <w:t xml:space="preserve">. </w:t>
      </w:r>
      <w:r w:rsidRPr="00456533">
        <w:rPr>
          <w:rFonts w:ascii="Arial" w:hAnsi="Arial" w:cs="Arial"/>
          <w:b/>
          <w:sz w:val="22"/>
          <w:szCs w:val="22"/>
          <w:u w:val="single"/>
          <w:lang w:val="it-IT"/>
        </w:rPr>
        <w:t xml:space="preserve">IF: </w:t>
      </w:r>
      <w:r>
        <w:rPr>
          <w:rFonts w:ascii="Arial" w:hAnsi="Arial" w:cs="Arial"/>
          <w:b/>
          <w:sz w:val="22"/>
          <w:szCs w:val="22"/>
          <w:u w:val="single"/>
          <w:lang w:val="it-IT"/>
        </w:rPr>
        <w:t>4</w:t>
      </w:r>
      <w:r w:rsidRPr="00456533">
        <w:rPr>
          <w:rFonts w:ascii="Arial" w:hAnsi="Arial" w:cs="Arial"/>
          <w:b/>
          <w:sz w:val="22"/>
          <w:szCs w:val="22"/>
          <w:u w:val="single"/>
          <w:lang w:val="it-IT"/>
        </w:rPr>
        <w:t>.</w:t>
      </w:r>
      <w:r>
        <w:rPr>
          <w:rFonts w:ascii="Arial" w:hAnsi="Arial" w:cs="Arial"/>
          <w:b/>
          <w:sz w:val="22"/>
          <w:szCs w:val="22"/>
          <w:u w:val="single"/>
          <w:lang w:val="it-IT"/>
        </w:rPr>
        <w:t>981</w:t>
      </w:r>
      <w:r w:rsidRPr="00456533">
        <w:rPr>
          <w:rFonts w:ascii="Arial" w:hAnsi="Arial" w:cs="Arial"/>
          <w:b/>
          <w:sz w:val="22"/>
          <w:szCs w:val="22"/>
          <w:u w:val="single"/>
          <w:lang w:val="it-IT"/>
        </w:rPr>
        <w:t>.</w:t>
      </w:r>
    </w:p>
    <w:p w:rsidR="009439E9" w:rsidRPr="00AF000A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R.Vatrinet, L.Iommarini, I.Kurelac, M.De Luise, </w:t>
      </w:r>
      <w:r w:rsidRPr="00AF000A">
        <w:rPr>
          <w:rFonts w:ascii="Arial" w:hAnsi="Arial" w:cs="Arial"/>
          <w:b/>
          <w:sz w:val="22"/>
          <w:szCs w:val="22"/>
          <w:lang w:val="en-GB"/>
        </w:rPr>
        <w:t>G.Gasparre</w:t>
      </w:r>
      <w:r>
        <w:rPr>
          <w:rFonts w:ascii="Arial" w:hAnsi="Arial" w:cs="Arial"/>
          <w:sz w:val="22"/>
          <w:szCs w:val="22"/>
          <w:lang w:val="en-GB"/>
        </w:rPr>
        <w:t xml:space="preserve">, A.M.Porcelli. </w:t>
      </w:r>
      <w:r w:rsidRPr="00AF000A">
        <w:rPr>
          <w:rFonts w:ascii="Arial" w:hAnsi="Arial" w:cs="Arial"/>
          <w:sz w:val="22"/>
          <w:szCs w:val="22"/>
          <w:lang w:val="en-GB"/>
        </w:rPr>
        <w:t>Targeting respiratory Complex I to prevent the Warburg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AF000A">
        <w:rPr>
          <w:rFonts w:ascii="Arial" w:hAnsi="Arial" w:cs="Arial"/>
          <w:sz w:val="22"/>
          <w:szCs w:val="22"/>
          <w:lang w:val="en-GB"/>
        </w:rPr>
        <w:t>e</w:t>
      </w:r>
      <w:r>
        <w:rPr>
          <w:rFonts w:ascii="Arial" w:hAnsi="Arial" w:cs="Arial"/>
          <w:sz w:val="22"/>
          <w:szCs w:val="22"/>
          <w:lang w:val="en-GB"/>
        </w:rPr>
        <w:t xml:space="preserve">ffect. </w:t>
      </w:r>
      <w:r w:rsidRPr="00944913">
        <w:rPr>
          <w:rFonts w:ascii="Arial" w:hAnsi="Arial" w:cs="Arial"/>
          <w:sz w:val="22"/>
          <w:szCs w:val="22"/>
        </w:rPr>
        <w:t xml:space="preserve">2015. </w:t>
      </w:r>
      <w:r>
        <w:rPr>
          <w:rFonts w:ascii="Arial" w:hAnsi="Arial" w:cs="Arial"/>
          <w:b/>
          <w:i/>
          <w:sz w:val="22"/>
          <w:szCs w:val="22"/>
        </w:rPr>
        <w:t>Int J Biochem Cell Biol</w:t>
      </w:r>
      <w:r>
        <w:rPr>
          <w:rFonts w:ascii="Arial" w:hAnsi="Arial" w:cs="Arial"/>
          <w:sz w:val="22"/>
          <w:szCs w:val="22"/>
        </w:rPr>
        <w:t xml:space="preserve">. </w:t>
      </w:r>
      <w:r w:rsidRPr="00082C7E">
        <w:rPr>
          <w:rFonts w:ascii="Arial" w:hAnsi="Arial" w:cs="Arial"/>
          <w:sz w:val="22"/>
          <w:szCs w:val="22"/>
        </w:rPr>
        <w:t>63:41-5</w:t>
      </w:r>
      <w:r>
        <w:rPr>
          <w:rFonts w:ascii="Arial" w:hAnsi="Arial" w:cs="Arial"/>
          <w:sz w:val="22"/>
          <w:szCs w:val="22"/>
        </w:rPr>
        <w:t xml:space="preserve">. </w:t>
      </w:r>
      <w:r w:rsidRPr="00944913">
        <w:rPr>
          <w:rFonts w:ascii="Arial" w:hAnsi="Arial" w:cs="Arial"/>
          <w:b/>
          <w:sz w:val="22"/>
          <w:szCs w:val="22"/>
          <w:u w:val="single"/>
        </w:rPr>
        <w:t>IF: 4.240.</w:t>
      </w:r>
    </w:p>
    <w:p w:rsidR="009439E9" w:rsidRPr="00944913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AF000A">
        <w:rPr>
          <w:rFonts w:ascii="Arial" w:hAnsi="Arial" w:cs="Arial"/>
          <w:sz w:val="22"/>
          <w:szCs w:val="22"/>
          <w:lang w:val="en-GB"/>
        </w:rPr>
        <w:t xml:space="preserve">M.Vidone, R.Clima, M.Santorsola, C.Calabrese, G.Girolimetti, I.Kurelac, L.B.Amato, L.Iommarini, E.Trevisan, M.Leone, R.Soffietti, I.Morra, </w:t>
      </w:r>
      <w:r>
        <w:rPr>
          <w:rFonts w:ascii="Arial" w:hAnsi="Arial" w:cs="Arial"/>
          <w:sz w:val="22"/>
          <w:szCs w:val="22"/>
          <w:lang w:val="en-GB"/>
        </w:rPr>
        <w:t xml:space="preserve">G.Faccani, M.Attimonelli, A.M.Porcelli, </w:t>
      </w:r>
      <w:r w:rsidRPr="00AF000A">
        <w:rPr>
          <w:rFonts w:ascii="Arial" w:hAnsi="Arial" w:cs="Arial"/>
          <w:b/>
          <w:sz w:val="22"/>
          <w:szCs w:val="22"/>
          <w:lang w:val="en-GB"/>
        </w:rPr>
        <w:t>G.Gasparre</w:t>
      </w:r>
      <w:r>
        <w:rPr>
          <w:rFonts w:ascii="Arial" w:hAnsi="Arial" w:cs="Arial"/>
          <w:sz w:val="22"/>
          <w:szCs w:val="22"/>
          <w:lang w:val="en-GB"/>
        </w:rPr>
        <w:t xml:space="preserve">. A comprehensive characterization of mitochondrial DNA mutations in Glioblastoma Multiforme. </w:t>
      </w:r>
      <w:r>
        <w:rPr>
          <w:rFonts w:ascii="Arial" w:hAnsi="Arial" w:cs="Arial"/>
          <w:sz w:val="22"/>
          <w:szCs w:val="22"/>
          <w:lang w:val="it-IT"/>
        </w:rPr>
        <w:t>2015.</w:t>
      </w:r>
      <w:r w:rsidRPr="00456533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Int J Biochem Cell Biol</w:t>
      </w:r>
      <w:r>
        <w:rPr>
          <w:rFonts w:ascii="Arial" w:hAnsi="Arial" w:cs="Arial"/>
          <w:sz w:val="22"/>
          <w:szCs w:val="22"/>
        </w:rPr>
        <w:t xml:space="preserve">. </w:t>
      </w:r>
      <w:r w:rsidRPr="00082C7E">
        <w:rPr>
          <w:rFonts w:ascii="Arial" w:hAnsi="Arial" w:cs="Arial"/>
          <w:sz w:val="22"/>
          <w:szCs w:val="22"/>
        </w:rPr>
        <w:t>63:46-54</w:t>
      </w:r>
      <w:r>
        <w:rPr>
          <w:rFonts w:ascii="Arial" w:hAnsi="Arial" w:cs="Arial"/>
          <w:sz w:val="22"/>
          <w:szCs w:val="22"/>
        </w:rPr>
        <w:t xml:space="preserve">. </w:t>
      </w:r>
      <w:r w:rsidRPr="00456533">
        <w:rPr>
          <w:rFonts w:ascii="Arial" w:hAnsi="Arial" w:cs="Arial"/>
          <w:b/>
          <w:sz w:val="22"/>
          <w:szCs w:val="22"/>
          <w:u w:val="single"/>
          <w:lang w:val="it-IT"/>
        </w:rPr>
        <w:t xml:space="preserve">IF: </w:t>
      </w:r>
      <w:r>
        <w:rPr>
          <w:rFonts w:ascii="Arial" w:hAnsi="Arial" w:cs="Arial"/>
          <w:b/>
          <w:sz w:val="22"/>
          <w:szCs w:val="22"/>
          <w:u w:val="single"/>
          <w:lang w:val="it-IT"/>
        </w:rPr>
        <w:t>4</w:t>
      </w:r>
      <w:r w:rsidRPr="00456533">
        <w:rPr>
          <w:rFonts w:ascii="Arial" w:hAnsi="Arial" w:cs="Arial"/>
          <w:b/>
          <w:sz w:val="22"/>
          <w:szCs w:val="22"/>
          <w:u w:val="single"/>
          <w:lang w:val="it-IT"/>
        </w:rPr>
        <w:t>.</w:t>
      </w:r>
      <w:r>
        <w:rPr>
          <w:rFonts w:ascii="Arial" w:hAnsi="Arial" w:cs="Arial"/>
          <w:b/>
          <w:sz w:val="22"/>
          <w:szCs w:val="22"/>
          <w:u w:val="single"/>
          <w:lang w:val="it-IT"/>
        </w:rPr>
        <w:t>240</w:t>
      </w:r>
      <w:r w:rsidRPr="00456533">
        <w:rPr>
          <w:rFonts w:ascii="Arial" w:hAnsi="Arial" w:cs="Arial"/>
          <w:b/>
          <w:sz w:val="22"/>
          <w:szCs w:val="22"/>
          <w:u w:val="single"/>
          <w:lang w:val="it-IT"/>
        </w:rPr>
        <w:t>.</w:t>
      </w:r>
    </w:p>
    <w:p w:rsidR="009439E9" w:rsidRPr="00944913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M.J.Falk, L.Shen, M.Gonzalez J.</w:t>
      </w:r>
      <w:r w:rsidRPr="00944913">
        <w:rPr>
          <w:rFonts w:ascii="Arial" w:hAnsi="Arial" w:cs="Arial"/>
          <w:sz w:val="22"/>
          <w:szCs w:val="22"/>
          <w:lang w:val="en-GB"/>
        </w:rPr>
        <w:t>Leipzig</w:t>
      </w:r>
      <w:r>
        <w:rPr>
          <w:rFonts w:ascii="Arial" w:hAnsi="Arial" w:cs="Arial"/>
          <w:sz w:val="22"/>
          <w:szCs w:val="22"/>
          <w:lang w:val="en-GB"/>
        </w:rPr>
        <w:t>, M.T.Lott, A.</w:t>
      </w:r>
      <w:r w:rsidRPr="00944913">
        <w:rPr>
          <w:rFonts w:ascii="Arial" w:hAnsi="Arial" w:cs="Arial"/>
          <w:sz w:val="22"/>
          <w:szCs w:val="22"/>
          <w:lang w:val="en-GB"/>
        </w:rPr>
        <w:t>P</w:t>
      </w:r>
      <w:r>
        <w:rPr>
          <w:rFonts w:ascii="Arial" w:hAnsi="Arial" w:cs="Arial"/>
          <w:sz w:val="22"/>
          <w:szCs w:val="22"/>
          <w:lang w:val="en-GB"/>
        </w:rPr>
        <w:t>.Stassen, M.</w:t>
      </w:r>
      <w:r w:rsidRPr="00944913">
        <w:rPr>
          <w:rFonts w:ascii="Arial" w:hAnsi="Arial" w:cs="Arial"/>
          <w:sz w:val="22"/>
          <w:szCs w:val="22"/>
          <w:lang w:val="en-GB"/>
        </w:rPr>
        <w:t>A</w:t>
      </w:r>
      <w:r>
        <w:rPr>
          <w:rFonts w:ascii="Arial" w:hAnsi="Arial" w:cs="Arial"/>
          <w:sz w:val="22"/>
          <w:szCs w:val="22"/>
          <w:lang w:val="en-GB"/>
        </w:rPr>
        <w:t>.Diroma, D.Navarro-Gomez, P. Yeske, R.Bai, R.</w:t>
      </w:r>
      <w:r w:rsidRPr="00944913">
        <w:rPr>
          <w:rFonts w:ascii="Arial" w:hAnsi="Arial" w:cs="Arial"/>
          <w:sz w:val="22"/>
          <w:szCs w:val="22"/>
          <w:lang w:val="en-GB"/>
        </w:rPr>
        <w:t>G</w:t>
      </w:r>
      <w:r>
        <w:rPr>
          <w:rFonts w:ascii="Arial" w:hAnsi="Arial" w:cs="Arial"/>
          <w:sz w:val="22"/>
          <w:szCs w:val="22"/>
          <w:lang w:val="en-GB"/>
        </w:rPr>
        <w:t>.Boles, V.Brilhante, D.Ralph, J.</w:t>
      </w:r>
      <w:r w:rsidRPr="00944913">
        <w:rPr>
          <w:rFonts w:ascii="Arial" w:hAnsi="Arial" w:cs="Arial"/>
          <w:sz w:val="22"/>
          <w:szCs w:val="22"/>
          <w:lang w:val="en-GB"/>
        </w:rPr>
        <w:t>T</w:t>
      </w:r>
      <w:r>
        <w:rPr>
          <w:rFonts w:ascii="Arial" w:hAnsi="Arial" w:cs="Arial"/>
          <w:sz w:val="22"/>
          <w:szCs w:val="22"/>
          <w:lang w:val="en-GB"/>
        </w:rPr>
        <w:t>.DaRe, R.Shelton, S.Terry, Z.Zhang, W.</w:t>
      </w:r>
      <w:r w:rsidRPr="00944913">
        <w:rPr>
          <w:rFonts w:ascii="Arial" w:hAnsi="Arial" w:cs="Arial"/>
          <w:sz w:val="22"/>
          <w:szCs w:val="22"/>
          <w:lang w:val="en-GB"/>
        </w:rPr>
        <w:t>C</w:t>
      </w:r>
      <w:r>
        <w:rPr>
          <w:rFonts w:ascii="Arial" w:hAnsi="Arial" w:cs="Arial"/>
          <w:sz w:val="22"/>
          <w:szCs w:val="22"/>
          <w:lang w:val="en-GB"/>
        </w:rPr>
        <w:t>.Copeland, M.</w:t>
      </w:r>
      <w:r w:rsidRPr="00944913">
        <w:rPr>
          <w:rFonts w:ascii="Arial" w:hAnsi="Arial" w:cs="Arial"/>
          <w:sz w:val="22"/>
          <w:szCs w:val="22"/>
          <w:lang w:val="en-GB"/>
        </w:rPr>
        <w:t>v</w:t>
      </w:r>
      <w:r>
        <w:rPr>
          <w:rFonts w:ascii="Arial" w:hAnsi="Arial" w:cs="Arial"/>
          <w:sz w:val="22"/>
          <w:szCs w:val="22"/>
          <w:lang w:val="en-GB"/>
        </w:rPr>
        <w:t>an Oven, H.Prokisch,</w:t>
      </w:r>
      <w:r w:rsidRPr="00944913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D.</w:t>
      </w:r>
      <w:r w:rsidRPr="00944913">
        <w:rPr>
          <w:rFonts w:ascii="Arial" w:hAnsi="Arial" w:cs="Arial"/>
          <w:sz w:val="22"/>
          <w:szCs w:val="22"/>
          <w:lang w:val="en-GB"/>
        </w:rPr>
        <w:t>C</w:t>
      </w:r>
      <w:r>
        <w:rPr>
          <w:rFonts w:ascii="Arial" w:hAnsi="Arial" w:cs="Arial"/>
          <w:sz w:val="22"/>
          <w:szCs w:val="22"/>
          <w:lang w:val="en-GB"/>
        </w:rPr>
        <w:t>.Wallace, M.Attimonelli, D.</w:t>
      </w:r>
      <w:r w:rsidRPr="00944913">
        <w:rPr>
          <w:rFonts w:ascii="Arial" w:hAnsi="Arial" w:cs="Arial"/>
          <w:sz w:val="22"/>
          <w:szCs w:val="22"/>
          <w:lang w:val="en-GB"/>
        </w:rPr>
        <w:t>Kr</w:t>
      </w:r>
      <w:r>
        <w:rPr>
          <w:rFonts w:ascii="Arial" w:hAnsi="Arial" w:cs="Arial"/>
          <w:sz w:val="22"/>
          <w:szCs w:val="22"/>
          <w:lang w:val="en-GB"/>
        </w:rPr>
        <w:t xml:space="preserve">otoski; S.Zuchner, X.Gai, The MSeqDR Consortium. </w:t>
      </w:r>
      <w:r w:rsidRPr="00944913">
        <w:rPr>
          <w:rFonts w:ascii="Arial" w:hAnsi="Arial" w:cs="Arial"/>
          <w:sz w:val="22"/>
          <w:szCs w:val="22"/>
          <w:lang w:val="en-GB"/>
        </w:rPr>
        <w:t xml:space="preserve">Mitochondrial Disease </w:t>
      </w:r>
      <w:r>
        <w:rPr>
          <w:rFonts w:ascii="Arial" w:hAnsi="Arial" w:cs="Arial"/>
          <w:sz w:val="22"/>
          <w:szCs w:val="22"/>
          <w:lang w:val="en-GB"/>
        </w:rPr>
        <w:t xml:space="preserve">Sequence Data Resource (MSeqDR): </w:t>
      </w:r>
      <w:r w:rsidRPr="00944913">
        <w:rPr>
          <w:rFonts w:ascii="Arial" w:hAnsi="Arial" w:cs="Arial"/>
          <w:sz w:val="22"/>
          <w:szCs w:val="22"/>
          <w:lang w:val="en-GB"/>
        </w:rPr>
        <w:t>A global grass-roots consortium to facilitate deposition, curation, annotation, and integrated analysis of genomic data for the mitochondrial disease clinical and research communities</w:t>
      </w:r>
      <w:r>
        <w:rPr>
          <w:rFonts w:ascii="Arial" w:hAnsi="Arial" w:cs="Arial"/>
          <w:sz w:val="22"/>
          <w:szCs w:val="22"/>
          <w:lang w:val="en-GB"/>
        </w:rPr>
        <w:t xml:space="preserve">. 2015. </w:t>
      </w:r>
      <w:r w:rsidRPr="00944913">
        <w:rPr>
          <w:rFonts w:ascii="Arial" w:hAnsi="Arial" w:cs="Arial"/>
          <w:b/>
          <w:i/>
          <w:sz w:val="22"/>
          <w:szCs w:val="22"/>
          <w:lang w:val="en-GB"/>
        </w:rPr>
        <w:t>Mol Gen Metab</w:t>
      </w:r>
      <w:r>
        <w:rPr>
          <w:rFonts w:ascii="Arial" w:hAnsi="Arial" w:cs="Arial"/>
          <w:sz w:val="22"/>
          <w:szCs w:val="22"/>
          <w:lang w:val="en-GB"/>
        </w:rPr>
        <w:t xml:space="preserve">. 114(3):388-396. </w:t>
      </w:r>
      <w:r w:rsidRPr="00944913">
        <w:rPr>
          <w:rFonts w:ascii="Arial" w:hAnsi="Arial" w:cs="Arial"/>
          <w:b/>
          <w:sz w:val="22"/>
          <w:szCs w:val="22"/>
          <w:u w:val="single"/>
        </w:rPr>
        <w:t xml:space="preserve">IF: 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944913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625</w:t>
      </w:r>
      <w:r w:rsidRPr="00944913">
        <w:rPr>
          <w:rFonts w:ascii="Arial" w:hAnsi="Arial" w:cs="Arial"/>
          <w:b/>
          <w:sz w:val="22"/>
          <w:szCs w:val="22"/>
          <w:u w:val="single"/>
        </w:rPr>
        <w:t>.</w:t>
      </w:r>
    </w:p>
    <w:p w:rsidR="009439E9" w:rsidRPr="00EB6405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A.Cormio, G.Cormio, C.Musicco, </w:t>
      </w:r>
      <w:r w:rsidRPr="001D02C2">
        <w:rPr>
          <w:rFonts w:ascii="Arial" w:hAnsi="Arial" w:cs="Arial"/>
          <w:b/>
          <w:sz w:val="22"/>
          <w:szCs w:val="22"/>
        </w:rPr>
        <w:t>G.Gasparre</w:t>
      </w:r>
      <w:r>
        <w:rPr>
          <w:rFonts w:ascii="Arial" w:hAnsi="Arial" w:cs="Arial"/>
          <w:sz w:val="22"/>
          <w:szCs w:val="22"/>
        </w:rPr>
        <w:t xml:space="preserve">, A.M.Sardanelli, M.N.Gadaleta. </w:t>
      </w:r>
      <w:r w:rsidRPr="001D02C2">
        <w:rPr>
          <w:rFonts w:ascii="Arial" w:hAnsi="Arial" w:cs="Arial"/>
          <w:sz w:val="22"/>
          <w:szCs w:val="22"/>
        </w:rPr>
        <w:t>Mitochondrial dysfunctions in endometrial carcinoma: a possible role as diagnostic markers and predictors of prognosis.</w:t>
      </w:r>
      <w:r>
        <w:rPr>
          <w:rFonts w:ascii="Arial" w:hAnsi="Arial" w:cs="Arial"/>
          <w:sz w:val="22"/>
          <w:szCs w:val="22"/>
        </w:rPr>
        <w:t xml:space="preserve"> 2015. </w:t>
      </w:r>
      <w:r w:rsidRPr="00911194">
        <w:rPr>
          <w:rFonts w:ascii="Arial" w:hAnsi="Arial" w:cs="Arial"/>
          <w:b/>
          <w:i/>
          <w:sz w:val="22"/>
          <w:szCs w:val="22"/>
        </w:rPr>
        <w:t>Oncol Rep</w:t>
      </w:r>
      <w:r>
        <w:rPr>
          <w:rFonts w:ascii="Arial" w:hAnsi="Arial" w:cs="Arial"/>
          <w:sz w:val="22"/>
          <w:szCs w:val="22"/>
        </w:rPr>
        <w:t xml:space="preserve">. 33: 1011-18. </w:t>
      </w:r>
      <w:r w:rsidRPr="00944913">
        <w:rPr>
          <w:rFonts w:ascii="Arial" w:hAnsi="Arial" w:cs="Arial"/>
          <w:b/>
          <w:sz w:val="22"/>
          <w:szCs w:val="22"/>
          <w:u w:val="single"/>
        </w:rPr>
        <w:t xml:space="preserve">IF: 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944913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301</w:t>
      </w:r>
      <w:r w:rsidRPr="00944913">
        <w:rPr>
          <w:rFonts w:ascii="Arial" w:hAnsi="Arial" w:cs="Arial"/>
          <w:b/>
          <w:sz w:val="22"/>
          <w:szCs w:val="22"/>
          <w:u w:val="single"/>
        </w:rPr>
        <w:t>.</w:t>
      </w:r>
    </w:p>
    <w:p w:rsidR="009439E9" w:rsidRPr="0070782D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0B6906">
        <w:rPr>
          <w:rFonts w:ascii="Arial" w:hAnsi="Arial" w:cs="Arial"/>
          <w:sz w:val="22"/>
          <w:szCs w:val="22"/>
          <w:lang w:val="en-GB"/>
        </w:rPr>
        <w:t>C.Evangelisti, D.de Biase, I.Kurelac, C.Ceccarelli, H.Prokish, T.Meitinger, Y.Nikiforov, T.J. Giordano, P.Caria, G.Romeo, G.</w:t>
      </w:r>
      <w:r>
        <w:rPr>
          <w:rFonts w:ascii="Arial" w:hAnsi="Arial" w:cs="Arial"/>
          <w:sz w:val="22"/>
          <w:szCs w:val="22"/>
          <w:lang w:val="en-GB"/>
        </w:rPr>
        <w:t xml:space="preserve">Tallini, </w:t>
      </w:r>
      <w:r w:rsidRPr="000B6906">
        <w:rPr>
          <w:rFonts w:ascii="Arial" w:hAnsi="Arial" w:cs="Arial"/>
          <w:b/>
          <w:sz w:val="22"/>
          <w:szCs w:val="22"/>
          <w:lang w:val="en-GB"/>
        </w:rPr>
        <w:t>G.Gasparre</w:t>
      </w:r>
      <w:r>
        <w:rPr>
          <w:rFonts w:ascii="Arial" w:hAnsi="Arial" w:cs="Arial"/>
          <w:sz w:val="22"/>
          <w:szCs w:val="22"/>
          <w:lang w:val="en-GB"/>
        </w:rPr>
        <w:t xml:space="preserve">, E.Bonora. </w:t>
      </w:r>
      <w:r w:rsidRPr="00D406B6">
        <w:rPr>
          <w:rFonts w:ascii="Arial" w:hAnsi="Arial" w:cs="Arial"/>
          <w:sz w:val="22"/>
          <w:szCs w:val="22"/>
          <w:lang w:val="en-GB"/>
        </w:rPr>
        <w:t>A mutation screening of oncogenes, tumor suppressor gene TP53 and nuclear encoded mitochondrial complex I genes in oncocytic thyroid tumors</w:t>
      </w:r>
      <w:r>
        <w:rPr>
          <w:rFonts w:ascii="Arial" w:hAnsi="Arial" w:cs="Arial"/>
          <w:sz w:val="22"/>
          <w:szCs w:val="22"/>
          <w:lang w:val="en-GB"/>
        </w:rPr>
        <w:t>. 2015.</w:t>
      </w:r>
      <w:r w:rsidRPr="00D406B6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BMC Cancer</w:t>
      </w:r>
      <w:r>
        <w:rPr>
          <w:rFonts w:ascii="Arial" w:hAnsi="Arial" w:cs="Arial"/>
          <w:sz w:val="22"/>
          <w:szCs w:val="22"/>
        </w:rPr>
        <w:t xml:space="preserve">. </w:t>
      </w:r>
      <w:r w:rsidRPr="00B13187">
        <w:rPr>
          <w:rFonts w:ascii="Arial" w:hAnsi="Arial" w:cs="Arial"/>
          <w:sz w:val="22"/>
          <w:szCs w:val="22"/>
        </w:rPr>
        <w:t>15:157</w:t>
      </w:r>
      <w:r>
        <w:rPr>
          <w:rFonts w:ascii="Arial" w:hAnsi="Arial" w:cs="Arial"/>
          <w:sz w:val="22"/>
          <w:szCs w:val="22"/>
        </w:rPr>
        <w:t xml:space="preserve">. </w:t>
      </w:r>
      <w:r w:rsidRPr="00944913">
        <w:rPr>
          <w:rFonts w:ascii="Arial" w:hAnsi="Arial" w:cs="Arial"/>
          <w:b/>
          <w:sz w:val="22"/>
          <w:szCs w:val="22"/>
          <w:u w:val="single"/>
        </w:rPr>
        <w:t xml:space="preserve">IF: 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944913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362</w:t>
      </w:r>
      <w:r w:rsidRPr="00944913">
        <w:rPr>
          <w:rFonts w:ascii="Arial" w:hAnsi="Arial" w:cs="Arial"/>
          <w:b/>
          <w:sz w:val="22"/>
          <w:szCs w:val="22"/>
          <w:u w:val="single"/>
        </w:rPr>
        <w:t>.</w:t>
      </w:r>
    </w:p>
    <w:p w:rsidR="009439E9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T.Pippucci, A.Maresca, P.Magini, G.Cenacchi, V.Donadio, F.Palombo, V.Papa, A.Incensi, </w:t>
      </w:r>
      <w:r w:rsidRPr="00EB6405">
        <w:rPr>
          <w:rFonts w:ascii="Arial" w:hAnsi="Arial" w:cs="Arial"/>
          <w:b/>
          <w:sz w:val="22"/>
          <w:szCs w:val="22"/>
        </w:rPr>
        <w:t>G.Gasparre</w:t>
      </w:r>
      <w:r>
        <w:rPr>
          <w:rFonts w:ascii="Arial" w:hAnsi="Arial" w:cs="Arial"/>
          <w:sz w:val="22"/>
          <w:szCs w:val="22"/>
        </w:rPr>
        <w:t xml:space="preserve">, M.L.Valentino, M.Ragno, R.Liguori, C.Tonon, R.Lodi, A.Parmeggiani, V.Carelli, M.Seri. </w:t>
      </w:r>
      <w:r w:rsidRPr="00EB6405">
        <w:rPr>
          <w:rFonts w:ascii="Arial" w:hAnsi="Arial" w:cs="Arial"/>
          <w:sz w:val="22"/>
          <w:szCs w:val="22"/>
        </w:rPr>
        <w:t>Homozygous NOTCH3 null mutation impairs NOTCH3 signaling causing recessive early-onset arteriopathy and cavitating leukoencephalopathy</w:t>
      </w:r>
      <w:r>
        <w:rPr>
          <w:rFonts w:ascii="Arial" w:hAnsi="Arial" w:cs="Arial"/>
          <w:sz w:val="22"/>
          <w:szCs w:val="22"/>
        </w:rPr>
        <w:t xml:space="preserve">. 2015. </w:t>
      </w:r>
      <w:r w:rsidRPr="00411BC0">
        <w:rPr>
          <w:rFonts w:ascii="Arial" w:hAnsi="Arial" w:cs="Arial"/>
          <w:b/>
          <w:i/>
          <w:sz w:val="22"/>
          <w:szCs w:val="22"/>
        </w:rPr>
        <w:t>EMBO Mol Med</w:t>
      </w:r>
      <w:r>
        <w:rPr>
          <w:rFonts w:ascii="Arial" w:hAnsi="Arial" w:cs="Arial"/>
          <w:sz w:val="22"/>
          <w:szCs w:val="22"/>
        </w:rPr>
        <w:t xml:space="preserve">. 7(6):848-58. </w:t>
      </w:r>
      <w:r w:rsidRPr="00944913">
        <w:rPr>
          <w:rFonts w:ascii="Arial" w:hAnsi="Arial" w:cs="Arial"/>
          <w:b/>
          <w:sz w:val="22"/>
          <w:szCs w:val="22"/>
          <w:u w:val="single"/>
        </w:rPr>
        <w:t xml:space="preserve">IF: </w:t>
      </w:r>
      <w:r>
        <w:rPr>
          <w:rFonts w:ascii="Arial" w:hAnsi="Arial" w:cs="Arial"/>
          <w:b/>
          <w:sz w:val="22"/>
          <w:szCs w:val="22"/>
          <w:u w:val="single"/>
        </w:rPr>
        <w:t>8.665</w:t>
      </w:r>
      <w:r w:rsidRPr="00944913">
        <w:rPr>
          <w:rFonts w:ascii="Arial" w:hAnsi="Arial" w:cs="Arial"/>
          <w:b/>
          <w:sz w:val="22"/>
          <w:szCs w:val="22"/>
          <w:u w:val="single"/>
        </w:rPr>
        <w:t>.</w:t>
      </w:r>
    </w:p>
    <w:p w:rsidR="009439E9" w:rsidRPr="00913A87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0B6906">
        <w:rPr>
          <w:rFonts w:ascii="Arial" w:hAnsi="Arial" w:cs="Arial"/>
          <w:sz w:val="22"/>
          <w:szCs w:val="22"/>
          <w:lang w:val="en-GB"/>
        </w:rPr>
        <w:t xml:space="preserve">I.Kurelac, D.de Biase, C.Calabrese, C.Ceccarelli, J.Reis-Filho, G.Tallini, </w:t>
      </w:r>
      <w:r w:rsidRPr="000B6906">
        <w:rPr>
          <w:rFonts w:ascii="Arial" w:hAnsi="Arial" w:cs="Arial"/>
          <w:b/>
          <w:sz w:val="22"/>
          <w:szCs w:val="22"/>
          <w:lang w:val="en-GB"/>
        </w:rPr>
        <w:t>G.Gasparre</w:t>
      </w:r>
      <w:r>
        <w:rPr>
          <w:rFonts w:ascii="Arial" w:hAnsi="Arial" w:cs="Arial"/>
          <w:sz w:val="22"/>
          <w:szCs w:val="22"/>
          <w:lang w:val="en-GB"/>
        </w:rPr>
        <w:t xml:space="preserve">. </w:t>
      </w:r>
      <w:r w:rsidRPr="004A7C44">
        <w:rPr>
          <w:rFonts w:ascii="Arial" w:hAnsi="Arial" w:cs="Arial"/>
          <w:sz w:val="22"/>
          <w:szCs w:val="22"/>
          <w:lang w:val="en-GB"/>
        </w:rPr>
        <w:t>High-resolution genomic profiling of thyroid lesions uncovers preferential copy number gains affecting mitochondrial biogenesis loci in the oncocytic variants</w:t>
      </w:r>
      <w:r>
        <w:rPr>
          <w:rFonts w:ascii="Arial" w:hAnsi="Arial" w:cs="Arial"/>
          <w:sz w:val="22"/>
          <w:szCs w:val="22"/>
          <w:lang w:val="en-GB"/>
        </w:rPr>
        <w:t xml:space="preserve">. </w:t>
      </w:r>
      <w:r w:rsidRPr="004A7C44">
        <w:rPr>
          <w:rFonts w:ascii="Arial" w:hAnsi="Arial" w:cs="Arial"/>
          <w:sz w:val="22"/>
          <w:szCs w:val="22"/>
          <w:lang w:val="it-IT"/>
        </w:rPr>
        <w:t xml:space="preserve">2015. </w:t>
      </w:r>
      <w:r w:rsidRPr="004A7C44">
        <w:rPr>
          <w:rFonts w:ascii="Arial" w:hAnsi="Arial" w:cs="Arial"/>
          <w:b/>
          <w:i/>
          <w:sz w:val="22"/>
          <w:szCs w:val="22"/>
          <w:lang w:val="it-IT"/>
        </w:rPr>
        <w:t>Am J Cancer Res</w:t>
      </w:r>
      <w:r w:rsidRPr="004A7C44">
        <w:rPr>
          <w:rFonts w:ascii="Arial" w:hAnsi="Arial" w:cs="Arial"/>
          <w:sz w:val="22"/>
          <w:szCs w:val="22"/>
          <w:lang w:val="it-IT"/>
        </w:rPr>
        <w:t>.</w:t>
      </w:r>
      <w:r w:rsidRPr="007705C1">
        <w:t xml:space="preserve"> </w:t>
      </w:r>
      <w:r w:rsidRPr="007705C1">
        <w:rPr>
          <w:rFonts w:ascii="Arial" w:hAnsi="Arial" w:cs="Arial"/>
          <w:sz w:val="22"/>
          <w:szCs w:val="22"/>
          <w:lang w:val="it-IT"/>
        </w:rPr>
        <w:t>5(6):1954-71</w:t>
      </w:r>
      <w:r>
        <w:rPr>
          <w:rFonts w:ascii="Arial" w:hAnsi="Arial" w:cs="Arial"/>
          <w:sz w:val="22"/>
          <w:szCs w:val="22"/>
          <w:lang w:val="it-IT"/>
        </w:rPr>
        <w:t xml:space="preserve">. </w:t>
      </w:r>
      <w:r w:rsidRPr="00944913">
        <w:rPr>
          <w:rFonts w:ascii="Arial" w:hAnsi="Arial" w:cs="Arial"/>
          <w:b/>
          <w:sz w:val="22"/>
          <w:szCs w:val="22"/>
          <w:u w:val="single"/>
        </w:rPr>
        <w:t xml:space="preserve">IF: </w:t>
      </w:r>
      <w:r>
        <w:rPr>
          <w:rFonts w:ascii="Arial" w:hAnsi="Arial" w:cs="Arial"/>
          <w:b/>
          <w:sz w:val="22"/>
          <w:szCs w:val="22"/>
          <w:u w:val="single"/>
        </w:rPr>
        <w:t>4.465</w:t>
      </w:r>
      <w:r w:rsidRPr="00944913">
        <w:rPr>
          <w:rFonts w:ascii="Arial" w:hAnsi="Arial" w:cs="Arial"/>
          <w:b/>
          <w:sz w:val="22"/>
          <w:szCs w:val="22"/>
          <w:u w:val="single"/>
        </w:rPr>
        <w:t>.</w:t>
      </w:r>
    </w:p>
    <w:p w:rsidR="009439E9" w:rsidRPr="00712014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t-IT"/>
        </w:rPr>
        <w:t>A.M.Perrone</w:t>
      </w:r>
      <w:r w:rsidRPr="000E3EF0">
        <w:rPr>
          <w:rFonts w:ascii="Arial" w:hAnsi="Arial" w:cs="Arial"/>
          <w:sz w:val="22"/>
          <w:szCs w:val="22"/>
          <w:lang w:val="it-IT"/>
        </w:rPr>
        <w:t xml:space="preserve">, </w:t>
      </w:r>
      <w:r>
        <w:rPr>
          <w:rFonts w:ascii="Arial" w:hAnsi="Arial" w:cs="Arial"/>
          <w:sz w:val="22"/>
          <w:szCs w:val="22"/>
          <w:lang w:val="it-IT"/>
        </w:rPr>
        <w:t>S.Cima</w:t>
      </w:r>
      <w:r w:rsidRPr="000E3EF0">
        <w:rPr>
          <w:rFonts w:ascii="Arial" w:hAnsi="Arial" w:cs="Arial"/>
          <w:sz w:val="22"/>
          <w:szCs w:val="22"/>
          <w:lang w:val="it-IT"/>
        </w:rPr>
        <w:t xml:space="preserve">, </w:t>
      </w:r>
      <w:r>
        <w:rPr>
          <w:rFonts w:ascii="Arial" w:hAnsi="Arial" w:cs="Arial"/>
          <w:sz w:val="22"/>
          <w:szCs w:val="22"/>
          <w:lang w:val="it-IT"/>
        </w:rPr>
        <w:t>F.Pozzati</w:t>
      </w:r>
      <w:r w:rsidRPr="000E3EF0">
        <w:rPr>
          <w:rFonts w:ascii="Arial" w:hAnsi="Arial" w:cs="Arial"/>
          <w:sz w:val="22"/>
          <w:szCs w:val="22"/>
          <w:lang w:val="it-IT"/>
        </w:rPr>
        <w:t xml:space="preserve">, </w:t>
      </w:r>
      <w:r>
        <w:rPr>
          <w:rFonts w:ascii="Arial" w:hAnsi="Arial" w:cs="Arial"/>
          <w:sz w:val="22"/>
          <w:szCs w:val="22"/>
          <w:lang w:val="it-IT"/>
        </w:rPr>
        <w:t>R.Frakulli</w:t>
      </w:r>
      <w:r w:rsidRPr="000E3EF0">
        <w:rPr>
          <w:rFonts w:ascii="Arial" w:hAnsi="Arial" w:cs="Arial"/>
          <w:sz w:val="22"/>
          <w:szCs w:val="22"/>
          <w:lang w:val="it-IT"/>
        </w:rPr>
        <w:t xml:space="preserve">, </w:t>
      </w:r>
      <w:r>
        <w:rPr>
          <w:rFonts w:ascii="Arial" w:hAnsi="Arial" w:cs="Arial"/>
          <w:sz w:val="22"/>
          <w:szCs w:val="22"/>
          <w:lang w:val="it-IT"/>
        </w:rPr>
        <w:t>S.Cammelli</w:t>
      </w:r>
      <w:r w:rsidRPr="000E3EF0">
        <w:rPr>
          <w:rFonts w:ascii="Arial" w:hAnsi="Arial" w:cs="Arial"/>
          <w:sz w:val="22"/>
          <w:szCs w:val="22"/>
          <w:lang w:val="it-IT"/>
        </w:rPr>
        <w:t xml:space="preserve">, </w:t>
      </w:r>
      <w:r>
        <w:rPr>
          <w:rFonts w:ascii="Arial" w:hAnsi="Arial" w:cs="Arial"/>
          <w:sz w:val="22"/>
          <w:szCs w:val="22"/>
          <w:lang w:val="it-IT"/>
        </w:rPr>
        <w:t>M.Tesei</w:t>
      </w:r>
      <w:r w:rsidRPr="000E3EF0">
        <w:rPr>
          <w:rFonts w:ascii="Arial" w:hAnsi="Arial" w:cs="Arial"/>
          <w:sz w:val="22"/>
          <w:szCs w:val="22"/>
          <w:lang w:val="it-IT"/>
        </w:rPr>
        <w:t xml:space="preserve">, </w:t>
      </w:r>
      <w:r>
        <w:rPr>
          <w:rFonts w:ascii="Arial" w:hAnsi="Arial" w:cs="Arial"/>
          <w:sz w:val="22"/>
          <w:szCs w:val="22"/>
          <w:lang w:val="it-IT"/>
        </w:rPr>
        <w:t>G.Gasparre</w:t>
      </w:r>
      <w:r w:rsidRPr="000E3EF0">
        <w:rPr>
          <w:rFonts w:ascii="Arial" w:hAnsi="Arial" w:cs="Arial"/>
          <w:sz w:val="22"/>
          <w:szCs w:val="22"/>
          <w:lang w:val="it-IT"/>
        </w:rPr>
        <w:t>,</w:t>
      </w:r>
      <w:r>
        <w:rPr>
          <w:rFonts w:ascii="Arial" w:hAnsi="Arial" w:cs="Arial"/>
          <w:sz w:val="22"/>
          <w:szCs w:val="22"/>
          <w:lang w:val="it-IT"/>
        </w:rPr>
        <w:t xml:space="preserve"> A.Galuppi</w:t>
      </w:r>
      <w:r w:rsidRPr="000E3EF0">
        <w:rPr>
          <w:rFonts w:ascii="Arial" w:hAnsi="Arial" w:cs="Arial"/>
          <w:sz w:val="22"/>
          <w:szCs w:val="22"/>
          <w:lang w:val="it-IT"/>
        </w:rPr>
        <w:t xml:space="preserve">, </w:t>
      </w:r>
      <w:r>
        <w:rPr>
          <w:rFonts w:ascii="Arial" w:hAnsi="Arial" w:cs="Arial"/>
          <w:sz w:val="22"/>
          <w:szCs w:val="22"/>
          <w:lang w:val="it-IT"/>
        </w:rPr>
        <w:t>A.G.</w:t>
      </w:r>
      <w:r w:rsidRPr="000E3EF0">
        <w:rPr>
          <w:rFonts w:ascii="Arial" w:hAnsi="Arial" w:cs="Arial"/>
          <w:sz w:val="22"/>
          <w:szCs w:val="22"/>
          <w:lang w:val="it-IT"/>
        </w:rPr>
        <w:t xml:space="preserve">Morganti, </w:t>
      </w:r>
      <w:r>
        <w:rPr>
          <w:rFonts w:ascii="Arial" w:hAnsi="Arial" w:cs="Arial"/>
          <w:sz w:val="22"/>
          <w:szCs w:val="22"/>
          <w:lang w:val="it-IT"/>
        </w:rPr>
        <w:t>P.De Iaco</w:t>
      </w:r>
      <w:r w:rsidRPr="000E3EF0">
        <w:rPr>
          <w:rFonts w:ascii="Arial" w:hAnsi="Arial" w:cs="Arial"/>
          <w:sz w:val="22"/>
          <w:szCs w:val="22"/>
          <w:lang w:val="it-IT"/>
        </w:rPr>
        <w:t>.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712014">
        <w:rPr>
          <w:rFonts w:ascii="Arial" w:hAnsi="Arial" w:cs="Arial"/>
          <w:sz w:val="22"/>
          <w:szCs w:val="22"/>
        </w:rPr>
        <w:t>Palliative electro-chemotherapy in elderly patients with vulvar cancer: a phase II trial. 2</w:t>
      </w:r>
      <w:r>
        <w:rPr>
          <w:rFonts w:ascii="Arial" w:hAnsi="Arial" w:cs="Arial"/>
          <w:sz w:val="22"/>
          <w:szCs w:val="22"/>
        </w:rPr>
        <w:t>015.</w:t>
      </w:r>
      <w:r w:rsidRPr="00712014">
        <w:rPr>
          <w:rFonts w:ascii="Arial" w:hAnsi="Arial" w:cs="Arial"/>
          <w:sz w:val="22"/>
          <w:szCs w:val="22"/>
        </w:rPr>
        <w:t xml:space="preserve"> </w:t>
      </w:r>
      <w:r w:rsidRPr="00712014">
        <w:rPr>
          <w:rFonts w:ascii="Arial" w:hAnsi="Arial" w:cs="Arial"/>
          <w:b/>
          <w:i/>
          <w:sz w:val="22"/>
          <w:szCs w:val="22"/>
        </w:rPr>
        <w:t>J Surg Oncol</w:t>
      </w:r>
      <w:r>
        <w:rPr>
          <w:rFonts w:ascii="Arial" w:hAnsi="Arial" w:cs="Arial"/>
          <w:sz w:val="22"/>
          <w:szCs w:val="22"/>
        </w:rPr>
        <w:t xml:space="preserve">. </w:t>
      </w:r>
      <w:r w:rsidRPr="00712014">
        <w:rPr>
          <w:rFonts w:ascii="Arial" w:hAnsi="Arial" w:cs="Arial"/>
          <w:sz w:val="22"/>
          <w:szCs w:val="22"/>
        </w:rPr>
        <w:t xml:space="preserve">112(5):529-32. </w:t>
      </w:r>
      <w:r w:rsidRPr="00712014">
        <w:rPr>
          <w:rFonts w:ascii="Arial" w:hAnsi="Arial" w:cs="Arial"/>
          <w:b/>
          <w:sz w:val="22"/>
          <w:szCs w:val="22"/>
          <w:u w:val="single"/>
        </w:rPr>
        <w:t xml:space="preserve">IF: 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712014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244</w:t>
      </w:r>
      <w:r w:rsidRPr="00712014">
        <w:rPr>
          <w:rFonts w:ascii="Arial" w:hAnsi="Arial" w:cs="Arial"/>
          <w:b/>
          <w:sz w:val="22"/>
          <w:szCs w:val="22"/>
          <w:u w:val="single"/>
        </w:rPr>
        <w:t>.</w:t>
      </w:r>
    </w:p>
    <w:p w:rsidR="009439E9" w:rsidRPr="00CA67AF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7705C1">
        <w:rPr>
          <w:rFonts w:ascii="Arial" w:hAnsi="Arial" w:cs="Arial"/>
          <w:sz w:val="22"/>
          <w:szCs w:val="22"/>
        </w:rPr>
        <w:t xml:space="preserve">J.Lee, S.Ham, M.H.Lee, J.H.Yim, S.J.Kim, J.H.Park, S.E.Lee, K.H.Joung, J.M.Kim, H.J.Sul, G.R.Kweon, Y.S.Jo, T.Y.Kim, K.S.Kim, Y.K.Shong, </w:t>
      </w:r>
      <w:r w:rsidRPr="007705C1">
        <w:rPr>
          <w:rFonts w:ascii="Arial" w:hAnsi="Arial" w:cs="Arial"/>
          <w:b/>
          <w:sz w:val="22"/>
          <w:szCs w:val="22"/>
        </w:rPr>
        <w:t>G.Gasparre</w:t>
      </w:r>
      <w:r w:rsidRPr="007705C1">
        <w:rPr>
          <w:rFonts w:ascii="Arial" w:hAnsi="Arial" w:cs="Arial"/>
          <w:sz w:val="22"/>
          <w:szCs w:val="22"/>
        </w:rPr>
        <w:t xml:space="preserve">, J.Chung, A.M.Porcelli, M.Shong. Dysregulation of Parkin-Mediated Mitophagy in Thyroid Hürthle Cell Tumors. </w:t>
      </w:r>
      <w:r w:rsidRPr="00CA67AF">
        <w:rPr>
          <w:rFonts w:ascii="Arial" w:hAnsi="Arial" w:cs="Arial"/>
          <w:sz w:val="22"/>
          <w:szCs w:val="22"/>
        </w:rPr>
        <w:t xml:space="preserve">2015. </w:t>
      </w:r>
      <w:r w:rsidRPr="00CA67AF">
        <w:rPr>
          <w:rFonts w:ascii="Arial" w:hAnsi="Arial" w:cs="Arial"/>
          <w:b/>
          <w:i/>
          <w:sz w:val="22"/>
          <w:szCs w:val="22"/>
        </w:rPr>
        <w:t>Carcinogenesis</w:t>
      </w:r>
      <w:r w:rsidRPr="00CA67AF">
        <w:rPr>
          <w:rFonts w:ascii="Arial" w:hAnsi="Arial" w:cs="Arial"/>
          <w:sz w:val="22"/>
          <w:szCs w:val="22"/>
        </w:rPr>
        <w:t>.</w:t>
      </w:r>
      <w:r w:rsidRPr="00CA67AF">
        <w:t xml:space="preserve"> </w:t>
      </w:r>
      <w:r w:rsidRPr="00CA67AF">
        <w:rPr>
          <w:rFonts w:ascii="Arial" w:hAnsi="Arial" w:cs="Arial"/>
          <w:sz w:val="22"/>
          <w:szCs w:val="22"/>
        </w:rPr>
        <w:t xml:space="preserve">36(11):1407-18. </w:t>
      </w:r>
      <w:r w:rsidRPr="00944913">
        <w:rPr>
          <w:rFonts w:ascii="Arial" w:hAnsi="Arial" w:cs="Arial"/>
          <w:b/>
          <w:sz w:val="22"/>
          <w:szCs w:val="22"/>
          <w:u w:val="single"/>
        </w:rPr>
        <w:t xml:space="preserve">IF: </w:t>
      </w:r>
      <w:r>
        <w:rPr>
          <w:rFonts w:ascii="Arial" w:hAnsi="Arial" w:cs="Arial"/>
          <w:b/>
          <w:sz w:val="22"/>
          <w:szCs w:val="22"/>
          <w:u w:val="single"/>
        </w:rPr>
        <w:t>5.334</w:t>
      </w:r>
      <w:r w:rsidRPr="00944913">
        <w:rPr>
          <w:rFonts w:ascii="Arial" w:hAnsi="Arial" w:cs="Arial"/>
          <w:b/>
          <w:sz w:val="22"/>
          <w:szCs w:val="22"/>
          <w:u w:val="single"/>
        </w:rPr>
        <w:t>.</w:t>
      </w:r>
      <w:r w:rsidRPr="00CA67AF">
        <w:rPr>
          <w:rFonts w:ascii="Arial" w:hAnsi="Arial" w:cs="Arial"/>
          <w:sz w:val="22"/>
          <w:szCs w:val="22"/>
        </w:rPr>
        <w:t xml:space="preserve"> </w:t>
      </w:r>
    </w:p>
    <w:p w:rsidR="009439E9" w:rsidRPr="007705C1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712014">
        <w:rPr>
          <w:rFonts w:ascii="Arial" w:hAnsi="Arial" w:cs="Arial"/>
          <w:sz w:val="22"/>
          <w:szCs w:val="22"/>
        </w:rPr>
        <w:t xml:space="preserve">M.Santorsola, </w:t>
      </w:r>
      <w:r>
        <w:rPr>
          <w:rFonts w:ascii="Arial" w:hAnsi="Arial" w:cs="Arial"/>
          <w:sz w:val="22"/>
          <w:szCs w:val="22"/>
        </w:rPr>
        <w:t>C.Calabrese</w:t>
      </w:r>
      <w:r w:rsidRPr="0071201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G.Girolimetti</w:t>
      </w:r>
      <w:r w:rsidRPr="0071201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M.A.Diroma, </w:t>
      </w:r>
      <w:r w:rsidRPr="00712014">
        <w:rPr>
          <w:rFonts w:ascii="Arial" w:hAnsi="Arial" w:cs="Arial"/>
          <w:b/>
          <w:sz w:val="22"/>
          <w:szCs w:val="22"/>
        </w:rPr>
        <w:t>G.Gasparre</w:t>
      </w:r>
      <w:r w:rsidRPr="00712014">
        <w:rPr>
          <w:rFonts w:ascii="Arial" w:hAnsi="Arial" w:cs="Arial"/>
          <w:sz w:val="22"/>
          <w:szCs w:val="22"/>
        </w:rPr>
        <w:t xml:space="preserve">*, M.Attimonelli. A multi-parametric workflow for </w:t>
      </w:r>
      <w:r w:rsidRPr="00DB4C45">
        <w:rPr>
          <w:rFonts w:ascii="Arial" w:hAnsi="Arial" w:cs="Arial"/>
          <w:sz w:val="22"/>
          <w:szCs w:val="22"/>
        </w:rPr>
        <w:t xml:space="preserve">the </w:t>
      </w:r>
      <w:r w:rsidRPr="007705C1">
        <w:rPr>
          <w:rFonts w:ascii="Arial" w:hAnsi="Arial" w:cs="Arial"/>
          <w:sz w:val="22"/>
          <w:szCs w:val="22"/>
        </w:rPr>
        <w:t xml:space="preserve">prioritization of mitochondrial DNA variants of clinical interest. </w:t>
      </w:r>
      <w:r>
        <w:rPr>
          <w:rFonts w:ascii="Arial" w:hAnsi="Arial" w:cs="Arial"/>
          <w:sz w:val="22"/>
          <w:szCs w:val="22"/>
        </w:rPr>
        <w:t xml:space="preserve">*co-last author. 2016. </w:t>
      </w:r>
      <w:r w:rsidRPr="007705C1">
        <w:rPr>
          <w:rFonts w:ascii="Arial" w:hAnsi="Arial" w:cs="Arial"/>
          <w:b/>
          <w:i/>
          <w:sz w:val="22"/>
          <w:szCs w:val="22"/>
        </w:rPr>
        <w:t>Hum Genet</w:t>
      </w:r>
      <w:r>
        <w:rPr>
          <w:rFonts w:ascii="Arial" w:hAnsi="Arial" w:cs="Arial"/>
          <w:sz w:val="22"/>
          <w:szCs w:val="22"/>
        </w:rPr>
        <w:t xml:space="preserve">. </w:t>
      </w:r>
      <w:r w:rsidRPr="00FA63DC">
        <w:rPr>
          <w:rFonts w:ascii="Arial" w:hAnsi="Arial" w:cs="Arial"/>
          <w:sz w:val="22"/>
          <w:szCs w:val="22"/>
        </w:rPr>
        <w:t>135(1):121-36</w:t>
      </w:r>
      <w:r>
        <w:rPr>
          <w:rFonts w:ascii="Arial" w:hAnsi="Arial" w:cs="Arial"/>
          <w:sz w:val="22"/>
          <w:szCs w:val="22"/>
        </w:rPr>
        <w:t xml:space="preserve">. </w:t>
      </w:r>
      <w:r w:rsidRPr="00944913">
        <w:rPr>
          <w:rFonts w:ascii="Arial" w:hAnsi="Arial" w:cs="Arial"/>
          <w:b/>
          <w:sz w:val="22"/>
          <w:szCs w:val="22"/>
          <w:u w:val="single"/>
        </w:rPr>
        <w:t xml:space="preserve">IF: </w:t>
      </w:r>
      <w:r>
        <w:rPr>
          <w:rFonts w:ascii="Arial" w:hAnsi="Arial" w:cs="Arial"/>
          <w:b/>
          <w:sz w:val="22"/>
          <w:szCs w:val="22"/>
          <w:u w:val="single"/>
        </w:rPr>
        <w:t>4.824</w:t>
      </w:r>
      <w:r w:rsidRPr="00944913">
        <w:rPr>
          <w:rFonts w:ascii="Arial" w:hAnsi="Arial" w:cs="Arial"/>
          <w:b/>
          <w:sz w:val="22"/>
          <w:szCs w:val="22"/>
          <w:u w:val="single"/>
        </w:rPr>
        <w:t>.</w:t>
      </w:r>
      <w:r w:rsidRPr="003D710F">
        <w:rPr>
          <w:rFonts w:ascii="Arial" w:hAnsi="Arial" w:cs="Arial"/>
          <w:sz w:val="22"/>
          <w:szCs w:val="22"/>
        </w:rPr>
        <w:t xml:space="preserve"> </w:t>
      </w:r>
    </w:p>
    <w:p w:rsidR="009439E9" w:rsidRPr="001C207A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CA67AF">
        <w:rPr>
          <w:rFonts w:ascii="Arial" w:hAnsi="Arial" w:cs="Arial"/>
          <w:sz w:val="22"/>
          <w:szCs w:val="22"/>
        </w:rPr>
        <w:t>P.Sansone, C.Ceccarelli, M.Berishaj, Q.Chang, G.Storci, M.Vidone, M.Cricca, F.Perna, L.Daly, J.Nnoli, R.L.Bowman, D.Santini, M.</w:t>
      </w:r>
      <w:r w:rsidRPr="00FA63DC">
        <w:rPr>
          <w:rFonts w:ascii="Arial" w:hAnsi="Arial" w:cs="Arial"/>
          <w:sz w:val="22"/>
          <w:szCs w:val="22"/>
        </w:rPr>
        <w:t xml:space="preserve">Taffurelli, </w:t>
      </w:r>
      <w:r w:rsidRPr="00FA63DC">
        <w:rPr>
          <w:rFonts w:ascii="Arial" w:hAnsi="Arial" w:cs="Arial"/>
          <w:b/>
          <w:sz w:val="22"/>
          <w:szCs w:val="22"/>
        </w:rPr>
        <w:t>G.Gasparre</w:t>
      </w:r>
      <w:r w:rsidRPr="00FA63DC">
        <w:rPr>
          <w:rFonts w:ascii="Arial" w:hAnsi="Arial" w:cs="Arial"/>
          <w:sz w:val="22"/>
          <w:szCs w:val="22"/>
        </w:rPr>
        <w:t xml:space="preserve">, D.Lyden, M.Bonafé, J.Bromberg. The de-novo </w:t>
      </w:r>
      <w:r w:rsidRPr="00FA63DC">
        <w:rPr>
          <w:rFonts w:ascii="Arial" w:hAnsi="Arial" w:cs="Arial"/>
          <w:sz w:val="22"/>
          <w:szCs w:val="22"/>
        </w:rPr>
        <w:lastRenderedPageBreak/>
        <w:t>expansion of CD133</w:t>
      </w:r>
      <w:r w:rsidRPr="00FA63DC">
        <w:rPr>
          <w:rFonts w:ascii="Arial" w:hAnsi="Arial" w:cs="Arial"/>
          <w:sz w:val="22"/>
          <w:szCs w:val="22"/>
          <w:vertAlign w:val="superscript"/>
        </w:rPr>
        <w:t>hi</w:t>
      </w:r>
      <w:r w:rsidRPr="00FA63DC">
        <w:rPr>
          <w:rFonts w:ascii="Arial" w:hAnsi="Arial" w:cs="Arial"/>
          <w:sz w:val="22"/>
          <w:szCs w:val="22"/>
        </w:rPr>
        <w:t xml:space="preserve"> cancer stem cells drives hormonal therapy resistant metastatic disease. 2016. </w:t>
      </w:r>
      <w:r w:rsidRPr="000B518D">
        <w:rPr>
          <w:rFonts w:ascii="Arial" w:hAnsi="Arial" w:cs="Arial"/>
          <w:b/>
          <w:i/>
          <w:sz w:val="22"/>
          <w:szCs w:val="22"/>
        </w:rPr>
        <w:t>Nat Commun</w:t>
      </w:r>
      <w:r>
        <w:rPr>
          <w:rFonts w:ascii="Arial" w:hAnsi="Arial" w:cs="Arial"/>
          <w:sz w:val="22"/>
          <w:szCs w:val="22"/>
        </w:rPr>
        <w:t xml:space="preserve">. </w:t>
      </w:r>
      <w:r w:rsidRPr="00FA63DC">
        <w:rPr>
          <w:rFonts w:ascii="Arial" w:hAnsi="Arial" w:cs="Arial"/>
          <w:sz w:val="22"/>
          <w:szCs w:val="22"/>
        </w:rPr>
        <w:t>7:10442</w:t>
      </w:r>
      <w:r>
        <w:rPr>
          <w:rFonts w:ascii="Arial" w:hAnsi="Arial" w:cs="Arial"/>
          <w:sz w:val="22"/>
          <w:szCs w:val="22"/>
        </w:rPr>
        <w:t xml:space="preserve">. </w:t>
      </w:r>
      <w:r w:rsidRPr="00944913">
        <w:rPr>
          <w:rFonts w:ascii="Arial" w:hAnsi="Arial" w:cs="Arial"/>
          <w:b/>
          <w:sz w:val="22"/>
          <w:szCs w:val="22"/>
          <w:u w:val="single"/>
        </w:rPr>
        <w:t xml:space="preserve">IF: </w:t>
      </w:r>
      <w:r>
        <w:rPr>
          <w:rFonts w:ascii="Arial" w:hAnsi="Arial" w:cs="Arial"/>
          <w:b/>
          <w:sz w:val="22"/>
          <w:szCs w:val="22"/>
          <w:u w:val="single"/>
        </w:rPr>
        <w:t>11.470</w:t>
      </w:r>
      <w:r w:rsidRPr="00944913">
        <w:rPr>
          <w:rFonts w:ascii="Arial" w:hAnsi="Arial" w:cs="Arial"/>
          <w:b/>
          <w:sz w:val="22"/>
          <w:szCs w:val="22"/>
          <w:u w:val="single"/>
        </w:rPr>
        <w:t>.</w:t>
      </w:r>
    </w:p>
    <w:p w:rsidR="009439E9" w:rsidRPr="001C207A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A.M.Porcelli, M.A.Calvaruso, L.Iommarini, I.Kurelac, R.Zuntini, S.Ferrari, </w:t>
      </w:r>
      <w:r w:rsidRPr="001C207A">
        <w:rPr>
          <w:rFonts w:ascii="Arial" w:hAnsi="Arial" w:cs="Arial"/>
          <w:b/>
          <w:sz w:val="22"/>
          <w:szCs w:val="22"/>
        </w:rPr>
        <w:t>G.Gasparre</w:t>
      </w:r>
      <w:r>
        <w:rPr>
          <w:rFonts w:ascii="Arial" w:hAnsi="Arial" w:cs="Arial"/>
          <w:sz w:val="22"/>
          <w:szCs w:val="22"/>
        </w:rPr>
        <w:t xml:space="preserve">. </w:t>
      </w:r>
      <w:r w:rsidRPr="001C207A">
        <w:rPr>
          <w:rFonts w:ascii="Arial" w:hAnsi="Arial" w:cs="Arial"/>
          <w:sz w:val="22"/>
          <w:szCs w:val="22"/>
        </w:rPr>
        <w:t xml:space="preserve">A unique combination of rare mitochondrial ribosomal RNA variants </w:t>
      </w:r>
      <w:r>
        <w:rPr>
          <w:rFonts w:ascii="Arial" w:hAnsi="Arial" w:cs="Arial"/>
          <w:sz w:val="22"/>
          <w:szCs w:val="22"/>
        </w:rPr>
        <w:t xml:space="preserve">affects the kinetics of complex I assembly. 2016.  </w:t>
      </w:r>
      <w:r>
        <w:rPr>
          <w:rFonts w:ascii="Arial" w:hAnsi="Arial" w:cs="Arial"/>
          <w:b/>
          <w:i/>
          <w:sz w:val="22"/>
          <w:szCs w:val="22"/>
        </w:rPr>
        <w:t>Int J Biochem Cell Biol</w:t>
      </w:r>
      <w:r>
        <w:rPr>
          <w:rFonts w:ascii="Arial" w:hAnsi="Arial" w:cs="Arial"/>
          <w:sz w:val="22"/>
          <w:szCs w:val="22"/>
        </w:rPr>
        <w:t>. 75:117-122.</w:t>
      </w:r>
      <w:r w:rsidRPr="001C207A">
        <w:rPr>
          <w:rFonts w:ascii="Arial" w:hAnsi="Arial" w:cs="Arial"/>
          <w:sz w:val="22"/>
          <w:szCs w:val="22"/>
        </w:rPr>
        <w:t xml:space="preserve"> </w:t>
      </w:r>
      <w:r w:rsidRPr="008A4F3C">
        <w:rPr>
          <w:rFonts w:ascii="Arial" w:hAnsi="Arial" w:cs="Arial"/>
          <w:b/>
          <w:sz w:val="22"/>
          <w:szCs w:val="22"/>
          <w:u w:val="single"/>
        </w:rPr>
        <w:t>IF: 4.240.</w:t>
      </w:r>
    </w:p>
    <w:p w:rsidR="009439E9" w:rsidRPr="00086780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F.M.Calabrese, R.Clima, P.Pignataro. V.A.Lasorsa, M.D.Hogarty, A.Castellano, M.Conte, G.P.Tonini, A.Iolascon, </w:t>
      </w:r>
      <w:r w:rsidRPr="00594746">
        <w:rPr>
          <w:rFonts w:ascii="Arial" w:hAnsi="Arial" w:cs="Arial"/>
          <w:b/>
          <w:sz w:val="22"/>
          <w:szCs w:val="22"/>
        </w:rPr>
        <w:t>G.Gasparre</w:t>
      </w:r>
      <w:r>
        <w:rPr>
          <w:rFonts w:ascii="Arial" w:hAnsi="Arial" w:cs="Arial"/>
          <w:sz w:val="22"/>
          <w:szCs w:val="22"/>
        </w:rPr>
        <w:t xml:space="preserve">*, M.Capasso. </w:t>
      </w:r>
      <w:r w:rsidRPr="004F6B05">
        <w:rPr>
          <w:rFonts w:ascii="Arial" w:hAnsi="Arial" w:cs="Arial"/>
          <w:sz w:val="22"/>
          <w:szCs w:val="22"/>
        </w:rPr>
        <w:t>A comprehensive characterization of rare mitochondrial DNA variants in neuroblastoma</w:t>
      </w:r>
      <w:r>
        <w:rPr>
          <w:rFonts w:ascii="Arial" w:hAnsi="Arial" w:cs="Arial"/>
          <w:sz w:val="22"/>
          <w:szCs w:val="22"/>
        </w:rPr>
        <w:t xml:space="preserve">. 2016. </w:t>
      </w:r>
      <w:r w:rsidRPr="00ED419C">
        <w:rPr>
          <w:rFonts w:ascii="Arial" w:hAnsi="Arial" w:cs="Arial"/>
          <w:b/>
          <w:i/>
          <w:sz w:val="22"/>
          <w:szCs w:val="22"/>
        </w:rPr>
        <w:t>Oncotarget</w:t>
      </w:r>
      <w:r>
        <w:rPr>
          <w:rFonts w:ascii="Arial" w:hAnsi="Arial" w:cs="Arial"/>
          <w:sz w:val="22"/>
          <w:szCs w:val="22"/>
        </w:rPr>
        <w:t xml:space="preserve">. 7(31):49246-49258. *Co-last author. </w:t>
      </w:r>
      <w:r w:rsidRPr="00376E3A">
        <w:rPr>
          <w:rFonts w:ascii="Arial" w:hAnsi="Arial" w:cs="Arial"/>
          <w:b/>
          <w:sz w:val="22"/>
          <w:szCs w:val="22"/>
          <w:u w:val="single"/>
        </w:rPr>
        <w:t xml:space="preserve">IF: 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376E3A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359.</w:t>
      </w:r>
    </w:p>
    <w:p w:rsidR="009439E9" w:rsidRPr="008A3F11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086780">
        <w:rPr>
          <w:rFonts w:ascii="Arial" w:hAnsi="Arial" w:cs="Arial"/>
          <w:sz w:val="22"/>
          <w:szCs w:val="22"/>
        </w:rPr>
        <w:t xml:space="preserve">R.Clima, R.Preste, C.Calabrese, M.A.Diroma, M.Santorsola, G.Scioscia, S.Lishuang, D.Simone, </w:t>
      </w:r>
      <w:r w:rsidRPr="00086780">
        <w:rPr>
          <w:rFonts w:ascii="Arial" w:hAnsi="Arial" w:cs="Arial"/>
          <w:b/>
          <w:sz w:val="22"/>
          <w:szCs w:val="22"/>
        </w:rPr>
        <w:t>G.Gasparre</w:t>
      </w:r>
      <w:r w:rsidRPr="00086780">
        <w:rPr>
          <w:rFonts w:ascii="Arial" w:hAnsi="Arial" w:cs="Arial"/>
          <w:sz w:val="22"/>
          <w:szCs w:val="22"/>
        </w:rPr>
        <w:t>*, M.Attimonelli (*co-last author). HmtDB 2016: data update, a better perfoming query system and a human</w:t>
      </w:r>
      <w:r>
        <w:rPr>
          <w:rFonts w:ascii="Arial" w:hAnsi="Arial" w:cs="Arial"/>
          <w:sz w:val="22"/>
          <w:szCs w:val="22"/>
        </w:rPr>
        <w:t xml:space="preserve"> </w:t>
      </w:r>
      <w:r w:rsidRPr="00086780">
        <w:rPr>
          <w:rFonts w:ascii="Arial" w:hAnsi="Arial" w:cs="Arial"/>
          <w:sz w:val="22"/>
          <w:szCs w:val="22"/>
        </w:rPr>
        <w:t>mitochondrial DNA haplogroup predictor</w:t>
      </w:r>
      <w:r>
        <w:rPr>
          <w:rFonts w:ascii="Arial" w:hAnsi="Arial" w:cs="Arial"/>
          <w:sz w:val="22"/>
          <w:szCs w:val="22"/>
        </w:rPr>
        <w:t xml:space="preserve">. 2017. </w:t>
      </w:r>
      <w:r w:rsidRPr="00086780">
        <w:rPr>
          <w:rFonts w:ascii="Arial" w:hAnsi="Arial" w:cs="Arial"/>
          <w:b/>
          <w:i/>
          <w:sz w:val="22"/>
          <w:szCs w:val="22"/>
        </w:rPr>
        <w:t>Nucleic Acids Res</w:t>
      </w:r>
      <w:r>
        <w:rPr>
          <w:rFonts w:ascii="Arial" w:hAnsi="Arial" w:cs="Arial"/>
          <w:sz w:val="22"/>
          <w:szCs w:val="22"/>
        </w:rPr>
        <w:t>.</w:t>
      </w:r>
      <w:r w:rsidRPr="00532588">
        <w:t xml:space="preserve"> </w:t>
      </w:r>
      <w:r w:rsidRPr="00532588">
        <w:rPr>
          <w:rFonts w:ascii="Arial" w:hAnsi="Arial" w:cs="Arial"/>
          <w:sz w:val="22"/>
          <w:szCs w:val="22"/>
        </w:rPr>
        <w:t>45(D1):D698-D706</w:t>
      </w:r>
      <w:r>
        <w:rPr>
          <w:rFonts w:ascii="Arial" w:hAnsi="Arial" w:cs="Arial"/>
          <w:sz w:val="22"/>
          <w:szCs w:val="22"/>
        </w:rPr>
        <w:t xml:space="preserve">. </w:t>
      </w:r>
      <w:r w:rsidRPr="00086780">
        <w:rPr>
          <w:rFonts w:ascii="Arial" w:hAnsi="Arial" w:cs="Arial"/>
          <w:b/>
          <w:sz w:val="22"/>
          <w:szCs w:val="22"/>
          <w:u w:val="single"/>
        </w:rPr>
        <w:t>IF: 9.112.</w:t>
      </w:r>
    </w:p>
    <w:p w:rsidR="009439E9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8A3F11">
        <w:rPr>
          <w:rFonts w:ascii="Arial" w:hAnsi="Arial" w:cs="Arial"/>
          <w:sz w:val="22"/>
          <w:szCs w:val="22"/>
        </w:rPr>
        <w:t xml:space="preserve">L.Iommarini, A.Ghelli, </w:t>
      </w:r>
      <w:r w:rsidRPr="008A3F11">
        <w:rPr>
          <w:rFonts w:ascii="Arial" w:hAnsi="Arial" w:cs="Arial"/>
          <w:b/>
          <w:sz w:val="22"/>
          <w:szCs w:val="22"/>
        </w:rPr>
        <w:t>G.Gasparre</w:t>
      </w:r>
      <w:r w:rsidRPr="008A3F11">
        <w:rPr>
          <w:rFonts w:ascii="Arial" w:hAnsi="Arial" w:cs="Arial"/>
          <w:sz w:val="22"/>
          <w:szCs w:val="22"/>
        </w:rPr>
        <w:t>, A.M.Porcelli. Mitochondrial metabolism and energy sensing in tumor progression.</w:t>
      </w:r>
      <w:r>
        <w:rPr>
          <w:rFonts w:ascii="Arial" w:hAnsi="Arial" w:cs="Arial"/>
          <w:sz w:val="22"/>
          <w:szCs w:val="22"/>
        </w:rPr>
        <w:t xml:space="preserve"> 2017.</w:t>
      </w:r>
      <w:r w:rsidRPr="008A3F11">
        <w:rPr>
          <w:rFonts w:ascii="Arial" w:hAnsi="Arial" w:cs="Arial"/>
          <w:sz w:val="22"/>
          <w:szCs w:val="22"/>
        </w:rPr>
        <w:t xml:space="preserve"> </w:t>
      </w:r>
      <w:r w:rsidRPr="008A3F11">
        <w:rPr>
          <w:rFonts w:ascii="Arial" w:hAnsi="Arial" w:cs="Arial"/>
          <w:b/>
          <w:i/>
          <w:sz w:val="22"/>
          <w:szCs w:val="22"/>
        </w:rPr>
        <w:t>BBA Bioenergetics</w:t>
      </w:r>
      <w:r w:rsidRPr="008A3F1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1858(8): 582-590. </w:t>
      </w:r>
      <w:r w:rsidRPr="00376E3A">
        <w:rPr>
          <w:rFonts w:ascii="Arial" w:hAnsi="Arial" w:cs="Arial"/>
          <w:b/>
          <w:sz w:val="22"/>
          <w:szCs w:val="22"/>
          <w:u w:val="single"/>
        </w:rPr>
        <w:t xml:space="preserve">IF: 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376E3A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864.</w:t>
      </w:r>
    </w:p>
    <w:p w:rsidR="009439E9" w:rsidRPr="0080191F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M. De Luise, G.Girolimetti, B.Okere, A.M.Porcelli, I.Kurelac, </w:t>
      </w:r>
      <w:r w:rsidRPr="008A3F11">
        <w:rPr>
          <w:rFonts w:ascii="Arial" w:hAnsi="Arial" w:cs="Arial"/>
          <w:b/>
          <w:sz w:val="22"/>
          <w:szCs w:val="22"/>
        </w:rPr>
        <w:t>G.Gasparre</w:t>
      </w:r>
      <w:r>
        <w:rPr>
          <w:rFonts w:ascii="Arial" w:hAnsi="Arial" w:cs="Arial"/>
          <w:sz w:val="22"/>
          <w:szCs w:val="22"/>
        </w:rPr>
        <w:t xml:space="preserve">. </w:t>
      </w:r>
      <w:r w:rsidRPr="008A3F11">
        <w:rPr>
          <w:rFonts w:ascii="Arial" w:hAnsi="Arial" w:cs="Arial"/>
          <w:sz w:val="22"/>
          <w:szCs w:val="22"/>
        </w:rPr>
        <w:t xml:space="preserve">Molecular and metabolic features of oncocytomas: </w:t>
      </w:r>
      <w:r>
        <w:rPr>
          <w:rFonts w:ascii="Arial" w:hAnsi="Arial" w:cs="Arial"/>
          <w:sz w:val="22"/>
          <w:szCs w:val="22"/>
        </w:rPr>
        <w:t xml:space="preserve">seeking the blueprints of indolent cancers. 2017. </w:t>
      </w:r>
      <w:r w:rsidRPr="008A3F11">
        <w:rPr>
          <w:rFonts w:ascii="Arial" w:hAnsi="Arial" w:cs="Arial"/>
          <w:b/>
          <w:i/>
          <w:sz w:val="22"/>
          <w:szCs w:val="22"/>
        </w:rPr>
        <w:t>BBA Bioenergetics</w:t>
      </w:r>
      <w:r w:rsidRPr="008A3F1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1858(8): 591-601. </w:t>
      </w:r>
      <w:r w:rsidRPr="00376E3A">
        <w:rPr>
          <w:rFonts w:ascii="Arial" w:hAnsi="Arial" w:cs="Arial"/>
          <w:b/>
          <w:sz w:val="22"/>
          <w:szCs w:val="22"/>
          <w:u w:val="single"/>
        </w:rPr>
        <w:t xml:space="preserve">IF: 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376E3A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864.</w:t>
      </w:r>
    </w:p>
    <w:p w:rsidR="009439E9" w:rsidRPr="001A57FB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439E9">
        <w:rPr>
          <w:rFonts w:ascii="Arial" w:hAnsi="Arial" w:cs="Arial"/>
          <w:b/>
          <w:sz w:val="22"/>
          <w:szCs w:val="22"/>
          <w:lang w:val="it-IT"/>
        </w:rPr>
        <w:t>G.Gasparre</w:t>
      </w:r>
      <w:r w:rsidRPr="009439E9">
        <w:rPr>
          <w:rFonts w:ascii="Arial" w:hAnsi="Arial" w:cs="Arial"/>
          <w:sz w:val="22"/>
          <w:szCs w:val="22"/>
          <w:lang w:val="it-IT"/>
        </w:rPr>
        <w:t xml:space="preserve">, R.Rossignol, P.Sonveaux. Mitochondria in cancer. </w:t>
      </w:r>
      <w:r w:rsidRPr="008A3F11">
        <w:rPr>
          <w:rFonts w:ascii="Arial" w:hAnsi="Arial" w:cs="Arial"/>
          <w:b/>
          <w:i/>
          <w:sz w:val="22"/>
          <w:szCs w:val="22"/>
        </w:rPr>
        <w:t>BBA Bioenergetics</w:t>
      </w:r>
      <w:r w:rsidRPr="008A3F1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1858(8): 553-555. </w:t>
      </w:r>
      <w:r w:rsidRPr="00376E3A">
        <w:rPr>
          <w:rFonts w:ascii="Arial" w:hAnsi="Arial" w:cs="Arial"/>
          <w:b/>
          <w:sz w:val="22"/>
          <w:szCs w:val="22"/>
          <w:u w:val="single"/>
        </w:rPr>
        <w:t xml:space="preserve">IF: 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376E3A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864.</w:t>
      </w:r>
    </w:p>
    <w:p w:rsidR="009439E9" w:rsidRPr="00D3387A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D3387A">
        <w:rPr>
          <w:rFonts w:ascii="Arial" w:hAnsi="Arial" w:cs="Arial"/>
          <w:sz w:val="22"/>
          <w:szCs w:val="22"/>
        </w:rPr>
        <w:t xml:space="preserve">R.Vatrinet, G.Leone, M.De Luise, G.Girolimetti, M.Vidone, </w:t>
      </w:r>
      <w:r w:rsidRPr="00D3387A">
        <w:rPr>
          <w:rFonts w:ascii="Arial" w:hAnsi="Arial" w:cs="Arial"/>
          <w:b/>
          <w:sz w:val="22"/>
          <w:szCs w:val="22"/>
        </w:rPr>
        <w:t>G.Gasparre</w:t>
      </w:r>
      <w:r w:rsidRPr="00D3387A">
        <w:rPr>
          <w:rFonts w:ascii="Arial" w:hAnsi="Arial" w:cs="Arial"/>
          <w:sz w:val="22"/>
          <w:szCs w:val="22"/>
        </w:rPr>
        <w:t xml:space="preserve">*, A.M.Porcelli. The </w:t>
      </w:r>
      <w:r w:rsidRPr="00D3387A">
        <w:rPr>
          <w:rFonts w:ascii="Symbol" w:hAnsi="Symbol" w:cs="Arial"/>
          <w:sz w:val="22"/>
          <w:szCs w:val="22"/>
          <w:lang w:val="it-IT"/>
        </w:rPr>
        <w:t></w:t>
      </w:r>
      <w:r w:rsidRPr="00D3387A">
        <w:rPr>
          <w:rFonts w:ascii="Arial" w:hAnsi="Arial" w:cs="Arial"/>
          <w:sz w:val="22"/>
          <w:szCs w:val="22"/>
        </w:rPr>
        <w:t>-ketoglutarate dehydrogenase complex in cancer metabolic plasticity</w:t>
      </w:r>
      <w:r>
        <w:rPr>
          <w:rFonts w:ascii="Arial" w:hAnsi="Arial" w:cs="Arial"/>
          <w:sz w:val="22"/>
          <w:szCs w:val="22"/>
        </w:rPr>
        <w:t xml:space="preserve"> (*corresponding author). 2017. </w:t>
      </w:r>
      <w:r w:rsidRPr="00D3387A">
        <w:rPr>
          <w:rFonts w:ascii="Arial" w:hAnsi="Arial" w:cs="Arial"/>
          <w:b/>
          <w:i/>
          <w:sz w:val="22"/>
          <w:szCs w:val="22"/>
        </w:rPr>
        <w:t>Cancer &amp; Metabolism</w:t>
      </w:r>
      <w:r>
        <w:rPr>
          <w:rFonts w:ascii="Arial" w:hAnsi="Arial" w:cs="Arial"/>
          <w:sz w:val="22"/>
          <w:szCs w:val="22"/>
        </w:rPr>
        <w:t xml:space="preserve">. 5(3):1-14. </w:t>
      </w:r>
      <w:r w:rsidRPr="00376E3A">
        <w:rPr>
          <w:rFonts w:ascii="Arial" w:hAnsi="Arial" w:cs="Arial"/>
          <w:b/>
          <w:sz w:val="22"/>
          <w:szCs w:val="22"/>
          <w:u w:val="single"/>
        </w:rPr>
        <w:t>IF</w:t>
      </w:r>
      <w:r>
        <w:rPr>
          <w:rFonts w:ascii="Arial" w:hAnsi="Arial" w:cs="Arial"/>
          <w:b/>
          <w:sz w:val="22"/>
          <w:szCs w:val="22"/>
          <w:u w:val="single"/>
        </w:rPr>
        <w:t>:N.D.</w:t>
      </w:r>
    </w:p>
    <w:p w:rsidR="009439E9" w:rsidRPr="00AC37DB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AC37DB">
        <w:rPr>
          <w:rFonts w:ascii="Arial" w:hAnsi="Arial" w:cs="Arial"/>
          <w:sz w:val="22"/>
          <w:szCs w:val="22"/>
        </w:rPr>
        <w:t xml:space="preserve">G.Girolimetti, P.De Iaco, M.Procaccini, R.Panzacchi, I.Kurelac, L.B.Amato, G.Dondi, </w:t>
      </w:r>
      <w:r>
        <w:rPr>
          <w:rFonts w:ascii="Arial" w:hAnsi="Arial" w:cs="Arial"/>
          <w:sz w:val="22"/>
          <w:szCs w:val="22"/>
        </w:rPr>
        <w:t xml:space="preserve">G.Caprara, C.Ceccarelli, D.Santini, A.M.Porcelli, A.M.Perrone, </w:t>
      </w:r>
      <w:r w:rsidRPr="00AC37DB">
        <w:rPr>
          <w:rFonts w:ascii="Arial" w:hAnsi="Arial" w:cs="Arial"/>
          <w:b/>
          <w:sz w:val="22"/>
          <w:szCs w:val="22"/>
        </w:rPr>
        <w:t>G.Gasparre</w:t>
      </w:r>
      <w:r>
        <w:rPr>
          <w:rFonts w:ascii="Arial" w:hAnsi="Arial" w:cs="Arial"/>
          <w:sz w:val="22"/>
          <w:szCs w:val="22"/>
        </w:rPr>
        <w:t xml:space="preserve">. </w:t>
      </w:r>
      <w:r w:rsidRPr="00AC37DB">
        <w:rPr>
          <w:rFonts w:ascii="Arial" w:hAnsi="Arial" w:cs="Arial"/>
          <w:sz w:val="22"/>
          <w:szCs w:val="22"/>
        </w:rPr>
        <w:t xml:space="preserve">Mitochondrial DNA </w:t>
      </w:r>
      <w:r>
        <w:rPr>
          <w:rFonts w:ascii="Arial" w:hAnsi="Arial" w:cs="Arial"/>
          <w:sz w:val="22"/>
          <w:szCs w:val="22"/>
        </w:rPr>
        <w:t>sequenc</w:t>
      </w:r>
      <w:r w:rsidRPr="00AC37DB">
        <w:rPr>
          <w:rFonts w:ascii="Arial" w:hAnsi="Arial" w:cs="Arial"/>
          <w:sz w:val="22"/>
          <w:szCs w:val="22"/>
        </w:rPr>
        <w:t>ing demonstrates</w:t>
      </w:r>
      <w:r>
        <w:rPr>
          <w:rFonts w:ascii="Arial" w:hAnsi="Arial" w:cs="Arial"/>
          <w:sz w:val="22"/>
          <w:szCs w:val="22"/>
        </w:rPr>
        <w:t xml:space="preserve"> </w:t>
      </w:r>
      <w:r w:rsidRPr="00AC37DB">
        <w:rPr>
          <w:rFonts w:ascii="Arial" w:hAnsi="Arial" w:cs="Arial"/>
          <w:sz w:val="22"/>
          <w:szCs w:val="22"/>
        </w:rPr>
        <w:t>clonality of peritoneal implants of borderline ovarian tumors</w:t>
      </w:r>
      <w:r>
        <w:rPr>
          <w:rFonts w:ascii="Arial" w:hAnsi="Arial" w:cs="Arial"/>
          <w:sz w:val="22"/>
          <w:szCs w:val="22"/>
        </w:rPr>
        <w:t xml:space="preserve">. 2017. </w:t>
      </w:r>
      <w:r>
        <w:rPr>
          <w:rFonts w:ascii="Arial" w:hAnsi="Arial" w:cs="Arial"/>
          <w:b/>
          <w:i/>
          <w:sz w:val="22"/>
          <w:szCs w:val="22"/>
        </w:rPr>
        <w:t>Mol Cancer</w:t>
      </w:r>
      <w:r>
        <w:rPr>
          <w:rFonts w:ascii="Arial" w:hAnsi="Arial" w:cs="Arial"/>
          <w:sz w:val="22"/>
          <w:szCs w:val="22"/>
        </w:rPr>
        <w:t>.</w:t>
      </w:r>
      <w:r w:rsidRPr="00540860">
        <w:t xml:space="preserve"> </w:t>
      </w:r>
      <w:r w:rsidRPr="00540860">
        <w:rPr>
          <w:rFonts w:ascii="Arial" w:hAnsi="Arial" w:cs="Arial"/>
          <w:sz w:val="22"/>
          <w:szCs w:val="22"/>
        </w:rPr>
        <w:t>16(1):47</w:t>
      </w:r>
      <w:r>
        <w:rPr>
          <w:rFonts w:ascii="Arial" w:hAnsi="Arial" w:cs="Arial"/>
          <w:sz w:val="22"/>
          <w:szCs w:val="22"/>
        </w:rPr>
        <w:t xml:space="preserve">. </w:t>
      </w:r>
      <w:r w:rsidRPr="00376E3A">
        <w:rPr>
          <w:rFonts w:ascii="Arial" w:hAnsi="Arial" w:cs="Arial"/>
          <w:b/>
          <w:sz w:val="22"/>
          <w:szCs w:val="22"/>
          <w:u w:val="single"/>
        </w:rPr>
        <w:t xml:space="preserve">IF: 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376E3A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888.</w:t>
      </w:r>
    </w:p>
    <w:p w:rsidR="009439E9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ED419C">
        <w:rPr>
          <w:rFonts w:ascii="Arial" w:hAnsi="Arial" w:cs="Arial"/>
          <w:sz w:val="22"/>
          <w:szCs w:val="22"/>
        </w:rPr>
        <w:t xml:space="preserve">F.Mastropasqua, F.Marzano, A.Valletti, I.Aiello, G.Di Tullio, A.Morgano, S.Liuni, E.Ranieri, L.Guerrini, </w:t>
      </w:r>
      <w:r w:rsidRPr="00ED419C">
        <w:rPr>
          <w:rFonts w:ascii="Arial" w:hAnsi="Arial" w:cs="Arial"/>
          <w:b/>
          <w:sz w:val="22"/>
          <w:szCs w:val="22"/>
        </w:rPr>
        <w:t>G.Gasparre</w:t>
      </w:r>
      <w:r w:rsidRPr="00ED419C">
        <w:rPr>
          <w:rFonts w:ascii="Arial" w:hAnsi="Arial" w:cs="Arial"/>
          <w:sz w:val="22"/>
          <w:szCs w:val="22"/>
        </w:rPr>
        <w:t>, E.Sbisà, G.Pesole, A.Moschetta, M.F.</w:t>
      </w:r>
      <w:r>
        <w:rPr>
          <w:rFonts w:ascii="Arial" w:hAnsi="Arial" w:cs="Arial"/>
          <w:sz w:val="22"/>
          <w:szCs w:val="22"/>
        </w:rPr>
        <w:t>Caratozzolo, A.</w:t>
      </w:r>
      <w:r w:rsidRPr="00ED419C">
        <w:rPr>
          <w:rFonts w:ascii="Arial" w:hAnsi="Arial" w:cs="Arial"/>
          <w:sz w:val="22"/>
          <w:szCs w:val="22"/>
        </w:rPr>
        <w:t>Tullo</w:t>
      </w:r>
      <w:r>
        <w:rPr>
          <w:rFonts w:ascii="Arial" w:hAnsi="Arial" w:cs="Arial"/>
          <w:sz w:val="22"/>
          <w:szCs w:val="22"/>
        </w:rPr>
        <w:t xml:space="preserve">. </w:t>
      </w:r>
      <w:r w:rsidRPr="00ED419C">
        <w:rPr>
          <w:rFonts w:ascii="Arial" w:hAnsi="Arial" w:cs="Arial"/>
          <w:sz w:val="22"/>
          <w:szCs w:val="22"/>
        </w:rPr>
        <w:t>TRIM8 recovers p53 tumour suppressor function through quenching the of N-MYC activity and blunts tumorigenic potential and chemo</w:t>
      </w:r>
      <w:r>
        <w:rPr>
          <w:rFonts w:ascii="Arial" w:hAnsi="Arial" w:cs="Arial"/>
          <w:sz w:val="22"/>
          <w:szCs w:val="22"/>
        </w:rPr>
        <w:t xml:space="preserve">-resistance in renal carcinoma. 2017. </w:t>
      </w:r>
      <w:r>
        <w:rPr>
          <w:rFonts w:ascii="Arial" w:hAnsi="Arial" w:cs="Arial"/>
          <w:b/>
          <w:i/>
          <w:sz w:val="22"/>
          <w:szCs w:val="22"/>
        </w:rPr>
        <w:t>Mol Cancer</w:t>
      </w:r>
      <w:r>
        <w:rPr>
          <w:rFonts w:ascii="Arial" w:hAnsi="Arial" w:cs="Arial"/>
          <w:sz w:val="22"/>
          <w:szCs w:val="22"/>
        </w:rPr>
        <w:t xml:space="preserve">. </w:t>
      </w:r>
      <w:r w:rsidRPr="00CB49CB">
        <w:rPr>
          <w:rFonts w:ascii="Arial" w:hAnsi="Arial" w:cs="Arial"/>
          <w:sz w:val="22"/>
          <w:szCs w:val="22"/>
        </w:rPr>
        <w:t>16(1):67</w:t>
      </w:r>
      <w:r>
        <w:rPr>
          <w:rFonts w:ascii="Arial" w:hAnsi="Arial" w:cs="Arial"/>
          <w:sz w:val="22"/>
          <w:szCs w:val="22"/>
        </w:rPr>
        <w:t xml:space="preserve">. </w:t>
      </w:r>
      <w:r w:rsidRPr="00376E3A">
        <w:rPr>
          <w:rFonts w:ascii="Arial" w:hAnsi="Arial" w:cs="Arial"/>
          <w:b/>
          <w:sz w:val="22"/>
          <w:szCs w:val="22"/>
          <w:u w:val="single"/>
        </w:rPr>
        <w:t xml:space="preserve">IF: 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376E3A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888.</w:t>
      </w:r>
    </w:p>
    <w:p w:rsidR="009439E9" w:rsidRPr="00D544E2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B20706">
        <w:rPr>
          <w:rFonts w:ascii="Arial" w:hAnsi="Arial" w:cs="Arial"/>
          <w:sz w:val="22"/>
          <w:szCs w:val="22"/>
        </w:rPr>
        <w:t>G.Girolimetti, L.Iommarini, F.Guerra, I.Kurelac, D.Vergara, M.Vidone, L.B.Amato, G.Leone, S.</w:t>
      </w:r>
      <w:r>
        <w:rPr>
          <w:rFonts w:ascii="Arial" w:hAnsi="Arial" w:cs="Arial"/>
          <w:sz w:val="22"/>
          <w:szCs w:val="22"/>
        </w:rPr>
        <w:t xml:space="preserve">Dusi, V.Tiranti, A.M.Perrone, C.Bucci, A.M.Porcelli, </w:t>
      </w:r>
      <w:r w:rsidRPr="00B20706">
        <w:rPr>
          <w:rFonts w:ascii="Arial" w:hAnsi="Arial" w:cs="Arial"/>
          <w:b/>
          <w:sz w:val="22"/>
          <w:szCs w:val="22"/>
        </w:rPr>
        <w:t>G.Gasparre</w:t>
      </w:r>
      <w:r>
        <w:rPr>
          <w:rFonts w:ascii="Arial" w:hAnsi="Arial" w:cs="Arial"/>
          <w:sz w:val="22"/>
          <w:szCs w:val="22"/>
        </w:rPr>
        <w:t xml:space="preserve">. </w:t>
      </w:r>
      <w:r w:rsidRPr="004600F5">
        <w:rPr>
          <w:rFonts w:ascii="Arial" w:hAnsi="Arial" w:cs="Arial"/>
          <w:sz w:val="22"/>
          <w:szCs w:val="22"/>
        </w:rPr>
        <w:t>Platinum-induced mitochondrial DNA mutations confer resistance to paclitaxel by altering tubulin cytoskeleton organization in ovarian cancer cells</w:t>
      </w:r>
      <w:r>
        <w:rPr>
          <w:rFonts w:ascii="Arial" w:hAnsi="Arial" w:cs="Arial"/>
          <w:sz w:val="22"/>
          <w:szCs w:val="22"/>
        </w:rPr>
        <w:t xml:space="preserve">. </w:t>
      </w:r>
      <w:r w:rsidRPr="00D544E2">
        <w:rPr>
          <w:rFonts w:ascii="Arial" w:hAnsi="Arial" w:cs="Arial"/>
          <w:sz w:val="22"/>
          <w:szCs w:val="22"/>
          <w:lang w:val="it-IT"/>
        </w:rPr>
        <w:t xml:space="preserve">2017. </w:t>
      </w:r>
      <w:r w:rsidRPr="00D544E2">
        <w:rPr>
          <w:rFonts w:ascii="Arial" w:hAnsi="Arial" w:cs="Arial"/>
          <w:b/>
          <w:i/>
          <w:sz w:val="22"/>
          <w:szCs w:val="22"/>
          <w:lang w:val="it-IT"/>
        </w:rPr>
        <w:t>Hum Mol Genet</w:t>
      </w:r>
      <w:r w:rsidRPr="00D544E2">
        <w:rPr>
          <w:rFonts w:ascii="Arial" w:hAnsi="Arial" w:cs="Arial"/>
          <w:sz w:val="22"/>
          <w:szCs w:val="22"/>
          <w:lang w:val="it-IT"/>
        </w:rPr>
        <w:t xml:space="preserve">. 26 (15): 2961-2974. </w:t>
      </w:r>
      <w:r w:rsidRPr="00D544E2">
        <w:rPr>
          <w:rFonts w:ascii="Arial" w:hAnsi="Arial" w:cs="Arial"/>
          <w:b/>
          <w:sz w:val="22"/>
          <w:szCs w:val="22"/>
          <w:u w:val="single"/>
          <w:lang w:val="it-IT"/>
        </w:rPr>
        <w:t>IF: 5.340.</w:t>
      </w:r>
    </w:p>
    <w:p w:rsidR="009439E9" w:rsidRPr="00FB5C31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D544E2">
        <w:rPr>
          <w:rFonts w:ascii="Arial" w:hAnsi="Arial" w:cs="Arial"/>
          <w:sz w:val="22"/>
          <w:szCs w:val="22"/>
          <w:lang w:val="it-IT"/>
        </w:rPr>
        <w:t xml:space="preserve">A.Cormio, C.Musicco, </w:t>
      </w:r>
      <w:r w:rsidRPr="00D544E2">
        <w:rPr>
          <w:rFonts w:ascii="Arial" w:hAnsi="Arial" w:cs="Arial"/>
          <w:b/>
          <w:sz w:val="22"/>
          <w:szCs w:val="22"/>
          <w:lang w:val="it-IT"/>
        </w:rPr>
        <w:t>G.Gasparre</w:t>
      </w:r>
      <w:r w:rsidRPr="00D544E2">
        <w:rPr>
          <w:rFonts w:ascii="Arial" w:hAnsi="Arial" w:cs="Arial"/>
          <w:sz w:val="22"/>
          <w:szCs w:val="22"/>
          <w:lang w:val="it-IT"/>
        </w:rPr>
        <w:t>, G.Cormio, V.Pesce, A.Sardanelli, M.N.Gadaleta. Increase in proteins involved in mitochondri</w:t>
      </w:r>
      <w:r w:rsidRPr="00FB5C31">
        <w:rPr>
          <w:rFonts w:ascii="Arial" w:hAnsi="Arial" w:cs="Arial"/>
          <w:sz w:val="22"/>
          <w:szCs w:val="22"/>
          <w:lang w:val="it-IT"/>
        </w:rPr>
        <w:t xml:space="preserve">al fission, mitophagy, proteolysis and antioxidant response in type I endometrial cancer as an adaptive response to respiratory complex I deficiency. 2017. </w:t>
      </w:r>
      <w:r w:rsidRPr="00FB5C31">
        <w:rPr>
          <w:rFonts w:ascii="Arial" w:hAnsi="Arial" w:cs="Arial"/>
          <w:b/>
          <w:i/>
          <w:sz w:val="22"/>
          <w:szCs w:val="22"/>
          <w:lang w:val="it-IT"/>
        </w:rPr>
        <w:t>BBRC</w:t>
      </w:r>
      <w:r w:rsidRPr="00FB5C31">
        <w:rPr>
          <w:rFonts w:ascii="Arial" w:hAnsi="Arial" w:cs="Arial"/>
          <w:sz w:val="22"/>
          <w:szCs w:val="22"/>
          <w:lang w:val="it-IT"/>
        </w:rPr>
        <w:t xml:space="preserve">. 491(1):85-90. </w:t>
      </w:r>
      <w:r w:rsidRPr="00FB5C31">
        <w:rPr>
          <w:rFonts w:ascii="Arial" w:hAnsi="Arial" w:cs="Arial"/>
          <w:b/>
          <w:sz w:val="22"/>
          <w:szCs w:val="22"/>
          <w:u w:val="single"/>
          <w:lang w:val="it-IT"/>
        </w:rPr>
        <w:t>IF: 2.466</w:t>
      </w:r>
      <w:r w:rsidRPr="00FB5C31">
        <w:rPr>
          <w:rFonts w:ascii="Arial" w:hAnsi="Arial" w:cs="Arial"/>
          <w:sz w:val="22"/>
          <w:szCs w:val="22"/>
          <w:lang w:val="it-IT"/>
        </w:rPr>
        <w:t>.</w:t>
      </w:r>
    </w:p>
    <w:p w:rsidR="009439E9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5F4A37">
        <w:rPr>
          <w:rFonts w:ascii="Arial" w:hAnsi="Arial" w:cs="Arial"/>
          <w:sz w:val="22"/>
          <w:szCs w:val="22"/>
          <w:lang w:val="it-IT"/>
        </w:rPr>
        <w:t xml:space="preserve">P.Sansone, C.Savini, I.Kurelac, M.Berishaj, Q.Chang, L.B.Amato, A.Strillacci, A.Stepanova, C.Mastroleo, L.Daly, A.Galkin, L.Norton, M.Bonafé, M.Cricca, </w:t>
      </w:r>
      <w:r w:rsidRPr="005F4A37">
        <w:rPr>
          <w:rFonts w:ascii="Arial" w:hAnsi="Arial" w:cs="Arial"/>
          <w:b/>
          <w:sz w:val="22"/>
          <w:szCs w:val="22"/>
          <w:lang w:val="it-IT"/>
        </w:rPr>
        <w:t>G.Gasparre*</w:t>
      </w:r>
      <w:r w:rsidRPr="005F4A37">
        <w:rPr>
          <w:rFonts w:ascii="Arial" w:hAnsi="Arial" w:cs="Arial"/>
          <w:sz w:val="22"/>
          <w:szCs w:val="22"/>
          <w:lang w:val="it-IT"/>
        </w:rPr>
        <w:t>,</w:t>
      </w:r>
      <w:r w:rsidRPr="005F4A37">
        <w:rPr>
          <w:rFonts w:ascii="Arial" w:hAnsi="Arial" w:cs="Arial"/>
          <w:sz w:val="22"/>
          <w:szCs w:val="22"/>
          <w:vertAlign w:val="superscript"/>
          <w:lang w:val="it-IT"/>
        </w:rPr>
        <w:t xml:space="preserve"> </w:t>
      </w:r>
      <w:r w:rsidRPr="005F4A37">
        <w:rPr>
          <w:rFonts w:ascii="Arial" w:hAnsi="Arial" w:cs="Arial"/>
          <w:sz w:val="22"/>
          <w:szCs w:val="22"/>
          <w:lang w:val="it-IT"/>
        </w:rPr>
        <w:t xml:space="preserve">D.Lyden, J.Bromberg. Microvesicle mediated horizontal transfer of mitochondrial DNA drives tumor dormancy escape in estrogen receptor positive breast cancer (*Co-corresponding author). </w:t>
      </w:r>
      <w:r>
        <w:rPr>
          <w:rFonts w:ascii="Arial" w:hAnsi="Arial" w:cs="Arial"/>
          <w:sz w:val="22"/>
          <w:szCs w:val="22"/>
        </w:rPr>
        <w:t xml:space="preserve">2017. </w:t>
      </w:r>
      <w:r>
        <w:rPr>
          <w:rFonts w:ascii="Arial" w:hAnsi="Arial" w:cs="Arial"/>
          <w:b/>
          <w:i/>
          <w:sz w:val="22"/>
          <w:szCs w:val="22"/>
        </w:rPr>
        <w:t>PNAS</w:t>
      </w:r>
      <w:r>
        <w:rPr>
          <w:rFonts w:ascii="Arial" w:hAnsi="Arial" w:cs="Arial"/>
          <w:sz w:val="22"/>
          <w:szCs w:val="22"/>
        </w:rPr>
        <w:t xml:space="preserve">. </w:t>
      </w:r>
      <w:r w:rsidRPr="005F4A37">
        <w:rPr>
          <w:rFonts w:ascii="Arial" w:hAnsi="Arial" w:cs="Arial"/>
          <w:sz w:val="22"/>
          <w:szCs w:val="22"/>
        </w:rPr>
        <w:t>114(43):E9066-E9075</w:t>
      </w:r>
      <w:r>
        <w:rPr>
          <w:rFonts w:ascii="Arial" w:hAnsi="Arial" w:cs="Arial"/>
          <w:sz w:val="22"/>
          <w:szCs w:val="22"/>
        </w:rPr>
        <w:t xml:space="preserve">. </w:t>
      </w:r>
      <w:r w:rsidRPr="00D544E2">
        <w:rPr>
          <w:rFonts w:ascii="Arial" w:hAnsi="Arial" w:cs="Arial"/>
          <w:b/>
          <w:sz w:val="22"/>
          <w:szCs w:val="22"/>
          <w:u w:val="single"/>
        </w:rPr>
        <w:t xml:space="preserve">IF: </w:t>
      </w:r>
      <w:r>
        <w:rPr>
          <w:rFonts w:ascii="Arial" w:hAnsi="Arial" w:cs="Arial"/>
          <w:b/>
          <w:sz w:val="22"/>
          <w:szCs w:val="22"/>
          <w:u w:val="single"/>
        </w:rPr>
        <w:t>9</w:t>
      </w:r>
      <w:r w:rsidRPr="00D544E2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661</w:t>
      </w:r>
      <w:r>
        <w:rPr>
          <w:rFonts w:ascii="Arial" w:hAnsi="Arial" w:cs="Arial"/>
          <w:sz w:val="22"/>
          <w:szCs w:val="22"/>
        </w:rPr>
        <w:t>.</w:t>
      </w:r>
    </w:p>
    <w:p w:rsidR="009439E9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0848CE">
        <w:rPr>
          <w:rFonts w:ascii="Arial" w:hAnsi="Arial" w:cs="Arial"/>
          <w:sz w:val="22"/>
          <w:szCs w:val="22"/>
        </w:rPr>
        <w:t xml:space="preserve">G.Kürschner, Q.Zhang, R.Clima, Y.Xiao, J.F.Busch, E.Kilic, K.Jung, N.Berndt, S.Bulik, H.-G.Holzhütter, </w:t>
      </w:r>
      <w:r w:rsidRPr="000848CE">
        <w:rPr>
          <w:rFonts w:ascii="Arial" w:hAnsi="Arial" w:cs="Arial"/>
          <w:b/>
          <w:sz w:val="22"/>
          <w:szCs w:val="22"/>
        </w:rPr>
        <w:t>G.Gasparre</w:t>
      </w:r>
      <w:r w:rsidRPr="000848CE">
        <w:rPr>
          <w:rFonts w:ascii="Arial" w:hAnsi="Arial" w:cs="Arial"/>
          <w:sz w:val="22"/>
          <w:szCs w:val="22"/>
        </w:rPr>
        <w:t>, M.Attimonelli, M.Babu, D.Meierhofer</w:t>
      </w:r>
      <w:r>
        <w:rPr>
          <w:rFonts w:ascii="Arial" w:hAnsi="Arial" w:cs="Arial"/>
          <w:sz w:val="22"/>
          <w:szCs w:val="22"/>
        </w:rPr>
        <w:t xml:space="preserve">. </w:t>
      </w:r>
      <w:r w:rsidRPr="000848CE">
        <w:rPr>
          <w:rFonts w:ascii="Arial" w:hAnsi="Arial" w:cs="Arial"/>
          <w:sz w:val="22"/>
          <w:szCs w:val="22"/>
        </w:rPr>
        <w:t>Renal oncocytoma characterized by the defective complex I of the respiratory chain  boosts the synthesis of the ROS scavenger glutathione</w:t>
      </w:r>
      <w:r>
        <w:rPr>
          <w:rFonts w:ascii="Arial" w:hAnsi="Arial" w:cs="Arial"/>
          <w:sz w:val="22"/>
          <w:szCs w:val="22"/>
        </w:rPr>
        <w:t xml:space="preserve">. 2017. </w:t>
      </w:r>
      <w:r w:rsidRPr="00B42367">
        <w:rPr>
          <w:rFonts w:ascii="Arial" w:hAnsi="Arial" w:cs="Arial"/>
          <w:b/>
          <w:i/>
          <w:sz w:val="22"/>
          <w:szCs w:val="22"/>
        </w:rPr>
        <w:t>Oncotarget</w:t>
      </w:r>
      <w:r>
        <w:rPr>
          <w:rFonts w:ascii="Arial" w:hAnsi="Arial" w:cs="Arial"/>
          <w:sz w:val="22"/>
          <w:szCs w:val="22"/>
        </w:rPr>
        <w:t xml:space="preserve">. </w:t>
      </w:r>
      <w:r w:rsidRPr="001474B6">
        <w:rPr>
          <w:rFonts w:ascii="Arial" w:hAnsi="Arial" w:cs="Arial"/>
          <w:sz w:val="22"/>
          <w:szCs w:val="22"/>
        </w:rPr>
        <w:t>8(62):105882-105904</w:t>
      </w:r>
      <w:r>
        <w:rPr>
          <w:rFonts w:ascii="Arial" w:hAnsi="Arial" w:cs="Arial"/>
          <w:sz w:val="22"/>
          <w:szCs w:val="22"/>
        </w:rPr>
        <w:t xml:space="preserve">. </w:t>
      </w:r>
      <w:r w:rsidRPr="00D544E2">
        <w:rPr>
          <w:rFonts w:ascii="Arial" w:hAnsi="Arial" w:cs="Arial"/>
          <w:b/>
          <w:sz w:val="22"/>
          <w:szCs w:val="22"/>
          <w:u w:val="single"/>
        </w:rPr>
        <w:t xml:space="preserve">IF: </w:t>
      </w:r>
      <w:r>
        <w:rPr>
          <w:rFonts w:ascii="Arial" w:hAnsi="Arial" w:cs="Arial"/>
          <w:b/>
          <w:sz w:val="22"/>
          <w:szCs w:val="22"/>
          <w:u w:val="single"/>
        </w:rPr>
        <w:t>5.168</w:t>
      </w:r>
      <w:r>
        <w:rPr>
          <w:rFonts w:ascii="Arial" w:hAnsi="Arial" w:cs="Arial"/>
          <w:sz w:val="22"/>
          <w:szCs w:val="22"/>
        </w:rPr>
        <w:t xml:space="preserve">. </w:t>
      </w:r>
    </w:p>
    <w:p w:rsidR="009439E9" w:rsidRPr="001474B6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L.Iommarini, A.M.Porcelli, </w:t>
      </w:r>
      <w:r w:rsidRPr="008C7A63">
        <w:rPr>
          <w:rFonts w:ascii="Arial" w:hAnsi="Arial" w:cs="Arial"/>
          <w:b/>
          <w:sz w:val="22"/>
          <w:szCs w:val="22"/>
        </w:rPr>
        <w:t>G.Gasparre</w:t>
      </w:r>
      <w:r>
        <w:rPr>
          <w:rFonts w:ascii="Arial" w:hAnsi="Arial" w:cs="Arial"/>
          <w:sz w:val="22"/>
          <w:szCs w:val="22"/>
        </w:rPr>
        <w:t xml:space="preserve">, I.Kurelac. </w:t>
      </w:r>
      <w:r w:rsidRPr="008C7A63">
        <w:rPr>
          <w:rFonts w:ascii="Arial" w:hAnsi="Arial" w:cs="Arial"/>
          <w:sz w:val="22"/>
          <w:szCs w:val="22"/>
        </w:rPr>
        <w:t>Non-canonical mechanisms regulating Hypoxia Inducible Factor 1 alpha in cancer</w:t>
      </w:r>
      <w:r>
        <w:rPr>
          <w:rFonts w:ascii="Arial" w:hAnsi="Arial" w:cs="Arial"/>
          <w:sz w:val="22"/>
          <w:szCs w:val="22"/>
        </w:rPr>
        <w:t xml:space="preserve">. 2017. </w:t>
      </w:r>
      <w:r w:rsidRPr="008C7A63">
        <w:rPr>
          <w:rFonts w:ascii="Arial" w:hAnsi="Arial" w:cs="Arial"/>
          <w:b/>
          <w:i/>
          <w:sz w:val="22"/>
          <w:szCs w:val="22"/>
        </w:rPr>
        <w:t>Frontiers in Oncology</w:t>
      </w:r>
      <w:r>
        <w:rPr>
          <w:rFonts w:ascii="Arial" w:hAnsi="Arial" w:cs="Arial"/>
          <w:sz w:val="22"/>
          <w:szCs w:val="22"/>
        </w:rPr>
        <w:t xml:space="preserve">. </w:t>
      </w:r>
      <w:r w:rsidRPr="008B412C">
        <w:rPr>
          <w:rFonts w:ascii="Arial" w:hAnsi="Arial" w:cs="Arial"/>
          <w:sz w:val="22"/>
          <w:szCs w:val="22"/>
        </w:rPr>
        <w:t>7:286</w:t>
      </w:r>
      <w:r>
        <w:rPr>
          <w:rFonts w:ascii="Arial" w:hAnsi="Arial" w:cs="Arial"/>
          <w:sz w:val="22"/>
          <w:szCs w:val="22"/>
        </w:rPr>
        <w:t xml:space="preserve">. </w:t>
      </w:r>
      <w:r w:rsidRPr="00376E3A">
        <w:rPr>
          <w:rFonts w:ascii="Arial" w:hAnsi="Arial" w:cs="Arial"/>
          <w:b/>
          <w:sz w:val="22"/>
          <w:szCs w:val="22"/>
          <w:u w:val="single"/>
        </w:rPr>
        <w:t>IF</w:t>
      </w:r>
      <w:r>
        <w:rPr>
          <w:rFonts w:ascii="Arial" w:hAnsi="Arial" w:cs="Arial"/>
          <w:b/>
          <w:sz w:val="22"/>
          <w:szCs w:val="22"/>
          <w:u w:val="single"/>
        </w:rPr>
        <w:t>:N.D.</w:t>
      </w:r>
    </w:p>
    <w:p w:rsidR="009439E9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L.Iommarini, A.G</w:t>
      </w:r>
      <w:r w:rsidRPr="005F4A37">
        <w:rPr>
          <w:rFonts w:ascii="Arial" w:hAnsi="Arial" w:cs="Arial"/>
          <w:sz w:val="22"/>
          <w:szCs w:val="22"/>
        </w:rPr>
        <w:t xml:space="preserve">helli, G.Leone, C.V.Tropeano, I.Kurelac, L.B.Amato, </w:t>
      </w:r>
      <w:r w:rsidRPr="005F4A37">
        <w:rPr>
          <w:rFonts w:ascii="Arial" w:hAnsi="Arial" w:cs="Arial"/>
          <w:b/>
          <w:sz w:val="22"/>
          <w:szCs w:val="22"/>
        </w:rPr>
        <w:t>G.Gasparre</w:t>
      </w:r>
      <w:r w:rsidRPr="005F4A37">
        <w:rPr>
          <w:rFonts w:ascii="Arial" w:hAnsi="Arial" w:cs="Arial"/>
          <w:sz w:val="22"/>
          <w:szCs w:val="22"/>
        </w:rPr>
        <w:t>, A.M.Porcelli. Mild phenotypes and proper sup</w:t>
      </w:r>
      <w:r w:rsidRPr="00991664">
        <w:rPr>
          <w:rFonts w:ascii="Arial" w:hAnsi="Arial" w:cs="Arial"/>
          <w:sz w:val="22"/>
          <w:szCs w:val="22"/>
        </w:rPr>
        <w:t>ercomplex assembly in human cells carrying the homoplasmic m.15557G&gt;</w:t>
      </w:r>
      <w:r>
        <w:rPr>
          <w:rFonts w:ascii="Arial" w:hAnsi="Arial" w:cs="Arial"/>
          <w:sz w:val="22"/>
          <w:szCs w:val="22"/>
        </w:rPr>
        <w:t>A mutation in cytochrome b gene</w:t>
      </w:r>
      <w:r w:rsidRPr="002601D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2018. </w:t>
      </w:r>
      <w:r w:rsidRPr="002601DC">
        <w:rPr>
          <w:rFonts w:ascii="Arial" w:hAnsi="Arial" w:cs="Arial"/>
          <w:b/>
          <w:i/>
          <w:sz w:val="22"/>
          <w:szCs w:val="22"/>
        </w:rPr>
        <w:t>Human Mutat</w:t>
      </w:r>
      <w:r>
        <w:rPr>
          <w:rFonts w:ascii="Arial" w:hAnsi="Arial" w:cs="Arial"/>
          <w:sz w:val="22"/>
          <w:szCs w:val="22"/>
        </w:rPr>
        <w:t xml:space="preserve">. </w:t>
      </w:r>
      <w:r w:rsidRPr="005F4A37">
        <w:rPr>
          <w:rFonts w:ascii="Arial" w:hAnsi="Arial" w:cs="Arial"/>
          <w:sz w:val="22"/>
          <w:szCs w:val="22"/>
        </w:rPr>
        <w:t>39(1):92-102</w:t>
      </w:r>
      <w:r>
        <w:rPr>
          <w:rFonts w:ascii="Arial" w:hAnsi="Arial" w:cs="Arial"/>
          <w:sz w:val="22"/>
          <w:szCs w:val="22"/>
        </w:rPr>
        <w:t xml:space="preserve">. </w:t>
      </w:r>
      <w:r w:rsidRPr="00376E3A">
        <w:rPr>
          <w:rFonts w:ascii="Arial" w:hAnsi="Arial" w:cs="Arial"/>
          <w:b/>
          <w:sz w:val="22"/>
          <w:szCs w:val="22"/>
          <w:u w:val="single"/>
        </w:rPr>
        <w:t xml:space="preserve">IF: 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376E3A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061.</w:t>
      </w:r>
    </w:p>
    <w:p w:rsidR="009439E9" w:rsidRPr="00FB5C31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1C207A">
        <w:rPr>
          <w:rFonts w:ascii="Arial" w:hAnsi="Arial" w:cs="Arial"/>
          <w:sz w:val="22"/>
          <w:szCs w:val="22"/>
        </w:rPr>
        <w:t xml:space="preserve">A.M.Perrone, G.Girolimetti, S.Cima, I.Kurelac, A.Livi, G.Caprara, D.Santini, </w:t>
      </w:r>
      <w:r w:rsidRPr="001C207A">
        <w:rPr>
          <w:rFonts w:ascii="Arial" w:hAnsi="Arial" w:cs="Arial"/>
          <w:b/>
          <w:sz w:val="22"/>
          <w:szCs w:val="22"/>
        </w:rPr>
        <w:t>G.Gasparre</w:t>
      </w:r>
      <w:r>
        <w:rPr>
          <w:rFonts w:ascii="Arial" w:hAnsi="Arial" w:cs="Arial"/>
          <w:sz w:val="22"/>
          <w:szCs w:val="22"/>
        </w:rPr>
        <w:t>*</w:t>
      </w:r>
      <w:r w:rsidRPr="001C207A">
        <w:rPr>
          <w:rFonts w:ascii="Arial" w:hAnsi="Arial" w:cs="Arial"/>
          <w:sz w:val="22"/>
          <w:szCs w:val="22"/>
        </w:rPr>
        <w:t>, P.De Iaco.</w:t>
      </w:r>
      <w:r>
        <w:rPr>
          <w:rFonts w:ascii="Arial" w:hAnsi="Arial" w:cs="Arial"/>
          <w:sz w:val="22"/>
          <w:szCs w:val="22"/>
        </w:rPr>
        <w:t xml:space="preserve"> </w:t>
      </w:r>
      <w:r w:rsidRPr="001C207A">
        <w:rPr>
          <w:rFonts w:ascii="Arial" w:hAnsi="Arial" w:cs="Arial"/>
          <w:sz w:val="22"/>
          <w:szCs w:val="22"/>
        </w:rPr>
        <w:t xml:space="preserve">Pathological and molecular diagnosis of  bilateral inguinal metastases of low-grade endometrial </w:t>
      </w:r>
      <w:r w:rsidRPr="001C207A">
        <w:rPr>
          <w:rFonts w:ascii="Arial" w:hAnsi="Arial" w:cs="Arial"/>
          <w:sz w:val="22"/>
          <w:szCs w:val="22"/>
        </w:rPr>
        <w:lastRenderedPageBreak/>
        <w:t>adenocarcinoma.  A case report with review of the literature</w:t>
      </w:r>
      <w:r>
        <w:rPr>
          <w:rFonts w:ascii="Arial" w:hAnsi="Arial" w:cs="Arial"/>
          <w:sz w:val="22"/>
          <w:szCs w:val="22"/>
        </w:rPr>
        <w:t xml:space="preserve"> (*Co-corresponding author). 2018. </w:t>
      </w:r>
      <w:r>
        <w:rPr>
          <w:rFonts w:ascii="Arial" w:hAnsi="Arial" w:cs="Arial"/>
          <w:b/>
          <w:i/>
          <w:sz w:val="22"/>
          <w:szCs w:val="22"/>
        </w:rPr>
        <w:t>BMC Cancer</w:t>
      </w:r>
      <w:r>
        <w:rPr>
          <w:rFonts w:ascii="Arial" w:hAnsi="Arial" w:cs="Arial"/>
          <w:sz w:val="22"/>
          <w:szCs w:val="22"/>
        </w:rPr>
        <w:t xml:space="preserve">. </w:t>
      </w:r>
      <w:r w:rsidRPr="001474B6">
        <w:rPr>
          <w:rFonts w:ascii="Arial" w:hAnsi="Arial" w:cs="Arial"/>
          <w:sz w:val="22"/>
          <w:szCs w:val="22"/>
        </w:rPr>
        <w:t>18(1):7</w:t>
      </w:r>
      <w:r>
        <w:rPr>
          <w:rFonts w:ascii="Arial" w:hAnsi="Arial" w:cs="Arial"/>
          <w:sz w:val="22"/>
          <w:szCs w:val="22"/>
        </w:rPr>
        <w:t xml:space="preserve">. </w:t>
      </w:r>
      <w:r w:rsidRPr="008B412C">
        <w:rPr>
          <w:rFonts w:ascii="Arial" w:hAnsi="Arial" w:cs="Arial"/>
          <w:b/>
          <w:sz w:val="22"/>
          <w:szCs w:val="22"/>
          <w:u w:val="single"/>
        </w:rPr>
        <w:t>IF: 3.33</w:t>
      </w:r>
      <w:r w:rsidRPr="008B412C">
        <w:rPr>
          <w:rFonts w:ascii="Arial" w:hAnsi="Arial" w:cs="Arial"/>
          <w:sz w:val="22"/>
          <w:szCs w:val="22"/>
        </w:rPr>
        <w:t>.</w:t>
      </w:r>
    </w:p>
    <w:p w:rsidR="009439E9" w:rsidRPr="00842326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L.Iommarini, A.Ghelli, C.V.Tropeano, I.Kurelac, G.Leone, S.Vidoni, A.Lombes, M.Zeviani, </w:t>
      </w:r>
      <w:r w:rsidRPr="00BA12EB">
        <w:rPr>
          <w:rFonts w:ascii="Arial" w:hAnsi="Arial" w:cs="Arial"/>
          <w:b/>
          <w:sz w:val="22"/>
          <w:szCs w:val="22"/>
        </w:rPr>
        <w:t>G.Gasparre</w:t>
      </w:r>
      <w:r>
        <w:rPr>
          <w:rFonts w:ascii="Arial" w:hAnsi="Arial" w:cs="Arial"/>
          <w:sz w:val="22"/>
          <w:szCs w:val="22"/>
        </w:rPr>
        <w:t xml:space="preserve">*, A.M.Porcelli. </w:t>
      </w:r>
      <w:r w:rsidRPr="00BA12EB">
        <w:rPr>
          <w:rFonts w:ascii="Arial" w:hAnsi="Arial" w:cs="Arial"/>
          <w:sz w:val="22"/>
          <w:szCs w:val="22"/>
        </w:rPr>
        <w:t>Unravelling the effects of the mutation m.3571insC/MT-ND1 on respiratory complexes structural organization.</w:t>
      </w:r>
      <w:r>
        <w:rPr>
          <w:rFonts w:ascii="Arial" w:hAnsi="Arial" w:cs="Arial"/>
          <w:sz w:val="22"/>
          <w:szCs w:val="22"/>
        </w:rPr>
        <w:t xml:space="preserve"> </w:t>
      </w:r>
      <w:r w:rsidRPr="00BA12EB">
        <w:rPr>
          <w:rFonts w:ascii="Arial" w:hAnsi="Arial" w:cs="Arial"/>
          <w:sz w:val="22"/>
          <w:szCs w:val="22"/>
        </w:rPr>
        <w:t>(*Co-last author).</w:t>
      </w:r>
      <w:r>
        <w:rPr>
          <w:rFonts w:ascii="Arial" w:hAnsi="Arial" w:cs="Arial"/>
          <w:sz w:val="22"/>
          <w:szCs w:val="22"/>
        </w:rPr>
        <w:t xml:space="preserve"> 2018. </w:t>
      </w:r>
      <w:r w:rsidRPr="00BA12EB">
        <w:rPr>
          <w:rFonts w:ascii="Arial" w:hAnsi="Arial" w:cs="Arial"/>
          <w:b/>
          <w:i/>
          <w:sz w:val="22"/>
          <w:szCs w:val="22"/>
        </w:rPr>
        <w:t>Int J Mol Sci</w:t>
      </w:r>
      <w:r w:rsidRPr="00BA12EB">
        <w:rPr>
          <w:rFonts w:ascii="Arial" w:hAnsi="Arial" w:cs="Arial"/>
          <w:sz w:val="22"/>
          <w:szCs w:val="22"/>
        </w:rPr>
        <w:t xml:space="preserve">. </w:t>
      </w:r>
      <w:r w:rsidRPr="00842326">
        <w:rPr>
          <w:rFonts w:ascii="Arial" w:hAnsi="Arial" w:cs="Arial"/>
          <w:sz w:val="22"/>
          <w:szCs w:val="22"/>
        </w:rPr>
        <w:t>19(3). pii: E764.</w:t>
      </w:r>
      <w:r w:rsidRPr="00BA12EB">
        <w:rPr>
          <w:rFonts w:ascii="Arial" w:hAnsi="Arial" w:cs="Arial"/>
          <w:sz w:val="22"/>
          <w:szCs w:val="22"/>
        </w:rPr>
        <w:t xml:space="preserve"> </w:t>
      </w:r>
      <w:r w:rsidRPr="00376E3A">
        <w:rPr>
          <w:rFonts w:ascii="Arial" w:hAnsi="Arial" w:cs="Arial"/>
          <w:b/>
          <w:sz w:val="22"/>
          <w:szCs w:val="22"/>
          <w:u w:val="single"/>
        </w:rPr>
        <w:t xml:space="preserve">IF: </w:t>
      </w:r>
      <w:r>
        <w:rPr>
          <w:rFonts w:ascii="Arial" w:hAnsi="Arial" w:cs="Arial"/>
          <w:b/>
          <w:sz w:val="22"/>
          <w:szCs w:val="22"/>
          <w:u w:val="single"/>
        </w:rPr>
        <w:t>3.226.</w:t>
      </w:r>
    </w:p>
    <w:p w:rsidR="009439E9" w:rsidRPr="00BA12EB" w:rsidRDefault="009439E9" w:rsidP="009439E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842326">
        <w:rPr>
          <w:rFonts w:ascii="Arial" w:hAnsi="Arial" w:cs="Arial"/>
          <w:sz w:val="22"/>
          <w:szCs w:val="22"/>
        </w:rPr>
        <w:t xml:space="preserve">G.Leone, H.Abla, </w:t>
      </w:r>
      <w:r w:rsidRPr="00842326">
        <w:rPr>
          <w:rFonts w:ascii="Arial" w:hAnsi="Arial" w:cs="Arial"/>
          <w:b/>
          <w:sz w:val="22"/>
          <w:szCs w:val="22"/>
        </w:rPr>
        <w:t>G.Gasparre</w:t>
      </w:r>
      <w:r w:rsidRPr="00842326">
        <w:rPr>
          <w:rFonts w:ascii="Arial" w:hAnsi="Arial" w:cs="Arial"/>
          <w:sz w:val="22"/>
          <w:szCs w:val="22"/>
        </w:rPr>
        <w:t>, A.M.Porcelli, L.Iommarini. The Oncojanus Paradigm of Respiratory Complex I.</w:t>
      </w:r>
      <w:r>
        <w:rPr>
          <w:rFonts w:ascii="Arial" w:hAnsi="Arial" w:cs="Arial"/>
          <w:sz w:val="22"/>
          <w:szCs w:val="22"/>
        </w:rPr>
        <w:t xml:space="preserve"> 2018. </w:t>
      </w:r>
      <w:r w:rsidRPr="00842326">
        <w:rPr>
          <w:rFonts w:ascii="Arial" w:hAnsi="Arial" w:cs="Arial"/>
          <w:b/>
          <w:i/>
          <w:sz w:val="22"/>
          <w:szCs w:val="22"/>
        </w:rPr>
        <w:t>Genes</w:t>
      </w:r>
      <w:r>
        <w:rPr>
          <w:rFonts w:ascii="Arial" w:hAnsi="Arial" w:cs="Arial"/>
          <w:sz w:val="22"/>
          <w:szCs w:val="22"/>
        </w:rPr>
        <w:t>. 9(5): 243</w:t>
      </w:r>
      <w:r w:rsidRPr="00842326">
        <w:rPr>
          <w:rFonts w:ascii="Arial" w:hAnsi="Arial" w:cs="Arial"/>
          <w:sz w:val="22"/>
          <w:szCs w:val="22"/>
        </w:rPr>
        <w:t>.</w:t>
      </w:r>
      <w:r w:rsidRPr="00BA12EB">
        <w:rPr>
          <w:rFonts w:ascii="Arial" w:hAnsi="Arial" w:cs="Arial"/>
          <w:sz w:val="22"/>
          <w:szCs w:val="22"/>
        </w:rPr>
        <w:t xml:space="preserve"> </w:t>
      </w:r>
      <w:r w:rsidRPr="00376E3A">
        <w:rPr>
          <w:rFonts w:ascii="Arial" w:hAnsi="Arial" w:cs="Arial"/>
          <w:b/>
          <w:sz w:val="22"/>
          <w:szCs w:val="22"/>
          <w:u w:val="single"/>
        </w:rPr>
        <w:t xml:space="preserve">IF: </w:t>
      </w:r>
      <w:r>
        <w:rPr>
          <w:rFonts w:ascii="Arial" w:hAnsi="Arial" w:cs="Arial"/>
          <w:b/>
          <w:sz w:val="22"/>
          <w:szCs w:val="22"/>
          <w:u w:val="single"/>
        </w:rPr>
        <w:t>3.600.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4E3554" w:rsidRPr="00306FAA" w:rsidRDefault="004E3554" w:rsidP="004E3554">
      <w:pPr>
        <w:jc w:val="both"/>
        <w:rPr>
          <w:rFonts w:ascii="Arial" w:hAnsi="Arial" w:cs="Arial"/>
          <w:sz w:val="22"/>
          <w:szCs w:val="22"/>
        </w:rPr>
      </w:pPr>
    </w:p>
    <w:p w:rsidR="004E3554" w:rsidRDefault="004E3554" w:rsidP="004E35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Book Chapters:</w:t>
      </w:r>
    </w:p>
    <w:p w:rsidR="004E3554" w:rsidRPr="00C50B54" w:rsidRDefault="004E3554" w:rsidP="004E3554">
      <w:pPr>
        <w:ind w:left="360"/>
        <w:jc w:val="both"/>
        <w:rPr>
          <w:rFonts w:ascii="Arial" w:hAnsi="Arial" w:cs="Arial"/>
          <w:sz w:val="22"/>
          <w:szCs w:val="22"/>
          <w:lang w:val="it-IT"/>
        </w:rPr>
      </w:pPr>
      <w:r w:rsidRPr="00DB6AC0">
        <w:rPr>
          <w:rFonts w:ascii="Arial" w:hAnsi="Arial" w:cs="Arial"/>
          <w:sz w:val="22"/>
          <w:szCs w:val="22"/>
        </w:rPr>
        <w:t xml:space="preserve">I.Kurelac, M.Vidone, G.Girolimetti, C.Calabrese, </w:t>
      </w:r>
      <w:r w:rsidRPr="00DB6AC0">
        <w:rPr>
          <w:rFonts w:ascii="Arial" w:hAnsi="Arial" w:cs="Arial"/>
          <w:b/>
          <w:sz w:val="22"/>
          <w:szCs w:val="22"/>
        </w:rPr>
        <w:t>G.Gasparre</w:t>
      </w:r>
      <w:r w:rsidRPr="00DB6AC0">
        <w:rPr>
          <w:rFonts w:ascii="Arial" w:hAnsi="Arial" w:cs="Arial"/>
          <w:sz w:val="22"/>
          <w:szCs w:val="22"/>
        </w:rPr>
        <w:t>. Mitochondrial mutations in cancer progression: causative, bystanders or modifiers of tumorigenesis?</w:t>
      </w:r>
      <w:r>
        <w:rPr>
          <w:rFonts w:ascii="Arial" w:hAnsi="Arial" w:cs="Arial"/>
          <w:sz w:val="22"/>
          <w:szCs w:val="22"/>
        </w:rPr>
        <w:t xml:space="preserve"> </w:t>
      </w:r>
      <w:r w:rsidRPr="00C50B54">
        <w:rPr>
          <w:rFonts w:ascii="Arial" w:hAnsi="Arial" w:cs="Arial"/>
          <w:sz w:val="22"/>
          <w:szCs w:val="22"/>
          <w:lang w:val="it-IT"/>
        </w:rPr>
        <w:t>In: Tumor Cell Metabolism – Pathways, Regulation and Biology. Springer. 2014.</w:t>
      </w:r>
    </w:p>
    <w:p w:rsidR="00EC20A4" w:rsidRPr="00C50B54" w:rsidRDefault="00EC20A4" w:rsidP="004E3554">
      <w:pPr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:rsidR="00EC20A4" w:rsidRPr="00EC20A4" w:rsidRDefault="00EC20A4" w:rsidP="004E3554">
      <w:pPr>
        <w:ind w:left="360"/>
        <w:jc w:val="both"/>
        <w:rPr>
          <w:rFonts w:ascii="Arial" w:hAnsi="Arial" w:cs="Arial"/>
          <w:sz w:val="22"/>
          <w:szCs w:val="22"/>
          <w:lang w:val="it-IT"/>
        </w:rPr>
      </w:pPr>
      <w:r w:rsidRPr="00EC20A4">
        <w:rPr>
          <w:rFonts w:ascii="Arial" w:hAnsi="Arial" w:cs="Arial"/>
          <w:sz w:val="22"/>
          <w:szCs w:val="22"/>
          <w:lang w:val="it-IT"/>
        </w:rPr>
        <w:t xml:space="preserve">Oltre </w:t>
      </w:r>
      <w:r w:rsidR="009439E9">
        <w:rPr>
          <w:rFonts w:ascii="Arial" w:hAnsi="Arial" w:cs="Arial"/>
          <w:b/>
          <w:sz w:val="22"/>
          <w:szCs w:val="22"/>
          <w:lang w:val="it-IT"/>
        </w:rPr>
        <w:t>7</w:t>
      </w:r>
      <w:r w:rsidRPr="00EC20A4">
        <w:rPr>
          <w:rFonts w:ascii="Arial" w:hAnsi="Arial" w:cs="Arial"/>
          <w:b/>
          <w:sz w:val="22"/>
          <w:szCs w:val="22"/>
          <w:lang w:val="it-IT"/>
        </w:rPr>
        <w:t>0</w:t>
      </w:r>
      <w:r w:rsidRPr="00EC20A4">
        <w:rPr>
          <w:rFonts w:ascii="Arial" w:hAnsi="Arial" w:cs="Arial"/>
          <w:sz w:val="22"/>
          <w:szCs w:val="22"/>
          <w:lang w:val="it-IT"/>
        </w:rPr>
        <w:t xml:space="preserve"> comunicazioni congressuali (abstract e comunicazioni orali).</w:t>
      </w:r>
    </w:p>
    <w:p w:rsidR="00E70997" w:rsidRPr="00EC20A4" w:rsidRDefault="00E70997">
      <w:pPr>
        <w:jc w:val="both"/>
        <w:rPr>
          <w:rFonts w:ascii="Arial" w:hAnsi="Arial" w:cs="Arial"/>
          <w:iCs/>
          <w:sz w:val="22"/>
          <w:szCs w:val="22"/>
          <w:lang w:val="it-IT"/>
        </w:rPr>
      </w:pPr>
    </w:p>
    <w:p w:rsidR="004E3554" w:rsidRDefault="004E3554" w:rsidP="004E3554">
      <w:pPr>
        <w:jc w:val="both"/>
        <w:rPr>
          <w:rFonts w:ascii="Arial" w:hAnsi="Arial" w:cs="Arial"/>
          <w:iCs/>
          <w:sz w:val="20"/>
          <w:szCs w:val="20"/>
          <w:lang w:val="it-IT"/>
        </w:rPr>
      </w:pPr>
      <w:r w:rsidRPr="005921DE">
        <w:rPr>
          <w:rFonts w:ascii="Arial" w:hAnsi="Arial" w:cs="Arial"/>
          <w:iCs/>
          <w:sz w:val="20"/>
          <w:szCs w:val="20"/>
          <w:lang w:val="it-IT"/>
        </w:rPr>
        <w:t>Si autorizza al trattamento dei dati personali ai sensi del D. lgs. 196/03 del 2003.</w:t>
      </w:r>
    </w:p>
    <w:p w:rsidR="004E3554" w:rsidRDefault="004E3554" w:rsidP="004E3554">
      <w:pPr>
        <w:jc w:val="both"/>
        <w:rPr>
          <w:rFonts w:ascii="Arial" w:hAnsi="Arial" w:cs="Arial"/>
          <w:iCs/>
          <w:sz w:val="20"/>
          <w:szCs w:val="20"/>
          <w:lang w:val="it-IT"/>
        </w:rPr>
      </w:pPr>
      <w:r>
        <w:rPr>
          <w:rFonts w:ascii="Arial" w:hAnsi="Arial" w:cs="Arial"/>
          <w:iCs/>
          <w:sz w:val="20"/>
          <w:szCs w:val="20"/>
          <w:lang w:val="it-IT"/>
        </w:rPr>
        <w:t>In fede,</w:t>
      </w:r>
    </w:p>
    <w:p w:rsidR="004E3554" w:rsidRDefault="004E3554" w:rsidP="004E3554">
      <w:pPr>
        <w:jc w:val="both"/>
        <w:rPr>
          <w:rFonts w:ascii="Arial" w:hAnsi="Arial" w:cs="Arial"/>
          <w:iCs/>
          <w:sz w:val="20"/>
          <w:szCs w:val="20"/>
          <w:lang w:val="it-IT"/>
        </w:rPr>
      </w:pPr>
      <w:r>
        <w:rPr>
          <w:rFonts w:ascii="Arial" w:hAnsi="Arial" w:cs="Arial"/>
          <w:iCs/>
          <w:sz w:val="20"/>
          <w:szCs w:val="20"/>
          <w:lang w:val="it-IT"/>
        </w:rPr>
        <w:t>Giuseppe Gasparre</w:t>
      </w:r>
    </w:p>
    <w:p w:rsidR="004E3554" w:rsidRDefault="004E3554" w:rsidP="004E3554">
      <w:pPr>
        <w:jc w:val="both"/>
        <w:rPr>
          <w:rFonts w:ascii="Arial" w:hAnsi="Arial" w:cs="Arial"/>
          <w:iCs/>
          <w:sz w:val="20"/>
          <w:szCs w:val="20"/>
          <w:lang w:val="it-IT"/>
        </w:rPr>
      </w:pPr>
    </w:p>
    <w:p w:rsidR="00E70997" w:rsidRDefault="004E3554" w:rsidP="004E3554">
      <w:pPr>
        <w:jc w:val="both"/>
        <w:rPr>
          <w:rFonts w:ascii="Arial" w:hAnsi="Arial" w:cs="Arial"/>
          <w:iCs/>
          <w:sz w:val="20"/>
          <w:szCs w:val="20"/>
          <w:lang w:val="it-IT"/>
        </w:rPr>
      </w:pPr>
      <w:r>
        <w:rPr>
          <w:rFonts w:ascii="Arial" w:hAnsi="Arial" w:cs="Arial"/>
          <w:iCs/>
          <w:sz w:val="20"/>
          <w:szCs w:val="20"/>
          <w:lang w:val="it-IT"/>
        </w:rPr>
        <w:t xml:space="preserve">Bologna, </w:t>
      </w:r>
      <w:r w:rsidR="009439E9">
        <w:rPr>
          <w:rFonts w:ascii="Arial" w:hAnsi="Arial" w:cs="Arial"/>
          <w:iCs/>
          <w:sz w:val="20"/>
          <w:szCs w:val="20"/>
          <w:lang w:val="it-IT"/>
        </w:rPr>
        <w:t>25</w:t>
      </w:r>
      <w:r w:rsidR="00A74BC0">
        <w:rPr>
          <w:rFonts w:ascii="Arial" w:hAnsi="Arial" w:cs="Arial"/>
          <w:iCs/>
          <w:sz w:val="20"/>
          <w:szCs w:val="20"/>
          <w:lang w:val="it-IT"/>
        </w:rPr>
        <w:t>/</w:t>
      </w:r>
      <w:r w:rsidR="009439E9">
        <w:rPr>
          <w:rFonts w:ascii="Arial" w:hAnsi="Arial" w:cs="Arial"/>
          <w:iCs/>
          <w:sz w:val="20"/>
          <w:szCs w:val="20"/>
          <w:lang w:val="it-IT"/>
        </w:rPr>
        <w:t>05/2018</w:t>
      </w:r>
    </w:p>
    <w:p w:rsidR="00176F3B" w:rsidRDefault="00176F3B" w:rsidP="004E3554">
      <w:pPr>
        <w:jc w:val="both"/>
        <w:rPr>
          <w:rFonts w:ascii="Arial" w:hAnsi="Arial" w:cs="Arial"/>
          <w:iCs/>
          <w:sz w:val="20"/>
          <w:szCs w:val="20"/>
          <w:lang w:val="it-IT"/>
        </w:rPr>
      </w:pPr>
    </w:p>
    <w:p w:rsidR="00176F3B" w:rsidRPr="004E3554" w:rsidRDefault="00EF2EBD" w:rsidP="004E3554">
      <w:pPr>
        <w:jc w:val="both"/>
        <w:rPr>
          <w:rFonts w:ascii="Arial" w:hAnsi="Arial" w:cs="Arial"/>
          <w:iCs/>
          <w:sz w:val="22"/>
          <w:szCs w:val="22"/>
          <w:lang w:val="it-IT"/>
        </w:rPr>
      </w:pPr>
      <w:r>
        <w:rPr>
          <w:rFonts w:ascii="Helvetica" w:hAnsi="Helvetica" w:cs="Helvetica"/>
          <w:noProof/>
          <w:lang w:val="it-IT" w:eastAsia="it-IT"/>
        </w:rPr>
        <w:drawing>
          <wp:inline distT="0" distB="0" distL="0" distR="0">
            <wp:extent cx="1104900" cy="923925"/>
            <wp:effectExtent l="0" t="0" r="0" b="9525"/>
            <wp:docPr id="1" name="Immagine 1" descr="Firma digitale Gaspa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a digitale Gasparr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23" t="22963" r="26666" b="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6F3B" w:rsidRPr="004E3554" w:rsidSect="008F6F3E">
      <w:type w:val="continuous"/>
      <w:pgSz w:w="12240" w:h="15840" w:code="1"/>
      <w:pgMar w:top="1151" w:right="720" w:bottom="720" w:left="720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F5C" w:rsidRDefault="00714F5C">
      <w:r>
        <w:separator/>
      </w:r>
    </w:p>
  </w:endnote>
  <w:endnote w:type="continuationSeparator" w:id="0">
    <w:p w:rsidR="00714F5C" w:rsidRDefault="0071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1149846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9439E9" w:rsidRPr="009439E9" w:rsidRDefault="009439E9">
        <w:pPr>
          <w:pStyle w:val="Pidipagina"/>
          <w:jc w:val="center"/>
          <w:rPr>
            <w:rFonts w:asciiTheme="minorHAnsi" w:hAnsiTheme="minorHAnsi"/>
          </w:rPr>
        </w:pPr>
        <w:r w:rsidRPr="009439E9">
          <w:rPr>
            <w:rFonts w:asciiTheme="minorHAnsi" w:hAnsiTheme="minorHAnsi"/>
          </w:rPr>
          <w:fldChar w:fldCharType="begin"/>
        </w:r>
        <w:r w:rsidRPr="009439E9">
          <w:rPr>
            <w:rFonts w:asciiTheme="minorHAnsi" w:hAnsiTheme="minorHAnsi"/>
          </w:rPr>
          <w:instrText>PAGE   \* MERGEFORMAT</w:instrText>
        </w:r>
        <w:r w:rsidRPr="009439E9">
          <w:rPr>
            <w:rFonts w:asciiTheme="minorHAnsi" w:hAnsiTheme="minorHAnsi"/>
          </w:rPr>
          <w:fldChar w:fldCharType="separate"/>
        </w:r>
        <w:r w:rsidR="00744058" w:rsidRPr="00744058">
          <w:rPr>
            <w:rFonts w:asciiTheme="minorHAnsi" w:hAnsiTheme="minorHAnsi"/>
            <w:noProof/>
            <w:lang w:val="it-IT"/>
          </w:rPr>
          <w:t>6</w:t>
        </w:r>
        <w:r w:rsidRPr="009439E9">
          <w:rPr>
            <w:rFonts w:asciiTheme="minorHAnsi" w:hAnsiTheme="minorHAnsi"/>
          </w:rPr>
          <w:fldChar w:fldCharType="end"/>
        </w:r>
      </w:p>
    </w:sdtContent>
  </w:sdt>
  <w:p w:rsidR="00C04BC1" w:rsidRDefault="00C04BC1">
    <w:pPr>
      <w:pStyle w:val="FormFooterBord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F5C" w:rsidRDefault="00714F5C">
      <w:r>
        <w:separator/>
      </w:r>
    </w:p>
  </w:footnote>
  <w:footnote w:type="continuationSeparator" w:id="0">
    <w:p w:rsidR="00714F5C" w:rsidRDefault="00714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BC1" w:rsidRDefault="00C04BC1">
    <w:pPr>
      <w:pStyle w:val="Intestazione"/>
      <w:tabs>
        <w:tab w:val="clear" w:pos="8640"/>
        <w:tab w:val="right" w:pos="10800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BC1" w:rsidRDefault="004E3554">
    <w:pPr>
      <w:pStyle w:val="PIHeader"/>
      <w:rPr>
        <w:sz w:val="22"/>
      </w:rPr>
    </w:pPr>
    <w:r>
      <w:rPr>
        <w:sz w:val="22"/>
      </w:rPr>
      <w:t>Giuseppe Gasparre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C98C7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486ED7A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FD009D2A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04488676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2C6EE5CE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AB86BCA8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6">
    <w:nsid w:val="FFFFFF81"/>
    <w:multiLevelType w:val="singleLevel"/>
    <w:tmpl w:val="25B4CBEA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7">
    <w:nsid w:val="FFFFFF82"/>
    <w:multiLevelType w:val="singleLevel"/>
    <w:tmpl w:val="D1761C76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8">
    <w:nsid w:val="FFFFFF83"/>
    <w:multiLevelType w:val="singleLevel"/>
    <w:tmpl w:val="C1DCA676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9">
    <w:nsid w:val="FFFFFF88"/>
    <w:multiLevelType w:val="singleLevel"/>
    <w:tmpl w:val="02B2C318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C26D01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02B342CC"/>
    <w:multiLevelType w:val="hybridMultilevel"/>
    <w:tmpl w:val="3FFC0FB0"/>
    <w:lvl w:ilvl="0" w:tplc="2816460A">
      <w:start w:val="1"/>
      <w:numFmt w:val="upperLetter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2">
    <w:nsid w:val="02B6272F"/>
    <w:multiLevelType w:val="hybridMultilevel"/>
    <w:tmpl w:val="3BC8CF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32F627D"/>
    <w:multiLevelType w:val="multilevel"/>
    <w:tmpl w:val="69647972"/>
    <w:lvl w:ilvl="0">
      <w:start w:val="196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7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054A2086"/>
    <w:multiLevelType w:val="multilevel"/>
    <w:tmpl w:val="EC0E5602"/>
    <w:lvl w:ilvl="0">
      <w:start w:val="198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8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06661EB8"/>
    <w:multiLevelType w:val="hybridMultilevel"/>
    <w:tmpl w:val="4B5C6A8A"/>
    <w:lvl w:ilvl="0" w:tplc="96FA9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8F9715C"/>
    <w:multiLevelType w:val="multilevel"/>
    <w:tmpl w:val="312CF4FA"/>
    <w:lvl w:ilvl="0">
      <w:start w:val="197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8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0C606519"/>
    <w:multiLevelType w:val="multilevel"/>
    <w:tmpl w:val="9CD63620"/>
    <w:lvl w:ilvl="0">
      <w:start w:val="199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138E681E"/>
    <w:multiLevelType w:val="singleLevel"/>
    <w:tmpl w:val="04090013"/>
    <w:lvl w:ilvl="0">
      <w:start w:val="5"/>
      <w:numFmt w:val="upperRoman"/>
      <w:pStyle w:val="ReminderList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34B37786"/>
    <w:multiLevelType w:val="hybridMultilevel"/>
    <w:tmpl w:val="59EC4EEA"/>
    <w:lvl w:ilvl="0" w:tplc="4A4A6348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1250E2"/>
    <w:multiLevelType w:val="hybridMultilevel"/>
    <w:tmpl w:val="4D5064EA"/>
    <w:lvl w:ilvl="0" w:tplc="98CC56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2D395A"/>
    <w:multiLevelType w:val="hybridMultilevel"/>
    <w:tmpl w:val="CD8284F6"/>
    <w:lvl w:ilvl="0" w:tplc="D1262B0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3D17AB5"/>
    <w:multiLevelType w:val="multilevel"/>
    <w:tmpl w:val="84C6086A"/>
    <w:lvl w:ilvl="0">
      <w:start w:val="197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D9E62D8"/>
    <w:multiLevelType w:val="multilevel"/>
    <w:tmpl w:val="55E0F6FE"/>
    <w:lvl w:ilvl="0">
      <w:start w:val="1"/>
      <w:numFmt w:val="decimal"/>
      <w:pStyle w:val="ReminderList1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4E920784"/>
    <w:multiLevelType w:val="singleLevel"/>
    <w:tmpl w:val="1AD0DE2C"/>
    <w:lvl w:ilvl="0">
      <w:start w:val="1993"/>
      <w:numFmt w:val="decimal"/>
      <w:lvlText w:val="%1-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3FF2148"/>
    <w:multiLevelType w:val="singleLevel"/>
    <w:tmpl w:val="24D0B130"/>
    <w:lvl w:ilvl="0">
      <w:start w:val="1978"/>
      <w:numFmt w:val="decimal"/>
      <w:lvlText w:val="%1-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5CF3FB1"/>
    <w:multiLevelType w:val="multilevel"/>
    <w:tmpl w:val="58FC2344"/>
    <w:lvl w:ilvl="0">
      <w:start w:val="197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7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6F810AB"/>
    <w:multiLevelType w:val="multilevel"/>
    <w:tmpl w:val="69647972"/>
    <w:lvl w:ilvl="0">
      <w:start w:val="199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7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69A94846"/>
    <w:multiLevelType w:val="multilevel"/>
    <w:tmpl w:val="E2AC8DCE"/>
    <w:lvl w:ilvl="0">
      <w:start w:val="198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74150F69"/>
    <w:multiLevelType w:val="multilevel"/>
    <w:tmpl w:val="CC381BB0"/>
    <w:lvl w:ilvl="0">
      <w:start w:val="197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75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74EC4447"/>
    <w:multiLevelType w:val="singleLevel"/>
    <w:tmpl w:val="04090001"/>
    <w:lvl w:ilvl="0">
      <w:start w:val="1"/>
      <w:numFmt w:val="bullet"/>
      <w:pStyle w:val="Quic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1">
    <w:nsid w:val="797372A8"/>
    <w:multiLevelType w:val="multilevel"/>
    <w:tmpl w:val="ABBAB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"/>
  </w:num>
  <w:num w:numId="12">
    <w:abstractNumId w:val="23"/>
  </w:num>
  <w:num w:numId="13">
    <w:abstractNumId w:val="18"/>
  </w:num>
  <w:num w:numId="14">
    <w:abstractNumId w:val="30"/>
  </w:num>
  <w:num w:numId="15">
    <w:abstractNumId w:val="11"/>
  </w:num>
  <w:num w:numId="16">
    <w:abstractNumId w:val="21"/>
  </w:num>
  <w:num w:numId="17">
    <w:abstractNumId w:val="29"/>
  </w:num>
  <w:num w:numId="18">
    <w:abstractNumId w:val="25"/>
  </w:num>
  <w:num w:numId="19">
    <w:abstractNumId w:val="16"/>
  </w:num>
  <w:num w:numId="20">
    <w:abstractNumId w:val="28"/>
  </w:num>
  <w:num w:numId="21">
    <w:abstractNumId w:val="24"/>
  </w:num>
  <w:num w:numId="22">
    <w:abstractNumId w:val="14"/>
  </w:num>
  <w:num w:numId="23">
    <w:abstractNumId w:val="17"/>
  </w:num>
  <w:num w:numId="24">
    <w:abstractNumId w:val="27"/>
  </w:num>
  <w:num w:numId="25">
    <w:abstractNumId w:val="13"/>
  </w:num>
  <w:num w:numId="26">
    <w:abstractNumId w:val="26"/>
  </w:num>
  <w:num w:numId="27">
    <w:abstractNumId w:val="22"/>
  </w:num>
  <w:num w:numId="28">
    <w:abstractNumId w:val="15"/>
  </w:num>
  <w:num w:numId="29">
    <w:abstractNumId w:val="20"/>
  </w:num>
  <w:num w:numId="30">
    <w:abstractNumId w:val="31"/>
  </w:num>
  <w:num w:numId="31">
    <w:abstractNumId w:val="19"/>
  </w:num>
  <w:num w:numId="32">
    <w:abstractNumId w:val="0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8E"/>
    <w:rsid w:val="00005123"/>
    <w:rsid w:val="0001566D"/>
    <w:rsid w:val="00030072"/>
    <w:rsid w:val="00037D7B"/>
    <w:rsid w:val="00045ED3"/>
    <w:rsid w:val="00045FA1"/>
    <w:rsid w:val="0006168B"/>
    <w:rsid w:val="00061CE5"/>
    <w:rsid w:val="00067C58"/>
    <w:rsid w:val="000756B6"/>
    <w:rsid w:val="00075D83"/>
    <w:rsid w:val="000854A0"/>
    <w:rsid w:val="00086500"/>
    <w:rsid w:val="000918B0"/>
    <w:rsid w:val="00093310"/>
    <w:rsid w:val="000B37DB"/>
    <w:rsid w:val="000B76E9"/>
    <w:rsid w:val="000C5EFE"/>
    <w:rsid w:val="000C69EB"/>
    <w:rsid w:val="000F215C"/>
    <w:rsid w:val="00115BC7"/>
    <w:rsid w:val="00117F0E"/>
    <w:rsid w:val="00122C24"/>
    <w:rsid w:val="001301D8"/>
    <w:rsid w:val="001311E6"/>
    <w:rsid w:val="00140101"/>
    <w:rsid w:val="0014534F"/>
    <w:rsid w:val="00151EB3"/>
    <w:rsid w:val="00153037"/>
    <w:rsid w:val="0015377D"/>
    <w:rsid w:val="001643F3"/>
    <w:rsid w:val="0016692C"/>
    <w:rsid w:val="00176F3B"/>
    <w:rsid w:val="0018205D"/>
    <w:rsid w:val="001F56B9"/>
    <w:rsid w:val="0022505F"/>
    <w:rsid w:val="00237F81"/>
    <w:rsid w:val="00272577"/>
    <w:rsid w:val="002A004E"/>
    <w:rsid w:val="002A6CB6"/>
    <w:rsid w:val="002C1142"/>
    <w:rsid w:val="002C50D1"/>
    <w:rsid w:val="002D1F76"/>
    <w:rsid w:val="002E0F8B"/>
    <w:rsid w:val="002E7F09"/>
    <w:rsid w:val="002F3D97"/>
    <w:rsid w:val="00306FAA"/>
    <w:rsid w:val="003072CF"/>
    <w:rsid w:val="00323062"/>
    <w:rsid w:val="003523DB"/>
    <w:rsid w:val="00356FA6"/>
    <w:rsid w:val="00357C36"/>
    <w:rsid w:val="00371AC0"/>
    <w:rsid w:val="003864A7"/>
    <w:rsid w:val="003A216F"/>
    <w:rsid w:val="003A7826"/>
    <w:rsid w:val="003D1F49"/>
    <w:rsid w:val="003D647B"/>
    <w:rsid w:val="003F5052"/>
    <w:rsid w:val="00402826"/>
    <w:rsid w:val="00403062"/>
    <w:rsid w:val="004331AD"/>
    <w:rsid w:val="00446840"/>
    <w:rsid w:val="00465975"/>
    <w:rsid w:val="00490C75"/>
    <w:rsid w:val="004A1FF3"/>
    <w:rsid w:val="004A2B36"/>
    <w:rsid w:val="004B1051"/>
    <w:rsid w:val="004B1178"/>
    <w:rsid w:val="004C5CFA"/>
    <w:rsid w:val="004D77CC"/>
    <w:rsid w:val="004E000D"/>
    <w:rsid w:val="004E3554"/>
    <w:rsid w:val="004F144C"/>
    <w:rsid w:val="00506552"/>
    <w:rsid w:val="00525C30"/>
    <w:rsid w:val="00556D66"/>
    <w:rsid w:val="0056737B"/>
    <w:rsid w:val="00580DB5"/>
    <w:rsid w:val="0059345B"/>
    <w:rsid w:val="005B334E"/>
    <w:rsid w:val="005B5054"/>
    <w:rsid w:val="005C15BC"/>
    <w:rsid w:val="005D1258"/>
    <w:rsid w:val="006042CD"/>
    <w:rsid w:val="00605490"/>
    <w:rsid w:val="00613229"/>
    <w:rsid w:val="006132A6"/>
    <w:rsid w:val="00625F7E"/>
    <w:rsid w:val="00642260"/>
    <w:rsid w:val="006503C4"/>
    <w:rsid w:val="00672B59"/>
    <w:rsid w:val="00680A6F"/>
    <w:rsid w:val="00697187"/>
    <w:rsid w:val="006B7939"/>
    <w:rsid w:val="006C2499"/>
    <w:rsid w:val="006C6C87"/>
    <w:rsid w:val="006D2848"/>
    <w:rsid w:val="006D5E9C"/>
    <w:rsid w:val="006E5BC7"/>
    <w:rsid w:val="006F0968"/>
    <w:rsid w:val="00702CF3"/>
    <w:rsid w:val="00714F5C"/>
    <w:rsid w:val="0072298E"/>
    <w:rsid w:val="00723170"/>
    <w:rsid w:val="00724B53"/>
    <w:rsid w:val="00731214"/>
    <w:rsid w:val="0073185E"/>
    <w:rsid w:val="00744058"/>
    <w:rsid w:val="007660D3"/>
    <w:rsid w:val="00777CFA"/>
    <w:rsid w:val="0078052F"/>
    <w:rsid w:val="00791280"/>
    <w:rsid w:val="007A0FEF"/>
    <w:rsid w:val="007C0F84"/>
    <w:rsid w:val="007D0410"/>
    <w:rsid w:val="00833D41"/>
    <w:rsid w:val="00847E80"/>
    <w:rsid w:val="0085213C"/>
    <w:rsid w:val="008578FC"/>
    <w:rsid w:val="00863B09"/>
    <w:rsid w:val="008723C4"/>
    <w:rsid w:val="00876758"/>
    <w:rsid w:val="008A4EF4"/>
    <w:rsid w:val="008B254D"/>
    <w:rsid w:val="008C55BE"/>
    <w:rsid w:val="008C5725"/>
    <w:rsid w:val="008E1FC4"/>
    <w:rsid w:val="008E5F8A"/>
    <w:rsid w:val="008E7BBD"/>
    <w:rsid w:val="008F3732"/>
    <w:rsid w:val="008F6F3E"/>
    <w:rsid w:val="00900522"/>
    <w:rsid w:val="00904B54"/>
    <w:rsid w:val="00904D81"/>
    <w:rsid w:val="00911F48"/>
    <w:rsid w:val="00924407"/>
    <w:rsid w:val="00925129"/>
    <w:rsid w:val="00931A21"/>
    <w:rsid w:val="00941E7A"/>
    <w:rsid w:val="009439E9"/>
    <w:rsid w:val="00944FAE"/>
    <w:rsid w:val="00972055"/>
    <w:rsid w:val="00973A2A"/>
    <w:rsid w:val="00995C00"/>
    <w:rsid w:val="00995F2D"/>
    <w:rsid w:val="009B2CCD"/>
    <w:rsid w:val="009E735C"/>
    <w:rsid w:val="009F3B65"/>
    <w:rsid w:val="00A10587"/>
    <w:rsid w:val="00A25949"/>
    <w:rsid w:val="00A301C1"/>
    <w:rsid w:val="00A3240C"/>
    <w:rsid w:val="00A5202C"/>
    <w:rsid w:val="00A6104D"/>
    <w:rsid w:val="00A74BC0"/>
    <w:rsid w:val="00A76A33"/>
    <w:rsid w:val="00A9175A"/>
    <w:rsid w:val="00AA3D45"/>
    <w:rsid w:val="00AA6222"/>
    <w:rsid w:val="00AF07AD"/>
    <w:rsid w:val="00B344C0"/>
    <w:rsid w:val="00B40B7A"/>
    <w:rsid w:val="00B5151F"/>
    <w:rsid w:val="00B63306"/>
    <w:rsid w:val="00B71C60"/>
    <w:rsid w:val="00B7492F"/>
    <w:rsid w:val="00BA3072"/>
    <w:rsid w:val="00BB1C08"/>
    <w:rsid w:val="00BC2DBD"/>
    <w:rsid w:val="00BF5109"/>
    <w:rsid w:val="00C04BC1"/>
    <w:rsid w:val="00C2009A"/>
    <w:rsid w:val="00C322EC"/>
    <w:rsid w:val="00C50B54"/>
    <w:rsid w:val="00C6074C"/>
    <w:rsid w:val="00C62A8C"/>
    <w:rsid w:val="00C75665"/>
    <w:rsid w:val="00C76A36"/>
    <w:rsid w:val="00C85A73"/>
    <w:rsid w:val="00C93F95"/>
    <w:rsid w:val="00C94AA3"/>
    <w:rsid w:val="00C96090"/>
    <w:rsid w:val="00C9668E"/>
    <w:rsid w:val="00C97AF1"/>
    <w:rsid w:val="00CA4267"/>
    <w:rsid w:val="00CB694A"/>
    <w:rsid w:val="00CE471F"/>
    <w:rsid w:val="00D03413"/>
    <w:rsid w:val="00D15BD8"/>
    <w:rsid w:val="00D30F27"/>
    <w:rsid w:val="00D357A0"/>
    <w:rsid w:val="00D43715"/>
    <w:rsid w:val="00D54E14"/>
    <w:rsid w:val="00D54E1E"/>
    <w:rsid w:val="00D6318A"/>
    <w:rsid w:val="00D638EF"/>
    <w:rsid w:val="00D66FD4"/>
    <w:rsid w:val="00D66FF2"/>
    <w:rsid w:val="00D92974"/>
    <w:rsid w:val="00D97316"/>
    <w:rsid w:val="00D97D06"/>
    <w:rsid w:val="00DA0869"/>
    <w:rsid w:val="00DE1255"/>
    <w:rsid w:val="00E1131E"/>
    <w:rsid w:val="00E55EB6"/>
    <w:rsid w:val="00E70997"/>
    <w:rsid w:val="00E729ED"/>
    <w:rsid w:val="00E74FCE"/>
    <w:rsid w:val="00EA68A1"/>
    <w:rsid w:val="00EB007E"/>
    <w:rsid w:val="00EC20A4"/>
    <w:rsid w:val="00EC77FB"/>
    <w:rsid w:val="00ED1644"/>
    <w:rsid w:val="00ED1C5E"/>
    <w:rsid w:val="00ED263F"/>
    <w:rsid w:val="00EE5C5F"/>
    <w:rsid w:val="00EE6125"/>
    <w:rsid w:val="00EF2EBD"/>
    <w:rsid w:val="00F00876"/>
    <w:rsid w:val="00F114B1"/>
    <w:rsid w:val="00F215CF"/>
    <w:rsid w:val="00F2716E"/>
    <w:rsid w:val="00F46AB2"/>
    <w:rsid w:val="00F608BD"/>
    <w:rsid w:val="00F67BC5"/>
    <w:rsid w:val="00F76F22"/>
    <w:rsid w:val="00FB3F3A"/>
    <w:rsid w:val="00FD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qFormat/>
    <w:pPr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Titolo4">
    <w:name w:val="heading 4"/>
    <w:basedOn w:val="Normale"/>
    <w:next w:val="Normale"/>
    <w:link w:val="Titolo4Carattere"/>
    <w:qFormat/>
    <w:rsid w:val="00A5202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Puntoelenco">
    <w:name w:val="List Bullet"/>
    <w:basedOn w:val="Normale"/>
    <w:autoRedefine/>
    <w:pPr>
      <w:numPr>
        <w:numId w:val="1"/>
      </w:numPr>
    </w:pPr>
    <w:rPr>
      <w:rFonts w:ascii="Times" w:hAnsi="Times" w:cs="Times"/>
    </w:rPr>
  </w:style>
  <w:style w:type="paragraph" w:styleId="Puntoelenco2">
    <w:name w:val="List Bullet 2"/>
    <w:basedOn w:val="Normale"/>
    <w:autoRedefine/>
    <w:pPr>
      <w:numPr>
        <w:numId w:val="2"/>
      </w:numPr>
    </w:pPr>
    <w:rPr>
      <w:rFonts w:ascii="Times" w:hAnsi="Times" w:cs="Times"/>
    </w:rPr>
  </w:style>
  <w:style w:type="paragraph" w:styleId="Puntoelenco3">
    <w:name w:val="List Bullet 3"/>
    <w:basedOn w:val="Normale"/>
    <w:autoRedefine/>
    <w:pPr>
      <w:numPr>
        <w:numId w:val="3"/>
      </w:numPr>
    </w:pPr>
    <w:rPr>
      <w:rFonts w:ascii="Times" w:hAnsi="Times" w:cs="Times"/>
    </w:rPr>
  </w:style>
  <w:style w:type="paragraph" w:styleId="Puntoelenco4">
    <w:name w:val="List Bullet 4"/>
    <w:basedOn w:val="Normale"/>
    <w:autoRedefine/>
    <w:pPr>
      <w:numPr>
        <w:numId w:val="4"/>
      </w:numPr>
    </w:pPr>
    <w:rPr>
      <w:rFonts w:ascii="Times" w:hAnsi="Times" w:cs="Times"/>
    </w:rPr>
  </w:style>
  <w:style w:type="paragraph" w:styleId="Puntoelenco5">
    <w:name w:val="List Bullet 5"/>
    <w:basedOn w:val="Normale"/>
    <w:autoRedefine/>
    <w:pPr>
      <w:numPr>
        <w:numId w:val="5"/>
      </w:numPr>
    </w:pPr>
    <w:rPr>
      <w:rFonts w:ascii="Times" w:hAnsi="Times" w:cs="Times"/>
    </w:rPr>
  </w:style>
  <w:style w:type="paragraph" w:styleId="Numeroelenco">
    <w:name w:val="List Number"/>
    <w:basedOn w:val="Normale"/>
    <w:pPr>
      <w:numPr>
        <w:numId w:val="6"/>
      </w:numPr>
    </w:pPr>
    <w:rPr>
      <w:rFonts w:ascii="Times" w:hAnsi="Times" w:cs="Times"/>
    </w:rPr>
  </w:style>
  <w:style w:type="paragraph" w:styleId="Numeroelenco2">
    <w:name w:val="List Number 2"/>
    <w:basedOn w:val="Normale"/>
    <w:pPr>
      <w:numPr>
        <w:numId w:val="7"/>
      </w:numPr>
    </w:pPr>
    <w:rPr>
      <w:rFonts w:ascii="Times" w:hAnsi="Times" w:cs="Times"/>
    </w:rPr>
  </w:style>
  <w:style w:type="paragraph" w:styleId="Numeroelenco3">
    <w:name w:val="List Number 3"/>
    <w:basedOn w:val="Normale"/>
    <w:pPr>
      <w:numPr>
        <w:numId w:val="8"/>
      </w:numPr>
    </w:pPr>
    <w:rPr>
      <w:rFonts w:ascii="Times" w:hAnsi="Times" w:cs="Times"/>
    </w:rPr>
  </w:style>
  <w:style w:type="paragraph" w:styleId="Numeroelenco4">
    <w:name w:val="List Number 4"/>
    <w:basedOn w:val="Normale"/>
    <w:pPr>
      <w:numPr>
        <w:numId w:val="9"/>
      </w:numPr>
    </w:pPr>
    <w:rPr>
      <w:rFonts w:ascii="Times" w:hAnsi="Times" w:cs="Times"/>
    </w:rPr>
  </w:style>
  <w:style w:type="paragraph" w:styleId="Numeroelenco5">
    <w:name w:val="List Number 5"/>
    <w:basedOn w:val="Normale"/>
    <w:pPr>
      <w:numPr>
        <w:numId w:val="10"/>
      </w:numPr>
    </w:pPr>
    <w:rPr>
      <w:rFonts w:ascii="Times" w:hAnsi="Times" w:cs="Times"/>
    </w:rPr>
  </w:style>
  <w:style w:type="paragraph" w:customStyle="1" w:styleId="QuickA">
    <w:name w:val="Quick A."/>
    <w:basedOn w:val="Normale"/>
    <w:pPr>
      <w:widowControl w:val="0"/>
      <w:numPr>
        <w:numId w:val="14"/>
      </w:numPr>
      <w:tabs>
        <w:tab w:val="clear" w:pos="360"/>
      </w:tabs>
      <w:ind w:left="720" w:hanging="720"/>
    </w:pPr>
  </w:style>
  <w:style w:type="paragraph" w:customStyle="1" w:styleId="ReminderList1">
    <w:name w:val="Reminder List 1"/>
    <w:basedOn w:val="Normale"/>
    <w:pPr>
      <w:numPr>
        <w:numId w:val="12"/>
      </w:numPr>
      <w:tabs>
        <w:tab w:val="left" w:pos="360"/>
      </w:tabs>
      <w:spacing w:after="120" w:line="260" w:lineRule="atLeast"/>
      <w:ind w:left="360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e"/>
    <w:pPr>
      <w:tabs>
        <w:tab w:val="left" w:pos="720"/>
        <w:tab w:val="num" w:pos="1800"/>
      </w:tabs>
      <w:spacing w:after="60" w:line="260" w:lineRule="atLeast"/>
      <w:ind w:left="749" w:hanging="360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e"/>
    <w:pPr>
      <w:numPr>
        <w:numId w:val="13"/>
      </w:numPr>
      <w:tabs>
        <w:tab w:val="left" w:pos="1080"/>
      </w:tabs>
      <w:spacing w:after="60"/>
      <w:ind w:left="1080" w:hanging="360"/>
    </w:pPr>
    <w:rPr>
      <w:rFonts w:ascii="Helvetica" w:hAnsi="Helvetica" w:cs="Helvetica"/>
      <w:sz w:val="22"/>
      <w:szCs w:val="22"/>
    </w:rPr>
  </w:style>
  <w:style w:type="paragraph" w:styleId="Rientrocorpodeltesto">
    <w:name w:val="Body Text Indent"/>
    <w:basedOn w:val="Normale"/>
    <w:pPr>
      <w:ind w:left="720"/>
      <w:jc w:val="both"/>
    </w:pPr>
    <w:rPr>
      <w:rFonts w:ascii="Arial" w:hAnsi="Arial" w:cs="Arial"/>
      <w:color w:val="FF0000"/>
      <w:sz w:val="20"/>
      <w:szCs w:val="20"/>
    </w:rPr>
  </w:style>
  <w:style w:type="paragraph" w:styleId="NormaleWeb">
    <w:name w:val="Normal (Web)"/>
    <w:basedOn w:val="Normale"/>
    <w:pPr>
      <w:autoSpaceDE/>
      <w:autoSpaceDN/>
      <w:spacing w:before="100" w:beforeAutospacing="1" w:after="100" w:afterAutospacing="1"/>
    </w:pPr>
    <w:rPr>
      <w:rFonts w:ascii="Arial" w:eastAsia="Arial Unicode MS" w:hAnsi="Arial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customStyle="1" w:styleId="DataField10pt">
    <w:name w:val="Data Field 10pt"/>
    <w:basedOn w:val="Normale"/>
    <w:rPr>
      <w:rFonts w:ascii="Arial" w:hAnsi="Arial" w:cs="Arial"/>
      <w:sz w:val="20"/>
      <w:szCs w:val="20"/>
    </w:rPr>
  </w:style>
  <w:style w:type="paragraph" w:customStyle="1" w:styleId="DataField11pt">
    <w:name w:val="Data Field 11pt"/>
    <w:basedOn w:val="Normale"/>
    <w:pPr>
      <w:spacing w:line="300" w:lineRule="exact"/>
    </w:pPr>
    <w:rPr>
      <w:rFonts w:ascii="Arial" w:hAnsi="Arial" w:cs="Arial"/>
      <w:noProof/>
      <w:sz w:val="22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320"/>
        <w:tab w:val="right" w:pos="8640"/>
      </w:tabs>
    </w:pPr>
  </w:style>
  <w:style w:type="character" w:styleId="Numeropagina">
    <w:name w:val="page number"/>
    <w:rPr>
      <w:rFonts w:ascii="Arial" w:hAnsi="Arial"/>
      <w:sz w:val="20"/>
      <w:u w:val="single"/>
    </w:rPr>
  </w:style>
  <w:style w:type="paragraph" w:customStyle="1" w:styleId="FormFooter">
    <w:name w:val="Form Footer"/>
    <w:basedOn w:val="Normale"/>
    <w:pPr>
      <w:tabs>
        <w:tab w:val="center" w:pos="5328"/>
        <w:tab w:val="right" w:pos="10728"/>
      </w:tabs>
      <w:ind w:left="58"/>
    </w:pPr>
    <w:rPr>
      <w:rFonts w:ascii="Arial" w:hAnsi="Arial" w:cs="Arial"/>
      <w:sz w:val="16"/>
      <w:szCs w:val="16"/>
    </w:rPr>
  </w:style>
  <w:style w:type="paragraph" w:customStyle="1" w:styleId="FormFooterBorder">
    <w:name w:val="FormFooter/Border"/>
    <w:basedOn w:val="Pidipagina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paragraph" w:customStyle="1" w:styleId="HeadingNote">
    <w:name w:val="Heading Note"/>
    <w:basedOn w:val="Normale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NameofApplicant">
    <w:name w:val="Name of Applicant"/>
    <w:basedOn w:val="Normale"/>
    <w:rPr>
      <w:rFonts w:ascii="Arial" w:hAnsi="Arial" w:cs="Arial"/>
      <w:sz w:val="16"/>
      <w:szCs w:val="15"/>
    </w:rPr>
  </w:style>
  <w:style w:type="paragraph" w:customStyle="1" w:styleId="Arial10BoldText">
    <w:name w:val="Arial10BoldText"/>
    <w:basedOn w:val="Normale"/>
    <w:pPr>
      <w:spacing w:before="20" w:after="20"/>
    </w:pPr>
    <w:rPr>
      <w:rFonts w:ascii="Arial" w:hAnsi="Arial" w:cs="Arial"/>
      <w:b/>
      <w:bCs/>
      <w:sz w:val="20"/>
      <w:szCs w:val="20"/>
    </w:rPr>
  </w:style>
  <w:style w:type="paragraph" w:customStyle="1" w:styleId="FormFieldCaption">
    <w:name w:val="Form Field Caption"/>
    <w:basedOn w:val="Normale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FieldCaption7pt">
    <w:name w:val="Form Field Caption 7pt"/>
    <w:basedOn w:val="Normale"/>
    <w:pPr>
      <w:tabs>
        <w:tab w:val="left" w:pos="252"/>
      </w:tabs>
    </w:pPr>
    <w:rPr>
      <w:rFonts w:ascii="Arial" w:hAnsi="Arial" w:cs="Arial"/>
      <w:sz w:val="14"/>
      <w:szCs w:val="14"/>
    </w:rPr>
  </w:style>
  <w:style w:type="paragraph" w:customStyle="1" w:styleId="PIHeader">
    <w:name w:val="PI Header"/>
    <w:basedOn w:val="Normale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paragraph" w:styleId="Indirizzomittente">
    <w:name w:val="envelope return"/>
    <w:basedOn w:val="Normale"/>
    <w:rPr>
      <w:rFonts w:ascii="Arial" w:hAnsi="Arial" w:cs="Arial"/>
      <w:sz w:val="20"/>
      <w:szCs w:val="20"/>
    </w:rPr>
  </w:style>
  <w:style w:type="paragraph" w:customStyle="1" w:styleId="HeadNoteNotItalics">
    <w:name w:val="HeadNoteNotItalics"/>
    <w:basedOn w:val="HeadingNote"/>
    <w:rPr>
      <w:i w:val="0"/>
    </w:rPr>
  </w:style>
  <w:style w:type="paragraph" w:styleId="Data">
    <w:name w:val="Date"/>
    <w:basedOn w:val="Normale"/>
    <w:next w:val="Normale"/>
    <w:rPr>
      <w:rFonts w:ascii="Times" w:hAnsi="Times"/>
    </w:rPr>
  </w:style>
  <w:style w:type="character" w:customStyle="1" w:styleId="pagination">
    <w:name w:val="pagination"/>
    <w:rsid w:val="00E70997"/>
  </w:style>
  <w:style w:type="character" w:customStyle="1" w:styleId="Titolo4Carattere">
    <w:name w:val="Titolo 4 Carattere"/>
    <w:link w:val="Titolo4"/>
    <w:semiHidden/>
    <w:rsid w:val="00A5202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tl8wme">
    <w:name w:val="tl8wme"/>
    <w:rsid w:val="0056737B"/>
  </w:style>
  <w:style w:type="character" w:customStyle="1" w:styleId="PidipaginaCarattere">
    <w:name w:val="Piè di pagina Carattere"/>
    <w:link w:val="Pidipagina"/>
    <w:uiPriority w:val="99"/>
    <w:rsid w:val="00C9668E"/>
    <w:rPr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rsid w:val="009439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439E9"/>
    <w:rPr>
      <w:rFonts w:ascii="Tahoma" w:hAnsi="Tahoma" w:cs="Tahoma"/>
      <w:sz w:val="16"/>
      <w:szCs w:val="16"/>
      <w:lang w:val="en-US" w:eastAsia="en-US"/>
    </w:rPr>
  </w:style>
  <w:style w:type="paragraph" w:styleId="Iniziomodulo-z">
    <w:name w:val="HTML Top of Form"/>
    <w:basedOn w:val="Normale"/>
    <w:next w:val="Normale"/>
    <w:link w:val="Iniziomodulo-zCarattere"/>
    <w:hidden/>
    <w:rsid w:val="009439E9"/>
    <w:pPr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val="it-IT" w:eastAsia="it-IT"/>
    </w:rPr>
  </w:style>
  <w:style w:type="character" w:customStyle="1" w:styleId="Iniziomodulo-zCarattere">
    <w:name w:val="Inizio modulo -z Carattere"/>
    <w:basedOn w:val="Carpredefinitoparagrafo"/>
    <w:link w:val="Iniziomodulo-z"/>
    <w:rsid w:val="009439E9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rsid w:val="009439E9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val="it-IT" w:eastAsia="it-IT"/>
    </w:rPr>
  </w:style>
  <w:style w:type="character" w:customStyle="1" w:styleId="Finemodulo-zCarattere">
    <w:name w:val="Fine modulo -z Carattere"/>
    <w:basedOn w:val="Carpredefinitoparagrafo"/>
    <w:link w:val="Finemodulo-z"/>
    <w:rsid w:val="009439E9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qFormat/>
    <w:pPr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Titolo4">
    <w:name w:val="heading 4"/>
    <w:basedOn w:val="Normale"/>
    <w:next w:val="Normale"/>
    <w:link w:val="Titolo4Carattere"/>
    <w:qFormat/>
    <w:rsid w:val="00A5202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Puntoelenco">
    <w:name w:val="List Bullet"/>
    <w:basedOn w:val="Normale"/>
    <w:autoRedefine/>
    <w:pPr>
      <w:numPr>
        <w:numId w:val="1"/>
      </w:numPr>
    </w:pPr>
    <w:rPr>
      <w:rFonts w:ascii="Times" w:hAnsi="Times" w:cs="Times"/>
    </w:rPr>
  </w:style>
  <w:style w:type="paragraph" w:styleId="Puntoelenco2">
    <w:name w:val="List Bullet 2"/>
    <w:basedOn w:val="Normale"/>
    <w:autoRedefine/>
    <w:pPr>
      <w:numPr>
        <w:numId w:val="2"/>
      </w:numPr>
    </w:pPr>
    <w:rPr>
      <w:rFonts w:ascii="Times" w:hAnsi="Times" w:cs="Times"/>
    </w:rPr>
  </w:style>
  <w:style w:type="paragraph" w:styleId="Puntoelenco3">
    <w:name w:val="List Bullet 3"/>
    <w:basedOn w:val="Normale"/>
    <w:autoRedefine/>
    <w:pPr>
      <w:numPr>
        <w:numId w:val="3"/>
      </w:numPr>
    </w:pPr>
    <w:rPr>
      <w:rFonts w:ascii="Times" w:hAnsi="Times" w:cs="Times"/>
    </w:rPr>
  </w:style>
  <w:style w:type="paragraph" w:styleId="Puntoelenco4">
    <w:name w:val="List Bullet 4"/>
    <w:basedOn w:val="Normale"/>
    <w:autoRedefine/>
    <w:pPr>
      <w:numPr>
        <w:numId w:val="4"/>
      </w:numPr>
    </w:pPr>
    <w:rPr>
      <w:rFonts w:ascii="Times" w:hAnsi="Times" w:cs="Times"/>
    </w:rPr>
  </w:style>
  <w:style w:type="paragraph" w:styleId="Puntoelenco5">
    <w:name w:val="List Bullet 5"/>
    <w:basedOn w:val="Normale"/>
    <w:autoRedefine/>
    <w:pPr>
      <w:numPr>
        <w:numId w:val="5"/>
      </w:numPr>
    </w:pPr>
    <w:rPr>
      <w:rFonts w:ascii="Times" w:hAnsi="Times" w:cs="Times"/>
    </w:rPr>
  </w:style>
  <w:style w:type="paragraph" w:styleId="Numeroelenco">
    <w:name w:val="List Number"/>
    <w:basedOn w:val="Normale"/>
    <w:pPr>
      <w:numPr>
        <w:numId w:val="6"/>
      </w:numPr>
    </w:pPr>
    <w:rPr>
      <w:rFonts w:ascii="Times" w:hAnsi="Times" w:cs="Times"/>
    </w:rPr>
  </w:style>
  <w:style w:type="paragraph" w:styleId="Numeroelenco2">
    <w:name w:val="List Number 2"/>
    <w:basedOn w:val="Normale"/>
    <w:pPr>
      <w:numPr>
        <w:numId w:val="7"/>
      </w:numPr>
    </w:pPr>
    <w:rPr>
      <w:rFonts w:ascii="Times" w:hAnsi="Times" w:cs="Times"/>
    </w:rPr>
  </w:style>
  <w:style w:type="paragraph" w:styleId="Numeroelenco3">
    <w:name w:val="List Number 3"/>
    <w:basedOn w:val="Normale"/>
    <w:pPr>
      <w:numPr>
        <w:numId w:val="8"/>
      </w:numPr>
    </w:pPr>
    <w:rPr>
      <w:rFonts w:ascii="Times" w:hAnsi="Times" w:cs="Times"/>
    </w:rPr>
  </w:style>
  <w:style w:type="paragraph" w:styleId="Numeroelenco4">
    <w:name w:val="List Number 4"/>
    <w:basedOn w:val="Normale"/>
    <w:pPr>
      <w:numPr>
        <w:numId w:val="9"/>
      </w:numPr>
    </w:pPr>
    <w:rPr>
      <w:rFonts w:ascii="Times" w:hAnsi="Times" w:cs="Times"/>
    </w:rPr>
  </w:style>
  <w:style w:type="paragraph" w:styleId="Numeroelenco5">
    <w:name w:val="List Number 5"/>
    <w:basedOn w:val="Normale"/>
    <w:pPr>
      <w:numPr>
        <w:numId w:val="10"/>
      </w:numPr>
    </w:pPr>
    <w:rPr>
      <w:rFonts w:ascii="Times" w:hAnsi="Times" w:cs="Times"/>
    </w:rPr>
  </w:style>
  <w:style w:type="paragraph" w:customStyle="1" w:styleId="QuickA">
    <w:name w:val="Quick A."/>
    <w:basedOn w:val="Normale"/>
    <w:pPr>
      <w:widowControl w:val="0"/>
      <w:numPr>
        <w:numId w:val="14"/>
      </w:numPr>
      <w:tabs>
        <w:tab w:val="clear" w:pos="360"/>
      </w:tabs>
      <w:ind w:left="720" w:hanging="720"/>
    </w:pPr>
  </w:style>
  <w:style w:type="paragraph" w:customStyle="1" w:styleId="ReminderList1">
    <w:name w:val="Reminder List 1"/>
    <w:basedOn w:val="Normale"/>
    <w:pPr>
      <w:numPr>
        <w:numId w:val="12"/>
      </w:numPr>
      <w:tabs>
        <w:tab w:val="left" w:pos="360"/>
      </w:tabs>
      <w:spacing w:after="120" w:line="260" w:lineRule="atLeast"/>
      <w:ind w:left="360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e"/>
    <w:pPr>
      <w:tabs>
        <w:tab w:val="left" w:pos="720"/>
        <w:tab w:val="num" w:pos="1800"/>
      </w:tabs>
      <w:spacing w:after="60" w:line="260" w:lineRule="atLeast"/>
      <w:ind w:left="749" w:hanging="360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e"/>
    <w:pPr>
      <w:numPr>
        <w:numId w:val="13"/>
      </w:numPr>
      <w:tabs>
        <w:tab w:val="left" w:pos="1080"/>
      </w:tabs>
      <w:spacing w:after="60"/>
      <w:ind w:left="1080" w:hanging="360"/>
    </w:pPr>
    <w:rPr>
      <w:rFonts w:ascii="Helvetica" w:hAnsi="Helvetica" w:cs="Helvetica"/>
      <w:sz w:val="22"/>
      <w:szCs w:val="22"/>
    </w:rPr>
  </w:style>
  <w:style w:type="paragraph" w:styleId="Rientrocorpodeltesto">
    <w:name w:val="Body Text Indent"/>
    <w:basedOn w:val="Normale"/>
    <w:pPr>
      <w:ind w:left="720"/>
      <w:jc w:val="both"/>
    </w:pPr>
    <w:rPr>
      <w:rFonts w:ascii="Arial" w:hAnsi="Arial" w:cs="Arial"/>
      <w:color w:val="FF0000"/>
      <w:sz w:val="20"/>
      <w:szCs w:val="20"/>
    </w:rPr>
  </w:style>
  <w:style w:type="paragraph" w:styleId="NormaleWeb">
    <w:name w:val="Normal (Web)"/>
    <w:basedOn w:val="Normale"/>
    <w:pPr>
      <w:autoSpaceDE/>
      <w:autoSpaceDN/>
      <w:spacing w:before="100" w:beforeAutospacing="1" w:after="100" w:afterAutospacing="1"/>
    </w:pPr>
    <w:rPr>
      <w:rFonts w:ascii="Arial" w:eastAsia="Arial Unicode MS" w:hAnsi="Arial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customStyle="1" w:styleId="DataField10pt">
    <w:name w:val="Data Field 10pt"/>
    <w:basedOn w:val="Normale"/>
    <w:rPr>
      <w:rFonts w:ascii="Arial" w:hAnsi="Arial" w:cs="Arial"/>
      <w:sz w:val="20"/>
      <w:szCs w:val="20"/>
    </w:rPr>
  </w:style>
  <w:style w:type="paragraph" w:customStyle="1" w:styleId="DataField11pt">
    <w:name w:val="Data Field 11pt"/>
    <w:basedOn w:val="Normale"/>
    <w:pPr>
      <w:spacing w:line="300" w:lineRule="exact"/>
    </w:pPr>
    <w:rPr>
      <w:rFonts w:ascii="Arial" w:hAnsi="Arial" w:cs="Arial"/>
      <w:noProof/>
      <w:sz w:val="22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320"/>
        <w:tab w:val="right" w:pos="8640"/>
      </w:tabs>
    </w:pPr>
  </w:style>
  <w:style w:type="character" w:styleId="Numeropagina">
    <w:name w:val="page number"/>
    <w:rPr>
      <w:rFonts w:ascii="Arial" w:hAnsi="Arial"/>
      <w:sz w:val="20"/>
      <w:u w:val="single"/>
    </w:rPr>
  </w:style>
  <w:style w:type="paragraph" w:customStyle="1" w:styleId="FormFooter">
    <w:name w:val="Form Footer"/>
    <w:basedOn w:val="Normale"/>
    <w:pPr>
      <w:tabs>
        <w:tab w:val="center" w:pos="5328"/>
        <w:tab w:val="right" w:pos="10728"/>
      </w:tabs>
      <w:ind w:left="58"/>
    </w:pPr>
    <w:rPr>
      <w:rFonts w:ascii="Arial" w:hAnsi="Arial" w:cs="Arial"/>
      <w:sz w:val="16"/>
      <w:szCs w:val="16"/>
    </w:rPr>
  </w:style>
  <w:style w:type="paragraph" w:customStyle="1" w:styleId="FormFooterBorder">
    <w:name w:val="FormFooter/Border"/>
    <w:basedOn w:val="Pidipagina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paragraph" w:customStyle="1" w:styleId="HeadingNote">
    <w:name w:val="Heading Note"/>
    <w:basedOn w:val="Normale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NameofApplicant">
    <w:name w:val="Name of Applicant"/>
    <w:basedOn w:val="Normale"/>
    <w:rPr>
      <w:rFonts w:ascii="Arial" w:hAnsi="Arial" w:cs="Arial"/>
      <w:sz w:val="16"/>
      <w:szCs w:val="15"/>
    </w:rPr>
  </w:style>
  <w:style w:type="paragraph" w:customStyle="1" w:styleId="Arial10BoldText">
    <w:name w:val="Arial10BoldText"/>
    <w:basedOn w:val="Normale"/>
    <w:pPr>
      <w:spacing w:before="20" w:after="20"/>
    </w:pPr>
    <w:rPr>
      <w:rFonts w:ascii="Arial" w:hAnsi="Arial" w:cs="Arial"/>
      <w:b/>
      <w:bCs/>
      <w:sz w:val="20"/>
      <w:szCs w:val="20"/>
    </w:rPr>
  </w:style>
  <w:style w:type="paragraph" w:customStyle="1" w:styleId="FormFieldCaption">
    <w:name w:val="Form Field Caption"/>
    <w:basedOn w:val="Normale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FieldCaption7pt">
    <w:name w:val="Form Field Caption 7pt"/>
    <w:basedOn w:val="Normale"/>
    <w:pPr>
      <w:tabs>
        <w:tab w:val="left" w:pos="252"/>
      </w:tabs>
    </w:pPr>
    <w:rPr>
      <w:rFonts w:ascii="Arial" w:hAnsi="Arial" w:cs="Arial"/>
      <w:sz w:val="14"/>
      <w:szCs w:val="14"/>
    </w:rPr>
  </w:style>
  <w:style w:type="paragraph" w:customStyle="1" w:styleId="PIHeader">
    <w:name w:val="PI Header"/>
    <w:basedOn w:val="Normale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paragraph" w:styleId="Indirizzomittente">
    <w:name w:val="envelope return"/>
    <w:basedOn w:val="Normale"/>
    <w:rPr>
      <w:rFonts w:ascii="Arial" w:hAnsi="Arial" w:cs="Arial"/>
      <w:sz w:val="20"/>
      <w:szCs w:val="20"/>
    </w:rPr>
  </w:style>
  <w:style w:type="paragraph" w:customStyle="1" w:styleId="HeadNoteNotItalics">
    <w:name w:val="HeadNoteNotItalics"/>
    <w:basedOn w:val="HeadingNote"/>
    <w:rPr>
      <w:i w:val="0"/>
    </w:rPr>
  </w:style>
  <w:style w:type="paragraph" w:styleId="Data">
    <w:name w:val="Date"/>
    <w:basedOn w:val="Normale"/>
    <w:next w:val="Normale"/>
    <w:rPr>
      <w:rFonts w:ascii="Times" w:hAnsi="Times"/>
    </w:rPr>
  </w:style>
  <w:style w:type="character" w:customStyle="1" w:styleId="pagination">
    <w:name w:val="pagination"/>
    <w:rsid w:val="00E70997"/>
  </w:style>
  <w:style w:type="character" w:customStyle="1" w:styleId="Titolo4Carattere">
    <w:name w:val="Titolo 4 Carattere"/>
    <w:link w:val="Titolo4"/>
    <w:semiHidden/>
    <w:rsid w:val="00A5202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tl8wme">
    <w:name w:val="tl8wme"/>
    <w:rsid w:val="0056737B"/>
  </w:style>
  <w:style w:type="character" w:customStyle="1" w:styleId="PidipaginaCarattere">
    <w:name w:val="Piè di pagina Carattere"/>
    <w:link w:val="Pidipagina"/>
    <w:uiPriority w:val="99"/>
    <w:rsid w:val="00C9668E"/>
    <w:rPr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rsid w:val="009439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439E9"/>
    <w:rPr>
      <w:rFonts w:ascii="Tahoma" w:hAnsi="Tahoma" w:cs="Tahoma"/>
      <w:sz w:val="16"/>
      <w:szCs w:val="16"/>
      <w:lang w:val="en-US" w:eastAsia="en-US"/>
    </w:rPr>
  </w:style>
  <w:style w:type="paragraph" w:styleId="Iniziomodulo-z">
    <w:name w:val="HTML Top of Form"/>
    <w:basedOn w:val="Normale"/>
    <w:next w:val="Normale"/>
    <w:link w:val="Iniziomodulo-zCarattere"/>
    <w:hidden/>
    <w:rsid w:val="009439E9"/>
    <w:pPr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val="it-IT" w:eastAsia="it-IT"/>
    </w:rPr>
  </w:style>
  <w:style w:type="character" w:customStyle="1" w:styleId="Iniziomodulo-zCarattere">
    <w:name w:val="Inizio modulo -z Carattere"/>
    <w:basedOn w:val="Carpredefinitoparagrafo"/>
    <w:link w:val="Iniziomodulo-z"/>
    <w:rsid w:val="009439E9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rsid w:val="009439E9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val="it-IT" w:eastAsia="it-IT"/>
    </w:rPr>
  </w:style>
  <w:style w:type="character" w:customStyle="1" w:styleId="Finemodulo-zCarattere">
    <w:name w:val="Fine modulo -z Carattere"/>
    <w:basedOn w:val="Carpredefinitoparagrafo"/>
    <w:link w:val="Finemodulo-z"/>
    <w:rsid w:val="009439E9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77108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70503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1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48215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562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7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79729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9207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9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0952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92036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6650</Words>
  <Characters>37909</Characters>
  <Application>Microsoft Office Word</Application>
  <DocSecurity>0</DocSecurity>
  <Lines>315</Lines>
  <Paragraphs>88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PHS 398 (Rev. 9/04), Biographical Sketch Format Page</vt:lpstr>
    </vt:vector>
  </TitlesOfParts>
  <Company>DHHS/PHS/NIH</Company>
  <LinksUpToDate>false</LinksUpToDate>
  <CharactersWithSpaces>44471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398 (Rev. 9/04), Biographical Sketch Format Page</dc:title>
  <dc:subject>DHHS, Public Health Service Grant Application</dc:subject>
  <dc:creator>Office of Extramural Programs</dc:creator>
  <cp:keywords>PHS Grant Application, PHS 398 (Rev. 9/04), Biographical Sketch Format Page</cp:keywords>
  <cp:lastModifiedBy>Giuseppe Gasparre</cp:lastModifiedBy>
  <cp:revision>5</cp:revision>
  <cp:lastPrinted>2016-08-30T11:28:00Z</cp:lastPrinted>
  <dcterms:created xsi:type="dcterms:W3CDTF">2018-05-25T08:07:00Z</dcterms:created>
  <dcterms:modified xsi:type="dcterms:W3CDTF">2018-05-25T08:29:00Z</dcterms:modified>
</cp:coreProperties>
</file>