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21BDF">
      <w:pPr>
        <w:shd w:val="clear" w:color="auto" w:fill="FFFFFF"/>
        <w:jc w:val="center"/>
        <w:rPr>
          <w:rFonts w:eastAsia="Times New Roman"/>
          <w:vanish/>
          <w:lang w:val="en"/>
        </w:rPr>
      </w:pPr>
      <w:r>
        <w:rPr>
          <w:rFonts w:eastAsia="Times New Roman"/>
          <w:noProof/>
          <w:vanish/>
        </w:rPr>
        <w:drawing>
          <wp:inline distT="0" distB="0" distL="0" distR="0">
            <wp:extent cx="419100" cy="419100"/>
            <wp:effectExtent l="0" t="0" r="0" b="0"/>
            <wp:docPr id="21" name="Immagine 21" descr="E:\CV Giorgia  UNIBO Inglese luglio 2020_files\progress_spinner_color_20dp@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CV Giorgia  UNIBO Inglese luglio 2020_files\progress_spinner_color_20dp@2x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21BDF">
      <w:pPr>
        <w:pStyle w:val="NormaleWeb"/>
        <w:shd w:val="clear" w:color="auto" w:fill="FFFFFF"/>
        <w:jc w:val="center"/>
        <w:rPr>
          <w:vanish/>
          <w:lang w:val="en"/>
        </w:rPr>
      </w:pPr>
      <w:r>
        <w:rPr>
          <w:vanish/>
          <w:lang w:val="en"/>
        </w:rPr>
        <w:t>Traduzione in corso...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</w:tblGrid>
      <w:tr w:rsidR="00000000">
        <w:trPr>
          <w:divId w:val="427501647"/>
          <w:trHeight w:val="677"/>
        </w:trPr>
        <w:tc>
          <w:tcPr>
            <w:tcW w:w="2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0" w:beforeAutospacing="0" w:after="0" w:afterAutospacing="0"/>
              <w:jc w:val="right"/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mallCaps/>
                <w:spacing w:val="40"/>
                <w:sz w:val="20"/>
                <w:szCs w:val="20"/>
              </w:rPr>
              <w:t> 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CURRICULUM VITAE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mallCaps/>
              </w:rPr>
              <w:t xml:space="preserve">Personal </w:t>
            </w:r>
            <w:proofErr w:type="spellStart"/>
            <w:r>
              <w:rPr>
                <w:rFonts w:ascii="Arial Narrow" w:hAnsi="Arial Narrow"/>
                <w:b/>
                <w:bCs/>
                <w:smallCaps/>
              </w:rPr>
              <w:t>informations</w:t>
            </w:r>
            <w:proofErr w:type="spellEnd"/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40" w:beforeAutospacing="0" w:after="4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First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b/>
                <w:bCs/>
                <w:smallCaps/>
              </w:rPr>
              <w:t>ERRANI GIORGIA</w:t>
            </w:r>
          </w:p>
        </w:tc>
      </w:tr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40" w:beforeAutospacing="0" w:after="4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Residence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b/>
                <w:bCs/>
              </w:rPr>
              <w:t xml:space="preserve">Via Don </w:t>
            </w:r>
            <w:r>
              <w:rPr>
                <w:rFonts w:ascii="Arial Narrow" w:hAnsi="Arial Narrow"/>
                <w:b/>
                <w:bCs/>
              </w:rPr>
              <w:t xml:space="preserve">Giuseppe </w:t>
            </w:r>
            <w:proofErr w:type="spellStart"/>
            <w:r>
              <w:rPr>
                <w:rFonts w:ascii="Arial Narrow" w:hAnsi="Arial Narrow"/>
                <w:b/>
                <w:bCs/>
              </w:rPr>
              <w:t>Cortini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24</w:t>
            </w:r>
          </w:p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b/>
                <w:bCs/>
              </w:rPr>
              <w:t>40026 Imola - Bologna</w:t>
            </w:r>
          </w:p>
        </w:tc>
      </w:tr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40" w:beforeAutospacing="0" w:after="4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Phone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b/>
                <w:bCs/>
              </w:rPr>
              <w:t>347 3129256</w:t>
            </w:r>
          </w:p>
        </w:tc>
      </w:tr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40" w:beforeAutospacing="0" w:after="4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b/>
                <w:bCs/>
              </w:rPr>
              <w:t>giorgia.e@alice.it</w:t>
            </w:r>
          </w:p>
        </w:tc>
      </w:tr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40" w:beforeAutospacing="0" w:after="40" w:afterAutospacing="0"/>
              <w:jc w:val="right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proofErr w:type="spellStart"/>
            <w:r>
              <w:rPr>
                <w:rFonts w:ascii="Arial Narrow" w:hAnsi="Arial Narrow"/>
                <w:b/>
                <w:bCs/>
              </w:rPr>
              <w:t>Italian</w:t>
            </w:r>
            <w:proofErr w:type="spellEnd"/>
          </w:p>
        </w:tc>
      </w:tr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40" w:beforeAutospacing="0" w:after="4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Date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40" w:beforeAutospacing="0" w:after="40" w:afterAutospacing="0"/>
            </w:pPr>
            <w:proofErr w:type="spellStart"/>
            <w:r>
              <w:rPr>
                <w:rFonts w:ascii="Arial Narrow" w:hAnsi="Arial Narrow"/>
                <w:b/>
                <w:bCs/>
              </w:rPr>
              <w:t>May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21, 1982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0" w:beforeAutospacing="0" w:after="0" w:afterAutospacing="0"/>
              <w:jc w:val="right"/>
            </w:pPr>
            <w:proofErr w:type="spellStart"/>
            <w:r>
              <w:rPr>
                <w:rFonts w:ascii="Arial Narrow" w:hAnsi="Arial Narrow"/>
                <w:b/>
                <w:bCs/>
                <w:smallCaps/>
              </w:rPr>
              <w:t>Working</w:t>
            </w:r>
            <w:proofErr w:type="spellEnd"/>
            <w:r>
              <w:rPr>
                <w:rFonts w:ascii="Arial Narrow" w:hAnsi="Arial Narrow"/>
                <w:b/>
                <w:bCs/>
                <w:smallCap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mallCaps/>
              </w:rPr>
              <w:t>experience</w:t>
            </w:r>
            <w:proofErr w:type="spellEnd"/>
          </w:p>
        </w:tc>
      </w:tr>
    </w:tbl>
    <w:p w:rsidR="00000000" w:rsidRDefault="00421BDF">
      <w:pPr>
        <w:pStyle w:val="NormaleWeb"/>
        <w:spacing w:before="0" w:beforeAutospacing="0" w:after="0" w:afterAutospacing="0"/>
        <w:jc w:val="both"/>
        <w:divId w:val="427501647"/>
        <w:rPr>
          <w:lang w:val="en"/>
        </w:rPr>
      </w:pPr>
      <w:r>
        <w:rPr>
          <w:rFonts w:ascii="Arial Narrow" w:hAnsi="Arial Narrow"/>
          <w:b/>
          <w:bCs/>
          <w:sz w:val="20"/>
          <w:szCs w:val="20"/>
          <w:lang w:val="en"/>
        </w:rPr>
        <w:t> </w:t>
      </w:r>
    </w:p>
    <w:p w:rsidR="00000000" w:rsidRDefault="00421BDF">
      <w:pPr>
        <w:pStyle w:val="NormaleWeb"/>
        <w:spacing w:before="0" w:beforeAutospacing="0" w:after="0" w:afterAutospacing="0"/>
        <w:jc w:val="both"/>
        <w:divId w:val="427501647"/>
        <w:rPr>
          <w:lang w:val="en"/>
        </w:rPr>
      </w:pPr>
      <w:r>
        <w:rPr>
          <w:rFonts w:ascii="Arial Narrow" w:hAnsi="Arial Narrow"/>
          <w:b/>
          <w:bCs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253"/>
        <w:gridCol w:w="7264"/>
      </w:tblGrid>
      <w:tr w:rsidR="00000000">
        <w:trPr>
          <w:divId w:val="427501647"/>
          <w:trHeight w:val="1034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• From 01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May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2019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Permanent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employment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Physiotherapist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Neuropsychiatry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Unit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Adolescents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Imola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Viale Giovanni Amendola 2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40026 Imola - Bologna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00000">
        <w:trPr>
          <w:divId w:val="427501647"/>
          <w:trHeight w:val="1034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</w:rPr>
              <w:t xml:space="preserve">From 04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2017 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April 30, 2019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Permanent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employment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Physiotherapist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Developmental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Age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</w:t>
            </w:r>
            <w:r>
              <w:rPr>
                <w:rFonts w:ascii="Arial Narrow" w:hAnsi="Arial Narrow"/>
                <w:sz w:val="20"/>
                <w:szCs w:val="20"/>
              </w:rPr>
              <w:t>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Unit,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district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Bologna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Ovest .</w:t>
            </w:r>
            <w:proofErr w:type="gramEnd"/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Bologna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Via Castiglione 29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40124 Bologna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00000">
        <w:trPr>
          <w:divId w:val="427501647"/>
          <w:trHeight w:val="1034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</w:rPr>
              <w:t xml:space="preserve">From 01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2009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Teaching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activities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"THERAPEUTIC GYMNASTICS EDUCATOR TECHNICIAN"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context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an amateur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sports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relationship</w:t>
            </w:r>
            <w:proofErr w:type="spellEnd"/>
          </w:p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UISP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Italian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Sports Union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Pertutti</w:t>
            </w:r>
            <w:proofErr w:type="spellEnd"/>
          </w:p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Shooting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route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 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rFonts w:ascii="Arial Narrow" w:hAnsi="Arial Narrow"/>
                <w:sz w:val="20"/>
                <w:szCs w:val="20"/>
              </w:rPr>
              <w:t>40026 Imola - Bologna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jc w:val="both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262"/>
        <w:gridCol w:w="7258"/>
      </w:tblGrid>
      <w:tr w:rsidR="00000000">
        <w:trPr>
          <w:divId w:val="427501647"/>
          <w:trHeight w:val="1034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</w:rPr>
              <w:t xml:space="preserve">From 01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2011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3, 2017 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Assignment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role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physiotherapist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referent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 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progression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level</w:t>
            </w:r>
            <w:proofErr w:type="spellEnd"/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Montecatone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Insti</w:t>
            </w:r>
            <w:r>
              <w:rPr>
                <w:rFonts w:ascii="Arial Narrow" w:hAnsi="Arial Narrow"/>
                <w:sz w:val="20"/>
                <w:szCs w:val="20"/>
              </w:rPr>
              <w:t>tute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spa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Via Montecatone 37 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40026 Imola - Bologna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00000">
        <w:trPr>
          <w:divId w:val="427501647"/>
          <w:trHeight w:val="1034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</w:rPr>
              <w:t>From 02 April 2007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3, 2017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Permanent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employment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with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physiotherapist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duties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Montecatone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Institute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spa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Via Montecatone 37 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40026 Imola - Bologna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rFonts w:ascii="Arial Narrow" w:hAnsi="Arial Narrow"/>
          <w:sz w:val="20"/>
          <w:szCs w:val="20"/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 xml:space="preserve">              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rFonts w:ascii="Arial Narrow" w:hAnsi="Arial Narrow"/>
          <w:sz w:val="20"/>
          <w:szCs w:val="20"/>
          <w:lang w:val="en"/>
        </w:rPr>
      </w:pP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</w:p>
    <w:tbl>
      <w:tblPr>
        <w:tblW w:w="2943" w:type="dxa"/>
        <w:tblInd w:w="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0" w:beforeAutospacing="0" w:after="0" w:afterAutospacing="0"/>
            </w:pPr>
            <w:r>
              <w:rPr>
                <w:rFonts w:ascii="Arial Narrow" w:hAnsi="Arial Narrow"/>
                <w:b/>
                <w:bCs/>
                <w:smallCaps/>
              </w:rPr>
              <w:lastRenderedPageBreak/>
              <w:t xml:space="preserve">         </w:t>
            </w:r>
            <w:proofErr w:type="spellStart"/>
            <w:r>
              <w:rPr>
                <w:rFonts w:ascii="Arial Narrow" w:hAnsi="Arial Narrow"/>
                <w:b/>
                <w:bCs/>
                <w:smallCaps/>
              </w:rPr>
              <w:t>Education</w:t>
            </w:r>
            <w:proofErr w:type="spellEnd"/>
            <w:r>
              <w:rPr>
                <w:rFonts w:ascii="Arial Narrow" w:hAnsi="Arial Narrow"/>
                <w:b/>
                <w:bCs/>
                <w:smallCaps/>
              </w:rPr>
              <w:t xml:space="preserve"> and training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22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January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5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February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2020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Emotional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intelligence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reaction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management 1".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Imola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Imola.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13, 2019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"Language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learning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disorders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foreign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Imola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Imola.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365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5 d to 8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2019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for "Child massage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teacher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AIMI".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</w:t>
            </w:r>
            <w:r>
              <w:rPr>
                <w:rFonts w:ascii="Arial Narrow" w:hAnsi="Arial Narrow"/>
                <w:sz w:val="20"/>
                <w:szCs w:val="20"/>
              </w:rPr>
              <w:t>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AIMI Bologna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Bologna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2, 2019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event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Diagnostic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prognostic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assessment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tools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first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year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life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neuropsychic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risk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AUSL Bologna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Bologna.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8, 2019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event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suicidal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risk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adolescence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Imola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Imola.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23 to 31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2019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developmental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respiratory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disorders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severe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neuromotor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disabilities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."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AUSL Bologna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Bologna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February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7 and 8, 2019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event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What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actually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cerebral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Infantile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Cerebral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Palsy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metamorphosis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problem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Reggio Emilia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Reggio Emilia.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June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4th and 25th,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September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24th, 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19 e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17th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2018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"Tools,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languages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​​</w:t>
            </w:r>
            <w:r>
              <w:rPr>
                <w:rFonts w:ascii="Arial Narrow" w:hAnsi="Arial Narrow"/>
                <w:sz w:val="20"/>
                <w:szCs w:val="20"/>
              </w:rPr>
              <w:t xml:space="preserve">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shared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operating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methods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for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assessment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treatment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neuromotor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disorder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belonging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the 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Bologna".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AUSL Bologna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Bologna.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5, 2018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Pediatr</w:t>
            </w:r>
            <w:r>
              <w:rPr>
                <w:rFonts w:ascii="Arial Narrow" w:hAnsi="Arial Narrow"/>
                <w:sz w:val="20"/>
                <w:szCs w:val="20"/>
              </w:rPr>
              <w:t>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BLS-D for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professionals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IRC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Bologna.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15, 16 and 17, 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14th and 15th 2018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Observation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evaluation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treatment of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PCI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related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pathologies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according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Boba</w:t>
            </w:r>
            <w:r>
              <w:rPr>
                <w:rFonts w:ascii="Arial Narrow" w:hAnsi="Arial Narrow"/>
                <w:sz w:val="20"/>
                <w:szCs w:val="20"/>
              </w:rPr>
              <w:t>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concept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Bologna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Bologna.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12th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3rd 2018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“The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relationship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communication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physiotherapist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care of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the family.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Bologna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Bologna.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25 and 26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event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Restoring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value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through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evaluation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role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the tutor 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Azinda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USL of Imola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Imola.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June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14th and 15th 2018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Behavioral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assessment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promotion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slightly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preterm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infant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development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Brazelton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approach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(NBAS-NBO).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Meyer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University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Hospital,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Brazelton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Training,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Florence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March 28, April 11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16 2018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Bioethics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pediatric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Authority of Bologna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Bologna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31, 2016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On-line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ended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Risk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Management: 2)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Methods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tools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clinical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risk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management".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AUSL of Bologna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online.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• April 13, 2016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Teacher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"Serial Casting: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evaluation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packaging of serial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plaster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person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myelosis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."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</w:t>
            </w:r>
            <w:r>
              <w:rPr>
                <w:rFonts w:ascii="Arial Narrow" w:hAnsi="Arial Narrow"/>
                <w:sz w:val="20"/>
                <w:szCs w:val="20"/>
              </w:rPr>
              <w:t>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iImola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AUSL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Montecatone RI in Imola.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13, 2015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"Basic Life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Defibrillation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Retraining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April 22, 2015 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April 26, 2015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advanced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Bobath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training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"Treatment of the incomplete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myelolithic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patient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" 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Studioerre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Brescia.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• April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14 ,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201 5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"Information and Application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electrotherapy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patients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mielolesione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outcome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 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rganizzato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AUSL Imola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Montecatone RI Imola.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September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2012 to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April 201 4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S CHOOL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biennial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training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Osteopathic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Manual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Therapy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IITM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school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tituto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Italian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Manual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Therapy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Bologna. 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February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12, 2014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</w:t>
            </w:r>
            <w:r>
              <w:rPr>
                <w:rFonts w:ascii="Arial Narrow" w:hAnsi="Arial Narrow"/>
                <w:sz w:val="20"/>
                <w:szCs w:val="20"/>
              </w:rPr>
              <w:t>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"Neuro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Muscular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Taping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updating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field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motor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myelolese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or brain-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damaged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patients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Istituto Montecatone RI spa,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Montecatone RI in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January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11, 2014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Clinical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rehabilitative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approach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traumatic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lesions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brachial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plexus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Fipes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Group,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Chiesa dei Servi, Forlimpopoli (FC).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11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201 3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"Basic Life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>upport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Defibrillation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Retraining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09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2013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conference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Neurorehabilitation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Assessment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management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models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neurodegenerative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diseases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Arcade,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Aula Magna of Palazzo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Vespignani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• August 28, 2013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FAD “DL.gs. 81/2008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Generake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Training ". MED3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Consortium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23, 2013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"Emergency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within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company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evacuation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simulation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19th 2012 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21, 2012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Guided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interaction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atypical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perception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patients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brain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damage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according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Affolter-Satteregger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approach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Montecatone RI, in Imola (BO).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June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16-17, 2012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Normal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movement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pelvis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lower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limb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Savignano sul Rubicone (FC).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06 March 2012 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of March 27, 2012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"Basic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internship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tutors".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USL company of Imola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Imola (BO).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15-16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2011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Guided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afferteration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perception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perceptual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problems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patients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brain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damage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Fipes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Group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Montecatone </w:t>
            </w:r>
            <w:r>
              <w:rPr>
                <w:rFonts w:ascii="Arial Narrow" w:hAnsi="Arial Narrow"/>
                <w:sz w:val="20"/>
                <w:szCs w:val="20"/>
              </w:rPr>
              <w:t>RI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March 26, 2011 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15, 2011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Neuromuscular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Taping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FisioGYM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Srl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Rimini.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February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10, 2011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"Basic Life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Defibrillation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Retraining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13, 2010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Panic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management in an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emergency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Fipes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Montericco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seminar in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3, 2010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Methods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administ</w:t>
            </w:r>
            <w:r>
              <w:rPr>
                <w:rFonts w:ascii="Arial Narrow" w:hAnsi="Arial Narrow"/>
                <w:sz w:val="20"/>
                <w:szCs w:val="20"/>
              </w:rPr>
              <w:t>ration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application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assessment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tools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patients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risk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hydrocephalus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hospitalized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Agefor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Modena.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28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2010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to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09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2010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"Application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dissemination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methods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clinical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risk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management-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basic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module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Montecatone RI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Imola (BO).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16th 2010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to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06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2010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"Serial casting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Evaluation and packaging</w:t>
            </w:r>
            <w:r>
              <w:rPr>
                <w:rFonts w:ascii="Arial Narrow" w:hAnsi="Arial Narrow"/>
                <w:sz w:val="20"/>
                <w:szCs w:val="20"/>
              </w:rPr>
              <w:t xml:space="preserve"> of serial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limb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gypsum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patients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brain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injury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Montecatone RI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Imola (BO).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January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28, 2010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"Basic Life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Defibrillation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Retraining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obtaining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certificate of "BLSD p</w:t>
            </w:r>
            <w:r>
              <w:rPr>
                <w:rFonts w:ascii="Arial Narrow" w:hAnsi="Arial Narrow"/>
                <w:sz w:val="20"/>
                <w:szCs w:val="20"/>
              </w:rPr>
              <w:t>erformer"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FIPES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Srl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Group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Montericco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Seminar -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2, 2009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"Basic Life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Defibrillation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Retraining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obtaining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certificate of "BLSD performer"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FIPES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Srl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Group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Montericco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Seminar -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lastRenderedPageBreak/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16th 2009 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June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14, 2009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"Motor re-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education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water"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Savignano Sul Rubicone (FC),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Arcade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polyclinic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January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31, 2009 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to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April 05, 2009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Normal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movement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diagnostic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therapeutic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approach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postural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problems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3rd and 4th session"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ARCADE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SCarl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Savignano (FC)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</w:t>
            </w:r>
            <w:r>
              <w:rPr>
                <w:rFonts w:ascii="Arial Narrow" w:hAnsi="Arial Narrow"/>
                <w:sz w:val="20"/>
                <w:szCs w:val="20"/>
              </w:rPr>
              <w:t>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24, 2008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February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13, 2009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"Evaluation and treatment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adults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hemiplegia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Bobath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concept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  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Carried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out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ART Training Center in Genoa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recognized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IBITA and AIDB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Associations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  <w:trHeight w:val="8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From 18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2008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as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7, 2008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Normal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movement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diagnostic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therapeutic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approach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postural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problems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1st and 2nd session"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ARCADE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SCarl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Savignano (FC)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• 16th and 17th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2008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conference "The inter-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professional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approach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person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acquired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brain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injury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behavior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disorders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GIRN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Interprofessional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Group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Neuropsychology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 and SIRN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Italian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Society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Neurol</w:t>
            </w:r>
            <w:r>
              <w:rPr>
                <w:rFonts w:ascii="Arial Narrow" w:hAnsi="Arial Narrow"/>
                <w:sz w:val="20"/>
                <w:szCs w:val="20"/>
              </w:rPr>
              <w:t>ogical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 Verona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19th, 20th, 26th and 27th March 2008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Principles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pathophysiology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clinical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rehabilitative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treatment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myelolesions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severe brain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injuries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acquired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Montecatone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Institute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spa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February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16, 2008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“D.GLS. 626/94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workplace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safety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regulatory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aspects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biological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chemical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risk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use of video terminal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equipment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waste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management </w:t>
            </w:r>
            <w:r>
              <w:rPr>
                <w:rFonts w:ascii="Arial Narrow" w:hAnsi="Arial Narrow"/>
                <w:sz w:val="20"/>
                <w:szCs w:val="20"/>
              </w:rPr>
              <w:t xml:space="preserve">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sector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FIPES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Srl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Group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Montericco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Seminar -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January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31, 2008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"Basic Life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Defibrillation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obtaining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certificate of "BLSD performer"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by the FIPES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Srl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Group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Montericco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Seminar -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29, 2007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"High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risk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firefighter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Montecatone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Institute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spa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September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29, 2007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training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event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"Audit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electrotherapy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principles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clinical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application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patient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Montecatone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Institute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spa Imola (Bo)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01 and 02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September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2007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refresher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care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patients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with severe brain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injuries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coordinated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between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treatment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therapies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experiences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occupational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therapy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“Sol et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Salus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takeover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bid</w:t>
            </w:r>
            <w:proofErr w:type="spellEnd"/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Torre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Pedrera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Rimini (RN) 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November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22, 2006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Degree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enabling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profession</w:t>
            </w:r>
            <w:proofErr w:type="spellEnd"/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University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of Bologna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Faculty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Medicine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Surgery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Thesis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"The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role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physiotherapist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the multi-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impaired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Supervisor: Prof. Maria Grazia Bernardi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holder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teaching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Neurology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University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Bolo</w:t>
            </w:r>
            <w:r>
              <w:rPr>
                <w:rFonts w:ascii="Arial Narrow" w:hAnsi="Arial Narrow"/>
                <w:sz w:val="20"/>
                <w:szCs w:val="20"/>
              </w:rPr>
              <w:t>gna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Degree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mark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110/110 with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honors</w:t>
            </w:r>
            <w:proofErr w:type="spellEnd"/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 xml:space="preserve">                                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20, 2005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regional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refresher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-free medicine 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The treatment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</w:t>
            </w:r>
            <w:proofErr w:type="spellEnd"/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Module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III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relief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children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 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"Non-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drug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treatment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recommendations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limits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integration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operational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protocols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Hospital 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University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Bologna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lastRenderedPageBreak/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 xml:space="preserve">                       • 13th and 14th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2005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seminar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medicine: general information on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myelolesions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Respiratory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failure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Montecatone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Institute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                          • April 15th and 16th 2005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Research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training and re-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education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Infantile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Cerebral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Palsy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" 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Remembering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Michele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Bottos</w:t>
            </w:r>
            <w:proofErr w:type="spellEnd"/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 xml:space="preserve">Local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Authority of Bologna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 xml:space="preserve">                                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October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22, 2004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congress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Possibilities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limits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functional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surgery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Cerebral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Palsy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Child"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Remembering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Michele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Bottos</w:t>
            </w:r>
            <w:proofErr w:type="spellEnd"/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Bologna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 xml:space="preserve">                   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September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24 and </w:t>
            </w:r>
            <w:r>
              <w:rPr>
                <w:rFonts w:ascii="Arial Narrow" w:hAnsi="Arial Narrow"/>
                <w:sz w:val="20"/>
                <w:szCs w:val="20"/>
              </w:rPr>
              <w:t>25, 2004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national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congress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Clinical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cases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Continuous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updates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physiotherapy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and re-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education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through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clinical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cases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"</w:t>
            </w:r>
          </w:p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HealthCareStudyGroup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Italian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Rehabilitation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Network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10456" w:type="dxa"/>
        <w:tblInd w:w="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 xml:space="preserve">• 09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July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2001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Agricultural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technical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high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school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diploma.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Agricultural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Technical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Institute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- Professional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Agr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Amb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Biological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Chemist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Scarabelli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- L.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Ghini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from Imola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Score: 98/100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 xml:space="preserve">                                    •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2000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Achieved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"1st Grade Coach" card of volleyball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lang w:val="en"/>
        </w:rPr>
        <w:t> 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lang w:val="e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0" w:beforeAutospacing="0" w:after="0" w:afterAutospacing="0"/>
              <w:jc w:val="right"/>
            </w:pPr>
            <w:r>
              <w:rPr>
                <w:rFonts w:ascii="Arial Narrow" w:hAnsi="Arial Narrow"/>
                <w:b/>
                <w:bCs/>
                <w:smallCaps/>
              </w:rPr>
              <w:t xml:space="preserve">Personal </w:t>
            </w:r>
            <w:proofErr w:type="spellStart"/>
            <w:r>
              <w:rPr>
                <w:rFonts w:ascii="Arial Narrow" w:hAnsi="Arial Narrow"/>
                <w:b/>
                <w:bCs/>
                <w:smallCaps/>
              </w:rPr>
              <w:t>skills</w:t>
            </w:r>
            <w:proofErr w:type="spellEnd"/>
            <w:r>
              <w:rPr>
                <w:rFonts w:ascii="Arial Narrow" w:hAnsi="Arial Narrow"/>
                <w:b/>
                <w:bCs/>
                <w:smallCaps/>
              </w:rPr>
              <w:t xml:space="preserve"> and </w:t>
            </w:r>
            <w:proofErr w:type="spellStart"/>
            <w:r>
              <w:rPr>
                <w:rFonts w:ascii="Arial Narrow" w:hAnsi="Arial Narrow"/>
                <w:b/>
                <w:bCs/>
                <w:smallCaps/>
              </w:rPr>
              <w:t>competences</w:t>
            </w:r>
            <w:proofErr w:type="spellEnd"/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lang w:val="e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282"/>
        <w:gridCol w:w="6607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ind w:right="33"/>
              <w:jc w:val="right"/>
            </w:pPr>
            <w:proofErr w:type="spellStart"/>
            <w:r>
              <w:rPr>
                <w:rFonts w:ascii="Arial Narrow" w:hAnsi="Arial Narrow"/>
                <w:smallCaps/>
                <w:sz w:val="22"/>
                <w:szCs w:val="22"/>
              </w:rPr>
              <w:t>Mother</w:t>
            </w:r>
            <w:proofErr w:type="spellEnd"/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mallCaps/>
                <w:sz w:val="22"/>
                <w:szCs w:val="22"/>
              </w:rPr>
              <w:t>tongue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Italian</w:t>
            </w:r>
            <w:proofErr w:type="spellEnd"/>
          </w:p>
        </w:tc>
      </w:tr>
    </w:tbl>
    <w:p w:rsidR="00000000" w:rsidRDefault="00421BDF">
      <w:pPr>
        <w:pStyle w:val="NormaleWeb"/>
        <w:spacing w:before="20" w:beforeAutospacing="0" w:after="20" w:afterAutospacing="0"/>
        <w:divId w:val="427501647"/>
        <w:rPr>
          <w:lang w:val="en"/>
        </w:rPr>
      </w:pPr>
      <w:r>
        <w:rPr>
          <w:rFonts w:ascii="Arial Narrow" w:hAnsi="Arial Narrow"/>
          <w:sz w:val="10"/>
          <w:szCs w:val="1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20" w:beforeAutospacing="0" w:after="20" w:afterAutospacing="0"/>
              <w:ind w:right="33"/>
              <w:jc w:val="right"/>
            </w:pPr>
            <w:proofErr w:type="spellStart"/>
            <w:r>
              <w:rPr>
                <w:rFonts w:ascii="Arial Narrow" w:hAnsi="Arial Narrow"/>
                <w:smallCaps/>
                <w:sz w:val="22"/>
                <w:szCs w:val="22"/>
              </w:rPr>
              <w:t>Other</w:t>
            </w:r>
            <w:proofErr w:type="spellEnd"/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 Narrow" w:hAnsi="Arial Narrow"/>
                <w:smallCaps/>
                <w:sz w:val="22"/>
                <w:szCs w:val="22"/>
              </w:rPr>
              <w:t>languages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English:</w:t>
            </w:r>
          </w:p>
        </w:tc>
      </w:tr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keepNext/>
              <w:spacing w:before="20" w:beforeAutospacing="0" w:after="20" w:afterAutospacing="0"/>
              <w:ind w:right="33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School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</w:p>
        </w:tc>
      </w:tr>
    </w:tbl>
    <w:p w:rsidR="00000000" w:rsidRDefault="00421BDF">
      <w:pPr>
        <w:pStyle w:val="NormaleWeb"/>
        <w:spacing w:before="20" w:beforeAutospacing="0" w:after="20" w:afterAutospacing="0"/>
        <w:divId w:val="427501647"/>
        <w:rPr>
          <w:lang w:val="en"/>
        </w:rPr>
      </w:pPr>
      <w:r>
        <w:rPr>
          <w:rFonts w:ascii="Arial Narrow" w:hAnsi="Arial Narrow"/>
          <w:sz w:val="10"/>
          <w:szCs w:val="10"/>
          <w:lang w:val="en"/>
        </w:rPr>
        <w:t> </w:t>
      </w:r>
    </w:p>
    <w:p w:rsidR="00000000" w:rsidRDefault="00421BDF">
      <w:pPr>
        <w:pStyle w:val="NormaleWeb"/>
        <w:spacing w:before="20" w:beforeAutospacing="0" w:after="20" w:afterAutospacing="0"/>
        <w:divId w:val="427501647"/>
        <w:rPr>
          <w:lang w:val="en"/>
        </w:rPr>
      </w:pPr>
      <w:r>
        <w:rPr>
          <w:rFonts w:ascii="Arial Narrow" w:hAnsi="Arial Narrow"/>
          <w:sz w:val="10"/>
          <w:szCs w:val="10"/>
          <w:lang w:val="en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ind w:right="33"/>
              <w:jc w:val="right"/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Computer skills and competences</w:t>
            </w:r>
          </w:p>
          <w:p w:rsidR="00000000" w:rsidRDefault="00421BDF">
            <w:pPr>
              <w:pStyle w:val="NormaleWeb"/>
              <w:spacing w:before="0" w:beforeAutospacing="0" w:after="0" w:afterAutospacing="0"/>
              <w:ind w:right="33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using</w:t>
            </w:r>
            <w:proofErr w:type="spellEnd"/>
            <w:r>
              <w:rPr>
                <w:sz w:val="20"/>
                <w:szCs w:val="20"/>
              </w:rPr>
              <w:t xml:space="preserve"> the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operating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system</w:t>
            </w:r>
            <w:proofErr w:type="spellEnd"/>
            <w:r>
              <w:rPr>
                <w:sz w:val="20"/>
                <w:szCs w:val="20"/>
              </w:rPr>
              <w:t>, the office package and surfing the net.</w:t>
            </w:r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sz w:val="20"/>
          <w:szCs w:val="20"/>
          <w:lang w:val="e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82"/>
        <w:gridCol w:w="6617"/>
      </w:tblGrid>
      <w:tr w:rsidR="00000000">
        <w:trPr>
          <w:divId w:val="42750164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ind w:right="33"/>
              <w:jc w:val="right"/>
            </w:pPr>
            <w:proofErr w:type="spellStart"/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license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20" w:beforeAutospacing="0" w:after="20" w:afterAutospacing="0"/>
              <w:jc w:val="right"/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1BDF">
            <w:pPr>
              <w:pStyle w:val="NormaleWeb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Car, in </w:t>
            </w:r>
            <w:proofErr w:type="spellStart"/>
            <w:r>
              <w:rPr>
                <w:sz w:val="20"/>
                <w:szCs w:val="20"/>
              </w:rPr>
              <w:t>possession</w:t>
            </w:r>
            <w:proofErr w:type="spellEnd"/>
            <w:r>
              <w:rPr>
                <w:sz w:val="20"/>
                <w:szCs w:val="20"/>
              </w:rPr>
              <w:t xml:space="preserve"> of the </w:t>
            </w:r>
            <w:proofErr w:type="spellStart"/>
            <w:r>
              <w:rPr>
                <w:sz w:val="20"/>
                <w:szCs w:val="20"/>
              </w:rPr>
              <w:t>type</w:t>
            </w:r>
            <w:proofErr w:type="spellEnd"/>
            <w:r>
              <w:rPr>
                <w:sz w:val="20"/>
                <w:szCs w:val="20"/>
              </w:rPr>
              <w:t xml:space="preserve"> B </w:t>
            </w:r>
            <w:proofErr w:type="spellStart"/>
            <w:r>
              <w:rPr>
                <w:sz w:val="20"/>
                <w:szCs w:val="20"/>
              </w:rPr>
              <w:t>license</w:t>
            </w:r>
            <w:proofErr w:type="spellEnd"/>
          </w:p>
        </w:tc>
      </w:tr>
    </w:tbl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lang w:val="en"/>
        </w:rPr>
        <w:t> 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Georgia" w:hAnsi="Georgia"/>
          <w:sz w:val="28"/>
          <w:szCs w:val="28"/>
          <w:lang w:val="en"/>
        </w:rPr>
        <w:t xml:space="preserve">                                                                        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Georgia" w:hAnsi="Georgia"/>
          <w:sz w:val="28"/>
          <w:szCs w:val="28"/>
          <w:lang w:val="en"/>
        </w:rPr>
        <w:t> 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I agree to the treatment of my personal data, according to the Legislative Decree 196/2003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lang w:val="en"/>
        </w:rPr>
        <w:lastRenderedPageBreak/>
        <w:t> </w:t>
      </w:r>
      <w:r>
        <w:rPr>
          <w:noProof/>
        </w:rPr>
        <w:drawing>
          <wp:inline distT="0" distB="0" distL="0" distR="0">
            <wp:extent cx="9525" cy="6734175"/>
            <wp:effectExtent l="0" t="0" r="9525" b="9525"/>
            <wp:docPr id="20" name="Immagine 20" descr="E:\CV Giorgia  UNIBO Inglese luglio 2020_files\image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CV Giorgia  UNIBO Inglese luglio 2020_files\image_0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sz w:val="20"/>
          <w:szCs w:val="20"/>
          <w:lang w:val="en"/>
        </w:rPr>
        <w:t> </w:t>
      </w:r>
    </w:p>
    <w:p w:rsidR="00000000" w:rsidRDefault="00421BDF">
      <w:pPr>
        <w:pStyle w:val="NormaleWeb"/>
        <w:spacing w:before="0" w:beforeAutospacing="0" w:after="0" w:afterAutospacing="0"/>
        <w:divId w:val="427501647"/>
        <w:rPr>
          <w:lang w:val="en"/>
        </w:rPr>
      </w:pPr>
      <w:r>
        <w:rPr>
          <w:rFonts w:ascii="Arial Narrow" w:hAnsi="Arial Narrow"/>
          <w:i/>
          <w:iCs/>
          <w:sz w:val="18"/>
          <w:szCs w:val="18"/>
          <w:lang w:val="en"/>
        </w:rPr>
        <w:t xml:space="preserve">              </w:t>
      </w:r>
    </w:p>
    <w:p w:rsidR="00000000" w:rsidRDefault="00421BDF">
      <w:pPr>
        <w:shd w:val="clear" w:color="auto" w:fill="FFFFFF"/>
        <w:textAlignment w:val="baseline"/>
        <w:divId w:val="2114934122"/>
        <w:rPr>
          <w:rFonts w:ascii="Arial" w:eastAsia="Times New Roman" w:hAnsi="Arial" w:cs="Arial"/>
          <w:vanish/>
          <w:color w:val="222222"/>
          <w:sz w:val="20"/>
          <w:szCs w:val="20"/>
          <w:lang w:val="en"/>
        </w:rPr>
      </w:pPr>
      <w:r>
        <w:rPr>
          <w:lang w:val="en"/>
        </w:rPr>
        <w:pict/>
      </w:r>
      <w:r>
        <w:rPr>
          <w:lang w:val="en"/>
        </w:rPr>
        <w:pict/>
      </w:r>
      <w:r>
        <w:rPr>
          <w:lang w:val="en"/>
        </w:rPr>
        <w:pict/>
      </w:r>
      <w:r>
        <w:rPr>
          <w:rFonts w:ascii="Arial" w:eastAsia="Times New Roman" w:hAnsi="Arial" w:cs="Arial"/>
          <w:noProof/>
          <w:vanish/>
          <w:color w:val="222222"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19" name="Immagine 19" descr="Google Tradut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ogle Traduttore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21BDF">
      <w:pPr>
        <w:shd w:val="clear" w:color="auto" w:fill="FFFFFF"/>
        <w:spacing w:before="60" w:after="60"/>
        <w:textAlignment w:val="baseline"/>
        <w:outlineLvl w:val="1"/>
        <w:divId w:val="2114934122"/>
        <w:rPr>
          <w:rFonts w:ascii="Arial" w:eastAsia="Times New Roman" w:hAnsi="Arial" w:cs="Arial"/>
          <w:b/>
          <w:bCs/>
          <w:vanish/>
          <w:color w:val="999999"/>
          <w:kern w:val="36"/>
          <w:sz w:val="20"/>
          <w:szCs w:val="20"/>
          <w:lang w:val="en"/>
        </w:rPr>
      </w:pPr>
      <w:r>
        <w:rPr>
          <w:rFonts w:ascii="Arial" w:eastAsia="Times New Roman" w:hAnsi="Arial" w:cs="Arial"/>
          <w:b/>
          <w:bCs/>
          <w:vanish/>
          <w:color w:val="999999"/>
          <w:kern w:val="36"/>
          <w:sz w:val="20"/>
          <w:szCs w:val="20"/>
          <w:lang w:val="en"/>
        </w:rPr>
        <w:t>Testo originale</w:t>
      </w:r>
    </w:p>
    <w:p w:rsidR="00000000" w:rsidRDefault="00421BDF">
      <w:pPr>
        <w:shd w:val="clear" w:color="auto" w:fill="FFFFFF"/>
        <w:textAlignment w:val="baseline"/>
        <w:divId w:val="2114934122"/>
        <w:rPr>
          <w:rFonts w:ascii="Arial" w:eastAsia="Times New Roman" w:hAnsi="Arial" w:cs="Arial"/>
          <w:vanish/>
          <w:color w:val="222222"/>
          <w:sz w:val="20"/>
          <w:szCs w:val="20"/>
          <w:lang w:val="en"/>
        </w:rPr>
      </w:pPr>
      <w:r>
        <w:rPr>
          <w:rStyle w:val="activity-link3"/>
          <w:rFonts w:eastAsia="Times New Roman"/>
          <w:vanish/>
          <w:lang w:val="en"/>
        </w:rPr>
        <w:t>Contribuisci a una traduzione migliore</w:t>
      </w:r>
    </w:p>
    <w:p w:rsidR="00000000" w:rsidRDefault="00421BDF">
      <w:pPr>
        <w:shd w:val="clear" w:color="auto" w:fill="FFFFFF"/>
        <w:jc w:val="center"/>
        <w:textAlignment w:val="baseline"/>
        <w:divId w:val="2114934122"/>
        <w:rPr>
          <w:rFonts w:ascii="Arial" w:eastAsia="Times New Roman" w:hAnsi="Arial" w:cs="Arial"/>
          <w:vanish/>
          <w:color w:val="222222"/>
          <w:sz w:val="20"/>
          <w:szCs w:val="20"/>
          <w:lang w:val="en"/>
        </w:rPr>
      </w:pPr>
      <w:r>
        <w:rPr>
          <w:rFonts w:ascii="Arial" w:eastAsia="Times New Roman" w:hAnsi="Arial" w:cs="Arial"/>
          <w:vanish/>
          <w:color w:val="222222"/>
          <w:sz w:val="20"/>
          <w:szCs w:val="20"/>
          <w:lang w:val="en"/>
        </w:rPr>
        <w:pict>
          <v:rect id="_x0000_i1049" style="width:.05pt;height:.75pt" o:hralign="center" o:hrstd="t" o:hrnoshade="t" o:hr="t" fillcolor="#ccc" stroked="f"/>
        </w:pict>
      </w:r>
    </w:p>
    <w:p w:rsidR="00000000" w:rsidRDefault="00421BDF">
      <w:pPr>
        <w:divId w:val="1560245839"/>
        <w:rPr>
          <w:rFonts w:eastAsia="Times New Roman"/>
          <w:vanish/>
          <w:lang w:val="en"/>
        </w:rPr>
      </w:pPr>
      <w:r>
        <w:rPr>
          <w:rFonts w:eastAsia="Times New Roman"/>
          <w:noProof/>
          <w:vanish/>
        </w:rPr>
        <w:drawing>
          <wp:inline distT="0" distB="0" distL="0" distR="0">
            <wp:extent cx="6096000" cy="76200"/>
            <wp:effectExtent l="0" t="0" r="0" b="0"/>
            <wp:docPr id="18" name="Immagine 18" descr="E:\CV Giorgia  UNIBO Inglese luglio 2020_files\iws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CV Giorgia  UNIBO Inglese luglio 2020_files\iws_n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6096000" cy="76200"/>
            <wp:effectExtent l="0" t="0" r="0" b="0"/>
            <wp:docPr id="17" name="Immagine 17" descr="E:\CV Giorgia  UNIBO Inglese luglio 2020_files\iws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CV Giorgia  UNIBO Inglese luglio 2020_files\iws_n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76200" cy="6096000"/>
            <wp:effectExtent l="0" t="0" r="0" b="0"/>
            <wp:docPr id="16" name="Immagine 16" descr="E:\CV Giorgia  UNIBO Inglese luglio 2020_files\iws_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CV Giorgia  UNIBO Inglese luglio 2020_files\iws_w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76200" cy="6096000"/>
            <wp:effectExtent l="0" t="0" r="0" b="0"/>
            <wp:docPr id="15" name="Immagine 15" descr="E:\CV Giorgia  UNIBO Inglese luglio 2020_files\iws_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CV Giorgia  UNIBO Inglese luglio 2020_files\iws_e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6096000" cy="76200"/>
            <wp:effectExtent l="0" t="0" r="0" b="0"/>
            <wp:docPr id="14" name="Immagine 14" descr="E:\CV Giorgia  UNIBO Inglese luglio 2020_files\iws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CV Giorgia  UNIBO Inglese luglio 2020_files\iws_s.png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6096000" cy="76200"/>
            <wp:effectExtent l="0" t="0" r="0" b="0"/>
            <wp:docPr id="13" name="Immagine 13" descr="E:\CV Giorgia  UNIBO Inglese luglio 2020_files\iws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CV Giorgia  UNIBO Inglese luglio 2020_files\iws_s.png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6096000" cy="6096000"/>
            <wp:effectExtent l="0" t="0" r="0" b="0"/>
            <wp:docPr id="12" name="Immagine 12" descr="E:\CV Giorgia  UNIBO Inglese luglio 2020_files\iws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CV Giorgia  UNIBO Inglese luglio 2020_files\iws_c.pn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21BDF">
      <w:pPr>
        <w:divId w:val="1636253354"/>
        <w:rPr>
          <w:rFonts w:eastAsia="Times New Roman"/>
          <w:vanish/>
          <w:lang w:val="en"/>
        </w:rPr>
      </w:pPr>
      <w:r>
        <w:rPr>
          <w:rFonts w:eastAsia="Times New Roman"/>
          <w:noProof/>
          <w:vanish/>
        </w:rPr>
        <w:drawing>
          <wp:inline distT="0" distB="0" distL="0" distR="0">
            <wp:extent cx="6096000" cy="57150"/>
            <wp:effectExtent l="0" t="0" r="0" b="0"/>
            <wp:docPr id="11" name="Immagine 11" descr="E:\CV Giorgia  UNIBO Inglese luglio 2020_files\iw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CV Giorgia  UNIBO Inglese luglio 2020_files\iw_n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6096000" cy="57150"/>
            <wp:effectExtent l="0" t="0" r="0" b="0"/>
            <wp:docPr id="10" name="Immagine 10" descr="E:\CV Giorgia  UNIBO Inglese luglio 2020_files\iw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CV Giorgia  UNIBO Inglese luglio 2020_files\iw_n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57150" cy="6096000"/>
            <wp:effectExtent l="0" t="0" r="0" b="0"/>
            <wp:docPr id="9" name="Immagine 9" descr="E:\CV Giorgia  UNIBO Inglese luglio 2020_files\iw_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CV Giorgia  UNIBO Inglese luglio 2020_files\iw_w.png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57150" cy="6096000"/>
            <wp:effectExtent l="0" t="0" r="0" b="0"/>
            <wp:docPr id="8" name="Immagine 8" descr="E:\CV Giorgia  UNIBO Inglese luglio 2020_files\iw_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V Giorgia  UNIBO Inglese luglio 2020_files\iw_e.png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6096000" cy="57150"/>
            <wp:effectExtent l="0" t="0" r="0" b="0"/>
            <wp:docPr id="7" name="Immagine 7" descr="E:\CV Giorgia  UNIBO Inglese luglio 2020_files\iw_s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CV Giorgia  UNIBO Inglese luglio 2020_files\iw_s0.png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6096000" cy="57150"/>
            <wp:effectExtent l="0" t="0" r="0" b="0"/>
            <wp:docPr id="6" name="Immagine 6" descr="E:\CV Giorgia  UNIBO Inglese luglio 2020_files\iw_s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CV Giorgia  UNIBO Inglese luglio 2020_files\iw_s0.png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vanish/>
        </w:rPr>
        <w:drawing>
          <wp:inline distT="0" distB="0" distL="0" distR="0">
            <wp:extent cx="6096000" cy="6096000"/>
            <wp:effectExtent l="0" t="0" r="0" b="0"/>
            <wp:docPr id="5" name="Immagine 5" descr="E:\CV Giorgia  UNIBO Inglese luglio 2020_files\iw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CV Giorgia  UNIBO Inglese luglio 2020_files\iw_c.png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21BDF"/>
    <w:rsid w:val="004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B238-22AA-4B0B-8839-0B9A459F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link w:val="Titolo5Carattere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link w:val="Titolo6Carattere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paragraph" w:customStyle="1" w:styleId="google-src-active-text">
    <w:name w:val="google-src-active-text"/>
    <w:basedOn w:val="Normale"/>
    <w:uiPriority w:val="99"/>
    <w:semiHidden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goog-te-banner-frame">
    <w:name w:val="goog-te-banner-frame"/>
    <w:basedOn w:val="Normale"/>
    <w:uiPriority w:val="99"/>
    <w:semiHidden/>
    <w:pPr>
      <w:pBdr>
        <w:bottom w:val="single" w:sz="6" w:space="0" w:color="6B90DA"/>
      </w:pBdr>
    </w:pPr>
  </w:style>
  <w:style w:type="paragraph" w:customStyle="1" w:styleId="goog-te-menu-frame">
    <w:name w:val="goog-te-menu-fr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te-ftab-frame">
    <w:name w:val="goog-te-ftab-frame"/>
    <w:basedOn w:val="Normale"/>
    <w:uiPriority w:val="99"/>
    <w:semiHidden/>
  </w:style>
  <w:style w:type="paragraph" w:customStyle="1" w:styleId="goog-te-gadget">
    <w:name w:val="goog-te-gadget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goog-te-gadget-simple">
    <w:name w:val="goog-te-gadget-simple"/>
    <w:basedOn w:val="Normale"/>
    <w:uiPriority w:val="99"/>
    <w:semiHidden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goog-te-gadget-icon">
    <w:name w:val="goog-te-gadget-icon"/>
    <w:basedOn w:val="Normale"/>
    <w:uiPriority w:val="99"/>
    <w:semiHidden/>
    <w:pPr>
      <w:spacing w:before="100" w:beforeAutospacing="1" w:after="100" w:afterAutospacing="1"/>
      <w:ind w:left="30" w:right="30"/>
    </w:pPr>
  </w:style>
  <w:style w:type="paragraph" w:customStyle="1" w:styleId="goog-te-combo">
    <w:name w:val="goog-te-combo"/>
    <w:basedOn w:val="Normale"/>
    <w:uiPriority w:val="99"/>
    <w:semiHidden/>
    <w:pPr>
      <w:spacing w:before="100" w:beforeAutospacing="1" w:after="100" w:afterAutospacing="1"/>
      <w:ind w:left="60" w:right="60"/>
    </w:pPr>
  </w:style>
  <w:style w:type="paragraph" w:customStyle="1" w:styleId="goog-close-link">
    <w:name w:val="goog-close-link"/>
    <w:basedOn w:val="Normale"/>
    <w:uiPriority w:val="99"/>
    <w:semiHidden/>
    <w:pPr>
      <w:ind w:left="150" w:right="150"/>
    </w:pPr>
  </w:style>
  <w:style w:type="paragraph" w:customStyle="1" w:styleId="goog-te-banner">
    <w:name w:val="goog-te-banner"/>
    <w:basedOn w:val="Normale"/>
    <w:uiPriority w:val="99"/>
    <w:semiHidden/>
    <w:pPr>
      <w:shd w:val="clear" w:color="auto" w:fill="E4EFFB"/>
    </w:pPr>
  </w:style>
  <w:style w:type="paragraph" w:customStyle="1" w:styleId="goog-te-banner-content">
    <w:name w:val="goog-te-banner-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te-banner-info">
    <w:name w:val="goog-te-banner-info"/>
    <w:basedOn w:val="Normale"/>
    <w:uiPriority w:val="99"/>
    <w:semiHidden/>
    <w:pPr>
      <w:spacing w:after="100" w:afterAutospacing="1"/>
    </w:pPr>
    <w:rPr>
      <w:sz w:val="14"/>
      <w:szCs w:val="14"/>
    </w:rPr>
  </w:style>
  <w:style w:type="paragraph" w:customStyle="1" w:styleId="goog-te-banner-margin">
    <w:name w:val="goog-te-banner-margi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te-button">
    <w:name w:val="goog-te-button"/>
    <w:basedOn w:val="Normale"/>
    <w:uiPriority w:val="99"/>
    <w:semiHidden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/>
    </w:pPr>
  </w:style>
  <w:style w:type="paragraph" w:customStyle="1" w:styleId="goog-te-ftab">
    <w:name w:val="goog-te-ftab"/>
    <w:basedOn w:val="Normale"/>
    <w:uiPriority w:val="99"/>
    <w:semiHidden/>
    <w:pPr>
      <w:shd w:val="clear" w:color="auto" w:fill="FFFFFF"/>
    </w:pPr>
  </w:style>
  <w:style w:type="paragraph" w:customStyle="1" w:styleId="goog-te-ftab-link">
    <w:name w:val="goog-te-ftab-link"/>
    <w:basedOn w:val="Normale"/>
    <w:uiPriority w:val="99"/>
    <w:semiHidden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menu-value">
    <w:name w:val="goog-te-menu-value"/>
    <w:basedOn w:val="Normale"/>
    <w:uiPriority w:val="99"/>
    <w:semiHidden/>
    <w:pPr>
      <w:spacing w:before="100" w:beforeAutospacing="1" w:after="100" w:afterAutospacing="1"/>
      <w:ind w:left="60" w:right="60"/>
    </w:pPr>
  </w:style>
  <w:style w:type="paragraph" w:customStyle="1" w:styleId="goog-te-menu">
    <w:name w:val="goog-te-menu"/>
    <w:basedOn w:val="Normale"/>
    <w:uiPriority w:val="99"/>
    <w:semiHidden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/>
    </w:pPr>
  </w:style>
  <w:style w:type="paragraph" w:customStyle="1" w:styleId="goog-te-menu-item">
    <w:name w:val="goog-te-menu-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te-menu2">
    <w:name w:val="goog-te-menu2"/>
    <w:basedOn w:val="Normale"/>
    <w:uiPriority w:val="99"/>
    <w:semiHidden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/>
    </w:pPr>
  </w:style>
  <w:style w:type="paragraph" w:customStyle="1" w:styleId="goog-te-menu2-colpad">
    <w:name w:val="goog-te-menu2-colpa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te-menu2-separator">
    <w:name w:val="goog-te-menu2-separator"/>
    <w:basedOn w:val="Normale"/>
    <w:uiPriority w:val="99"/>
    <w:semiHidden/>
    <w:pPr>
      <w:shd w:val="clear" w:color="auto" w:fill="AAAAAA"/>
      <w:spacing w:before="90" w:after="90"/>
    </w:pPr>
  </w:style>
  <w:style w:type="paragraph" w:customStyle="1" w:styleId="goog-te-menu2-item">
    <w:name w:val="goog-te-menu2-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te-menu2-item-selected">
    <w:name w:val="goog-te-menu2-item-select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te-balloon">
    <w:name w:val="goog-te-balloon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goog-te-balloon-frame">
    <w:name w:val="goog-te-balloon-frame"/>
    <w:basedOn w:val="Normale"/>
    <w:uiPriority w:val="99"/>
    <w:semiHidden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/>
    </w:pPr>
  </w:style>
  <w:style w:type="paragraph" w:customStyle="1" w:styleId="goog-te-balloon-text">
    <w:name w:val="goog-te-balloon-text"/>
    <w:basedOn w:val="Normale"/>
    <w:uiPriority w:val="99"/>
    <w:semiHidden/>
    <w:pPr>
      <w:spacing w:before="90" w:after="100" w:afterAutospacing="1"/>
    </w:pPr>
  </w:style>
  <w:style w:type="paragraph" w:customStyle="1" w:styleId="goog-te-balloon-zippy">
    <w:name w:val="goog-te-balloon-zippy"/>
    <w:basedOn w:val="Normale"/>
    <w:uiPriority w:val="99"/>
    <w:semiHidden/>
    <w:pPr>
      <w:spacing w:before="90" w:after="100" w:afterAutospacing="1"/>
    </w:pPr>
  </w:style>
  <w:style w:type="paragraph" w:customStyle="1" w:styleId="goog-te-balloon-form">
    <w:name w:val="goog-te-balloon-form"/>
    <w:basedOn w:val="Normale"/>
    <w:uiPriority w:val="99"/>
    <w:semiHidden/>
    <w:pPr>
      <w:spacing w:before="90"/>
    </w:pPr>
  </w:style>
  <w:style w:type="paragraph" w:customStyle="1" w:styleId="goog-te-balloon-footer">
    <w:name w:val="goog-te-balloon-footer"/>
    <w:basedOn w:val="Normale"/>
    <w:uiPriority w:val="99"/>
    <w:semiHidden/>
    <w:pPr>
      <w:spacing w:before="90" w:after="60"/>
    </w:pPr>
  </w:style>
  <w:style w:type="paragraph" w:customStyle="1" w:styleId="goog-te-spinner-animation">
    <w:name w:val="goog-te-spinner-animation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goog-te-spinner">
    <w:name w:val="goog-te-spinner"/>
    <w:basedOn w:val="Normale"/>
    <w:uiPriority w:val="99"/>
    <w:semiHidden/>
    <w:pPr>
      <w:spacing w:before="30"/>
      <w:ind w:left="30"/>
    </w:pPr>
  </w:style>
  <w:style w:type="paragraph" w:customStyle="1" w:styleId="gt-hl-layer">
    <w:name w:val="gt-hl-layer"/>
    <w:basedOn w:val="Normale"/>
    <w:uiPriority w:val="99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goog-text-highlight">
    <w:name w:val="goog-text-highlight"/>
    <w:basedOn w:val="Normale"/>
    <w:uiPriority w:val="99"/>
    <w:semiHidden/>
    <w:pPr>
      <w:shd w:val="clear" w:color="auto" w:fill="C9D7F1"/>
      <w:spacing w:before="100" w:beforeAutospacing="1" w:after="100" w:afterAutospacing="1"/>
    </w:pPr>
  </w:style>
  <w:style w:type="paragraph" w:customStyle="1" w:styleId="spriteclose">
    <w:name w:val="sprite_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maximize">
    <w:name w:val="sprite_maximiz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restore">
    <w:name w:val="sprite_restor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ne">
    <w:name w:val="sprite_iw_n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nw">
    <w:name w:val="sprite_iw_n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e0">
    <w:name w:val="sprite_iw_se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w0">
    <w:name w:val="sprite_iw_sw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1dl">
    <w:name w:val="sprite_iw_tab_1d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1l">
    <w:name w:val="sprite_iw_tab_1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dl">
    <w:name w:val="sprite_iw_tab_d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dr">
    <w:name w:val="sprite_iw_tab_d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l">
    <w:name w:val="sprite_iw_tab_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r">
    <w:name w:val="sprite_iw_tab_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back1dl">
    <w:name w:val="sprite_iw_tabback_1d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back1l">
    <w:name w:val="sprite_iw_tabback_1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backdl">
    <w:name w:val="sprite_iw_tabback_d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backdr">
    <w:name w:val="sprite_iw_tabback_d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backl">
    <w:name w:val="sprite_iw_tabback_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tabbackr">
    <w:name w:val="sprite_iw_tabback_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xtap">
    <w:name w:val="sprite_iw_xta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xtapl">
    <w:name w:val="sprite_iw_xtap_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xtapld">
    <w:name w:val="sprite_iw_xtap_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xtaprd">
    <w:name w:val="sprite_iw_xtap_r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xtapu">
    <w:name w:val="sprite_iw_xtap_u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xtapul">
    <w:name w:val="sprite_iw_xtap_u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ne">
    <w:name w:val="sprite_iws_n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nw">
    <w:name w:val="sprite_iws_n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se">
    <w:name w:val="sprite_iws_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sw">
    <w:name w:val="sprite_iws_s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b1dl">
    <w:name w:val="sprite_iws_tab_1d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b1l">
    <w:name w:val="sprite_iws_tab_1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bdl">
    <w:name w:val="sprite_iws_tab_d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bdo">
    <w:name w:val="sprite_iws_tab_do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bdr">
    <w:name w:val="sprite_iws_tab_d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bl">
    <w:name w:val="sprite_iws_tab_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bo">
    <w:name w:val="sprite_iws_tab_o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br">
    <w:name w:val="sprite_iws_tab_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p">
    <w:name w:val="sprite_iws_ta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pl">
    <w:name w:val="sprite_iws_tap_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pld">
    <w:name w:val="sprite_iws_tap_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prd">
    <w:name w:val="sprite_iws_tap_r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pu">
    <w:name w:val="sprite_iws_tap_u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riteiwstapul">
    <w:name w:val="sprite_iws_tap_u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logo-link">
    <w:name w:val="goog-logo-lin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ndicator">
    <w:name w:val="indica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ext">
    <w:name w:val="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inus">
    <w:name w:val="minu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lus">
    <w:name w:val="plu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riginal-text">
    <w:name w:val="original-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itle">
    <w:name w:val="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ose-button">
    <w:name w:val="close-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ogo">
    <w:name w:val="logo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tarted-activity-container">
    <w:name w:val="started-activity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ctivity-root">
    <w:name w:val="activity-roo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tatus-message">
    <w:name w:val="status-messa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ctivity-link">
    <w:name w:val="activity-lin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ctivity-cancel">
    <w:name w:val="activity-cance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ranslate-form">
    <w:name w:val="translate-for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ray">
    <w:name w:val="gra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lt-helper-text">
    <w:name w:val="alt-helper-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lt-error-text">
    <w:name w:val="alt-error-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submenu-arrow">
    <w:name w:val="goog-submenu-ar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t-hl-text">
    <w:name w:val="gt-hl-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rans-target-highlight">
    <w:name w:val="trans-target-highl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rans-target">
    <w:name w:val="trans-targe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rans-edit">
    <w:name w:val="trans-edi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t-trans-highlight-l">
    <w:name w:val="gt-trans-highlight-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t-trans-highlight-r">
    <w:name w:val="gt-trans-highlight-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ctivity-form">
    <w:name w:val="activity-for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-menuitem">
    <w:name w:val="goog-menu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oogle-src-text">
    <w:name w:val="google-src-text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goog-te-combo1">
    <w:name w:val="goog-te-combo1"/>
    <w:basedOn w:val="Normale"/>
    <w:uiPriority w:val="99"/>
    <w:semiHidden/>
    <w:pPr>
      <w:spacing w:before="60" w:after="60"/>
    </w:pPr>
  </w:style>
  <w:style w:type="paragraph" w:customStyle="1" w:styleId="goog-logo-link1">
    <w:name w:val="goog-logo-link1"/>
    <w:basedOn w:val="Normale"/>
    <w:uiPriority w:val="99"/>
    <w:semiHidden/>
    <w:pPr>
      <w:ind w:left="150" w:right="150"/>
    </w:pPr>
  </w:style>
  <w:style w:type="paragraph" w:customStyle="1" w:styleId="goog-te-ftab-link1">
    <w:name w:val="goog-te-ftab-link1"/>
    <w:basedOn w:val="Normale"/>
    <w:uiPriority w:val="99"/>
    <w:semiHidden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ftab-link2">
    <w:name w:val="goog-te-ftab-link2"/>
    <w:basedOn w:val="Normale"/>
    <w:uiPriority w:val="99"/>
    <w:semiHidden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menu-value1">
    <w:name w:val="goog-te-menu-value1"/>
    <w:basedOn w:val="Normale"/>
    <w:uiPriority w:val="99"/>
    <w:semiHidden/>
    <w:pPr>
      <w:spacing w:before="100" w:beforeAutospacing="1" w:after="100" w:afterAutospacing="1"/>
      <w:ind w:left="60" w:right="60"/>
    </w:pPr>
    <w:rPr>
      <w:color w:val="000000"/>
    </w:rPr>
  </w:style>
  <w:style w:type="paragraph" w:customStyle="1" w:styleId="indicator1">
    <w:name w:val="indicator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ext1">
    <w:name w:val="tex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inus1">
    <w:name w:val="minu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lus1">
    <w:name w:val="plu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riginal-text1">
    <w:name w:val="original-text1"/>
    <w:basedOn w:val="Normale"/>
    <w:uiPriority w:val="99"/>
    <w:semiHidden/>
    <w:pPr>
      <w:jc w:val="both"/>
    </w:pPr>
    <w:rPr>
      <w:sz w:val="20"/>
      <w:szCs w:val="20"/>
    </w:rPr>
  </w:style>
  <w:style w:type="paragraph" w:customStyle="1" w:styleId="title1">
    <w:name w:val="title1"/>
    <w:basedOn w:val="Normale"/>
    <w:uiPriority w:val="99"/>
    <w:semiHidden/>
    <w:pPr>
      <w:spacing w:before="60" w:after="60"/>
    </w:pPr>
    <w:rPr>
      <w:rFonts w:ascii="Arial" w:hAnsi="Arial" w:cs="Arial"/>
      <w:color w:val="999999"/>
    </w:rPr>
  </w:style>
  <w:style w:type="paragraph" w:customStyle="1" w:styleId="close-button1">
    <w:name w:val="close-button1"/>
    <w:basedOn w:val="Normale"/>
    <w:uiPriority w:val="99"/>
    <w:semiHidden/>
    <w:rPr>
      <w:vanish/>
    </w:rPr>
  </w:style>
  <w:style w:type="paragraph" w:customStyle="1" w:styleId="logo1">
    <w:name w:val="logo1"/>
    <w:basedOn w:val="Normale"/>
    <w:uiPriority w:val="99"/>
    <w:semiHidden/>
  </w:style>
  <w:style w:type="paragraph" w:customStyle="1" w:styleId="started-activity-container1">
    <w:name w:val="started-activity-container1"/>
    <w:basedOn w:val="Normale"/>
    <w:uiPriority w:val="99"/>
    <w:semiHidden/>
    <w:rPr>
      <w:vanish/>
    </w:rPr>
  </w:style>
  <w:style w:type="paragraph" w:customStyle="1" w:styleId="activity-root1">
    <w:name w:val="activity-root1"/>
    <w:basedOn w:val="Normale"/>
    <w:uiPriority w:val="99"/>
    <w:semiHidden/>
    <w:pPr>
      <w:spacing w:before="300"/>
    </w:pPr>
  </w:style>
  <w:style w:type="paragraph" w:customStyle="1" w:styleId="status-message1">
    <w:name w:val="status-message1"/>
    <w:basedOn w:val="Normale"/>
    <w:uiPriority w:val="99"/>
    <w:semiHidden/>
    <w:pPr>
      <w:shd w:val="clear" w:color="auto" w:fill="29910D"/>
      <w:spacing w:before="180"/>
    </w:pPr>
    <w:rPr>
      <w:b/>
      <w:bCs/>
      <w:color w:val="FFFFFF"/>
      <w:sz w:val="18"/>
      <w:szCs w:val="18"/>
    </w:rPr>
  </w:style>
  <w:style w:type="paragraph" w:customStyle="1" w:styleId="activity-link1">
    <w:name w:val="activity-link1"/>
    <w:basedOn w:val="Normale"/>
    <w:uiPriority w:val="99"/>
    <w:semiHidden/>
    <w:pPr>
      <w:ind w:right="225"/>
    </w:pPr>
    <w:rPr>
      <w:rFonts w:ascii="Arial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Normale"/>
    <w:uiPriority w:val="99"/>
    <w:semiHidden/>
    <w:pPr>
      <w:ind w:right="150"/>
    </w:pPr>
  </w:style>
  <w:style w:type="paragraph" w:customStyle="1" w:styleId="translate-form1">
    <w:name w:val="translate-form1"/>
    <w:basedOn w:val="Normale"/>
    <w:uiPriority w:val="99"/>
    <w:semiHidden/>
  </w:style>
  <w:style w:type="paragraph" w:customStyle="1" w:styleId="activity-form1">
    <w:name w:val="activity-form1"/>
    <w:basedOn w:val="Normale"/>
    <w:uiPriority w:val="99"/>
    <w:semiHidden/>
  </w:style>
  <w:style w:type="paragraph" w:customStyle="1" w:styleId="gray1">
    <w:name w:val="gray1"/>
    <w:basedOn w:val="Normale"/>
    <w:uiPriority w:val="99"/>
    <w:semiHidden/>
    <w:rPr>
      <w:rFonts w:ascii="Arial" w:hAnsi="Arial" w:cs="Arial"/>
      <w:color w:val="999999"/>
    </w:rPr>
  </w:style>
  <w:style w:type="paragraph" w:customStyle="1" w:styleId="alt-helper-text1">
    <w:name w:val="alt-helper-text1"/>
    <w:basedOn w:val="Normale"/>
    <w:uiPriority w:val="99"/>
    <w:semiHidden/>
    <w:pPr>
      <w:spacing w:before="225" w:after="75"/>
    </w:pPr>
    <w:rPr>
      <w:rFonts w:ascii="Arial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Normale"/>
    <w:uiPriority w:val="99"/>
    <w:semiHidden/>
    <w:rPr>
      <w:vanish/>
      <w:color w:val="880000"/>
      <w:sz w:val="18"/>
      <w:szCs w:val="18"/>
    </w:rPr>
  </w:style>
  <w:style w:type="paragraph" w:customStyle="1" w:styleId="goog-menuitem1">
    <w:name w:val="goog-menuitem1"/>
    <w:basedOn w:val="Normale"/>
    <w:uiPriority w:val="99"/>
    <w:semiHidden/>
  </w:style>
  <w:style w:type="paragraph" w:customStyle="1" w:styleId="goog-submenu-arrow1">
    <w:name w:val="goog-submenu-arrow1"/>
    <w:basedOn w:val="Normale"/>
    <w:uiPriority w:val="99"/>
    <w:semiHidden/>
    <w:pPr>
      <w:jc w:val="right"/>
    </w:pPr>
  </w:style>
  <w:style w:type="paragraph" w:customStyle="1" w:styleId="goog-submenu-arrow2">
    <w:name w:val="goog-submenu-arrow2"/>
    <w:basedOn w:val="Normale"/>
    <w:uiPriority w:val="99"/>
    <w:semiHidden/>
  </w:style>
  <w:style w:type="paragraph" w:customStyle="1" w:styleId="gt-hl-text1">
    <w:name w:val="gt-hl-text1"/>
    <w:basedOn w:val="Normale"/>
    <w:uiPriority w:val="99"/>
    <w:semiHidden/>
    <w:pPr>
      <w:shd w:val="clear" w:color="auto" w:fill="F1EA00"/>
      <w:ind w:left="-45" w:right="-30"/>
    </w:pPr>
    <w:rPr>
      <w:color w:val="F1EA00"/>
    </w:rPr>
  </w:style>
  <w:style w:type="paragraph" w:customStyle="1" w:styleId="trans-target-highlight1">
    <w:name w:val="trans-target-highlight1"/>
    <w:basedOn w:val="Normale"/>
    <w:uiPriority w:val="99"/>
    <w:semiHidden/>
    <w:pPr>
      <w:shd w:val="clear" w:color="auto" w:fill="F1EA00"/>
      <w:ind w:left="-45" w:right="-30"/>
    </w:pPr>
    <w:rPr>
      <w:color w:val="222222"/>
    </w:rPr>
  </w:style>
  <w:style w:type="paragraph" w:customStyle="1" w:styleId="gt-hl-layer1">
    <w:name w:val="gt-hl-layer1"/>
    <w:basedOn w:val="Normale"/>
    <w:uiPriority w:val="99"/>
    <w:semiHidden/>
    <w:rPr>
      <w:color w:val="FFFFFF"/>
    </w:rPr>
  </w:style>
  <w:style w:type="paragraph" w:customStyle="1" w:styleId="trans-target1">
    <w:name w:val="trans-target1"/>
    <w:basedOn w:val="Normale"/>
    <w:uiPriority w:val="99"/>
    <w:semiHidden/>
    <w:pPr>
      <w:shd w:val="clear" w:color="auto" w:fill="C9D7F1"/>
      <w:ind w:left="-45" w:right="-30"/>
    </w:pPr>
  </w:style>
  <w:style w:type="paragraph" w:customStyle="1" w:styleId="trans-target-highlight2">
    <w:name w:val="trans-target-highlight2"/>
    <w:basedOn w:val="Normale"/>
    <w:uiPriority w:val="99"/>
    <w:semiHidden/>
    <w:pPr>
      <w:shd w:val="clear" w:color="auto" w:fill="C9D7F1"/>
      <w:ind w:left="-45" w:right="-30"/>
    </w:pPr>
    <w:rPr>
      <w:color w:val="222222"/>
    </w:rPr>
  </w:style>
  <w:style w:type="paragraph" w:customStyle="1" w:styleId="trans-edit1">
    <w:name w:val="trans-edit1"/>
    <w:basedOn w:val="Normale"/>
    <w:uiPriority w:val="99"/>
    <w:semiHidden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</w:pPr>
  </w:style>
  <w:style w:type="paragraph" w:customStyle="1" w:styleId="gt-trans-highlight-l1">
    <w:name w:val="gt-trans-highlight-l1"/>
    <w:basedOn w:val="Normale"/>
    <w:uiPriority w:val="99"/>
    <w:semiHidden/>
    <w:pPr>
      <w:pBdr>
        <w:left w:val="single" w:sz="12" w:space="0" w:color="FF0000"/>
      </w:pBdr>
      <w:ind w:left="-30"/>
    </w:pPr>
  </w:style>
  <w:style w:type="paragraph" w:customStyle="1" w:styleId="gt-trans-highlight-r1">
    <w:name w:val="gt-trans-highlight-r1"/>
    <w:basedOn w:val="Normale"/>
    <w:uiPriority w:val="99"/>
    <w:semiHidden/>
    <w:pPr>
      <w:pBdr>
        <w:right w:val="single" w:sz="12" w:space="0" w:color="FF0000"/>
      </w:pBdr>
      <w:ind w:right="-30"/>
    </w:pPr>
  </w:style>
  <w:style w:type="paragraph" w:customStyle="1" w:styleId="spinner-container">
    <w:name w:val="spinner-container"/>
    <w:basedOn w:val="Normale"/>
    <w:uiPriority w:val="99"/>
    <w:semiHidden/>
    <w:pPr>
      <w:shd w:val="clear" w:color="auto" w:fill="FFFFFF"/>
      <w:spacing w:before="100" w:beforeAutospacing="1" w:after="100" w:afterAutospacing="1"/>
      <w:ind w:left="-1428"/>
      <w:jc w:val="center"/>
    </w:pPr>
  </w:style>
  <w:style w:type="paragraph" w:customStyle="1" w:styleId="goog-te-combo2">
    <w:name w:val="goog-te-combo2"/>
    <w:basedOn w:val="Normale"/>
    <w:uiPriority w:val="99"/>
    <w:semiHidden/>
    <w:pPr>
      <w:spacing w:before="60" w:after="60"/>
    </w:pPr>
  </w:style>
  <w:style w:type="paragraph" w:customStyle="1" w:styleId="goog-logo-link2">
    <w:name w:val="goog-logo-link2"/>
    <w:basedOn w:val="Normale"/>
    <w:uiPriority w:val="99"/>
    <w:semiHidden/>
    <w:pPr>
      <w:ind w:left="150" w:right="150"/>
    </w:pPr>
  </w:style>
  <w:style w:type="paragraph" w:customStyle="1" w:styleId="goog-te-ftab-link3">
    <w:name w:val="goog-te-ftab-link3"/>
    <w:basedOn w:val="Normale"/>
    <w:uiPriority w:val="99"/>
    <w:semiHidden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ftab-link4">
    <w:name w:val="goog-te-ftab-link4"/>
    <w:basedOn w:val="Normale"/>
    <w:uiPriority w:val="99"/>
    <w:semiHidden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menu-value2">
    <w:name w:val="goog-te-menu-value2"/>
    <w:basedOn w:val="Normale"/>
    <w:uiPriority w:val="99"/>
    <w:semiHidden/>
    <w:pPr>
      <w:spacing w:before="100" w:beforeAutospacing="1" w:after="100" w:afterAutospacing="1"/>
      <w:ind w:left="60" w:right="60"/>
    </w:pPr>
    <w:rPr>
      <w:color w:val="000000"/>
    </w:rPr>
  </w:style>
  <w:style w:type="paragraph" w:customStyle="1" w:styleId="indicator2">
    <w:name w:val="indicator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ext2">
    <w:name w:val="tex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inus2">
    <w:name w:val="minu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lus2">
    <w:name w:val="plu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riginal-text2">
    <w:name w:val="original-text2"/>
    <w:basedOn w:val="Normale"/>
    <w:uiPriority w:val="99"/>
    <w:semiHidden/>
    <w:pPr>
      <w:jc w:val="both"/>
    </w:pPr>
    <w:rPr>
      <w:sz w:val="20"/>
      <w:szCs w:val="20"/>
    </w:rPr>
  </w:style>
  <w:style w:type="paragraph" w:customStyle="1" w:styleId="title2">
    <w:name w:val="title2"/>
    <w:basedOn w:val="Normale"/>
    <w:uiPriority w:val="99"/>
    <w:semiHidden/>
    <w:pPr>
      <w:spacing w:before="60" w:after="60"/>
    </w:pPr>
    <w:rPr>
      <w:rFonts w:ascii="Arial" w:hAnsi="Arial" w:cs="Arial"/>
      <w:color w:val="999999"/>
    </w:rPr>
  </w:style>
  <w:style w:type="paragraph" w:customStyle="1" w:styleId="close-button2">
    <w:name w:val="close-button2"/>
    <w:basedOn w:val="Normale"/>
    <w:uiPriority w:val="99"/>
    <w:semiHidden/>
    <w:rPr>
      <w:vanish/>
    </w:rPr>
  </w:style>
  <w:style w:type="paragraph" w:customStyle="1" w:styleId="logo2">
    <w:name w:val="logo2"/>
    <w:basedOn w:val="Normale"/>
    <w:uiPriority w:val="99"/>
    <w:semiHidden/>
  </w:style>
  <w:style w:type="paragraph" w:customStyle="1" w:styleId="started-activity-container2">
    <w:name w:val="started-activity-container2"/>
    <w:basedOn w:val="Normale"/>
    <w:uiPriority w:val="99"/>
    <w:semiHidden/>
    <w:rPr>
      <w:vanish/>
    </w:rPr>
  </w:style>
  <w:style w:type="paragraph" w:customStyle="1" w:styleId="activity-root2">
    <w:name w:val="activity-root2"/>
    <w:basedOn w:val="Normale"/>
    <w:uiPriority w:val="99"/>
    <w:semiHidden/>
    <w:pPr>
      <w:spacing w:before="300"/>
    </w:pPr>
  </w:style>
  <w:style w:type="paragraph" w:customStyle="1" w:styleId="status-message2">
    <w:name w:val="status-message2"/>
    <w:basedOn w:val="Normale"/>
    <w:uiPriority w:val="99"/>
    <w:semiHidden/>
    <w:pPr>
      <w:shd w:val="clear" w:color="auto" w:fill="29910D"/>
      <w:spacing w:before="180"/>
    </w:pPr>
    <w:rPr>
      <w:b/>
      <w:bCs/>
      <w:color w:val="FFFFFF"/>
      <w:sz w:val="18"/>
      <w:szCs w:val="18"/>
    </w:rPr>
  </w:style>
  <w:style w:type="paragraph" w:customStyle="1" w:styleId="activity-link2">
    <w:name w:val="activity-link2"/>
    <w:basedOn w:val="Normale"/>
    <w:uiPriority w:val="99"/>
    <w:semiHidden/>
    <w:pPr>
      <w:ind w:right="225"/>
    </w:pPr>
    <w:rPr>
      <w:rFonts w:ascii="Arial" w:hAnsi="Arial" w:cs="Arial"/>
      <w:color w:val="1155CC"/>
      <w:sz w:val="17"/>
      <w:szCs w:val="17"/>
    </w:rPr>
  </w:style>
  <w:style w:type="paragraph" w:customStyle="1" w:styleId="activity-cancel2">
    <w:name w:val="activity-cancel2"/>
    <w:basedOn w:val="Normale"/>
    <w:uiPriority w:val="99"/>
    <w:semiHidden/>
    <w:pPr>
      <w:ind w:right="150"/>
    </w:pPr>
  </w:style>
  <w:style w:type="paragraph" w:customStyle="1" w:styleId="translate-form2">
    <w:name w:val="translate-form2"/>
    <w:basedOn w:val="Normale"/>
    <w:uiPriority w:val="99"/>
    <w:semiHidden/>
  </w:style>
  <w:style w:type="paragraph" w:customStyle="1" w:styleId="activity-form2">
    <w:name w:val="activity-form2"/>
    <w:basedOn w:val="Normale"/>
    <w:uiPriority w:val="99"/>
    <w:semiHidden/>
  </w:style>
  <w:style w:type="paragraph" w:customStyle="1" w:styleId="gray2">
    <w:name w:val="gray2"/>
    <w:basedOn w:val="Normale"/>
    <w:uiPriority w:val="99"/>
    <w:semiHidden/>
    <w:rPr>
      <w:rFonts w:ascii="Arial" w:hAnsi="Arial" w:cs="Arial"/>
      <w:color w:val="999999"/>
    </w:rPr>
  </w:style>
  <w:style w:type="paragraph" w:customStyle="1" w:styleId="alt-helper-text2">
    <w:name w:val="alt-helper-text2"/>
    <w:basedOn w:val="Normale"/>
    <w:uiPriority w:val="99"/>
    <w:semiHidden/>
    <w:pPr>
      <w:spacing w:before="225" w:after="75"/>
    </w:pPr>
    <w:rPr>
      <w:rFonts w:ascii="Arial" w:hAnsi="Arial" w:cs="Arial"/>
      <w:color w:val="999999"/>
      <w:sz w:val="17"/>
      <w:szCs w:val="17"/>
    </w:rPr>
  </w:style>
  <w:style w:type="paragraph" w:customStyle="1" w:styleId="alt-error-text2">
    <w:name w:val="alt-error-text2"/>
    <w:basedOn w:val="Normale"/>
    <w:uiPriority w:val="99"/>
    <w:semiHidden/>
    <w:rPr>
      <w:vanish/>
      <w:color w:val="880000"/>
      <w:sz w:val="18"/>
      <w:szCs w:val="18"/>
    </w:rPr>
  </w:style>
  <w:style w:type="paragraph" w:customStyle="1" w:styleId="goog-menuitem2">
    <w:name w:val="goog-menuitem2"/>
    <w:basedOn w:val="Normale"/>
    <w:uiPriority w:val="99"/>
    <w:semiHidden/>
  </w:style>
  <w:style w:type="paragraph" w:customStyle="1" w:styleId="goog-submenu-arrow3">
    <w:name w:val="goog-submenu-arrow3"/>
    <w:basedOn w:val="Normale"/>
    <w:uiPriority w:val="99"/>
    <w:semiHidden/>
    <w:pPr>
      <w:jc w:val="right"/>
    </w:pPr>
  </w:style>
  <w:style w:type="paragraph" w:customStyle="1" w:styleId="goog-submenu-arrow4">
    <w:name w:val="goog-submenu-arrow4"/>
    <w:basedOn w:val="Normale"/>
    <w:uiPriority w:val="99"/>
    <w:semiHidden/>
  </w:style>
  <w:style w:type="paragraph" w:customStyle="1" w:styleId="gt-hl-text2">
    <w:name w:val="gt-hl-text2"/>
    <w:basedOn w:val="Normale"/>
    <w:uiPriority w:val="99"/>
    <w:semiHidden/>
    <w:pPr>
      <w:shd w:val="clear" w:color="auto" w:fill="F1EA00"/>
      <w:ind w:left="-45" w:right="-30"/>
    </w:pPr>
    <w:rPr>
      <w:color w:val="F1EA00"/>
    </w:rPr>
  </w:style>
  <w:style w:type="paragraph" w:customStyle="1" w:styleId="trans-target-highlight3">
    <w:name w:val="trans-target-highlight3"/>
    <w:basedOn w:val="Normale"/>
    <w:uiPriority w:val="99"/>
    <w:semiHidden/>
    <w:pPr>
      <w:shd w:val="clear" w:color="auto" w:fill="F1EA00"/>
      <w:ind w:left="-45" w:right="-30"/>
    </w:pPr>
    <w:rPr>
      <w:color w:val="222222"/>
    </w:rPr>
  </w:style>
  <w:style w:type="paragraph" w:customStyle="1" w:styleId="gt-hl-layer2">
    <w:name w:val="gt-hl-layer2"/>
    <w:basedOn w:val="Normale"/>
    <w:uiPriority w:val="99"/>
    <w:semiHidden/>
    <w:rPr>
      <w:color w:val="FFFFFF"/>
    </w:rPr>
  </w:style>
  <w:style w:type="paragraph" w:customStyle="1" w:styleId="trans-target2">
    <w:name w:val="trans-target2"/>
    <w:basedOn w:val="Normale"/>
    <w:uiPriority w:val="99"/>
    <w:semiHidden/>
    <w:pPr>
      <w:shd w:val="clear" w:color="auto" w:fill="C9D7F1"/>
      <w:ind w:left="-45" w:right="-30"/>
    </w:pPr>
  </w:style>
  <w:style w:type="paragraph" w:customStyle="1" w:styleId="trans-target-highlight4">
    <w:name w:val="trans-target-highlight4"/>
    <w:basedOn w:val="Normale"/>
    <w:uiPriority w:val="99"/>
    <w:semiHidden/>
    <w:pPr>
      <w:shd w:val="clear" w:color="auto" w:fill="C9D7F1"/>
      <w:ind w:left="-45" w:right="-30"/>
    </w:pPr>
    <w:rPr>
      <w:color w:val="222222"/>
    </w:rPr>
  </w:style>
  <w:style w:type="paragraph" w:customStyle="1" w:styleId="trans-edit2">
    <w:name w:val="trans-edit2"/>
    <w:basedOn w:val="Normale"/>
    <w:uiPriority w:val="99"/>
    <w:semiHidden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</w:pPr>
  </w:style>
  <w:style w:type="paragraph" w:customStyle="1" w:styleId="gt-trans-highlight-l2">
    <w:name w:val="gt-trans-highlight-l2"/>
    <w:basedOn w:val="Normale"/>
    <w:uiPriority w:val="99"/>
    <w:semiHidden/>
    <w:pPr>
      <w:pBdr>
        <w:left w:val="single" w:sz="12" w:space="0" w:color="FF0000"/>
      </w:pBdr>
      <w:ind w:left="-30"/>
    </w:pPr>
  </w:style>
  <w:style w:type="paragraph" w:customStyle="1" w:styleId="gt-trans-highlight-r2">
    <w:name w:val="gt-trans-highlight-r2"/>
    <w:basedOn w:val="Normale"/>
    <w:uiPriority w:val="99"/>
    <w:semiHidden/>
    <w:pPr>
      <w:pBdr>
        <w:right w:val="single" w:sz="12" w:space="0" w:color="FF0000"/>
      </w:pBdr>
      <w:ind w:right="-30"/>
    </w:pPr>
  </w:style>
  <w:style w:type="character" w:customStyle="1" w:styleId="activity-link3">
    <w:name w:val="activity-link3"/>
    <w:basedOn w:val="Carpredefinitoparagrafo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122">
      <w:marLeft w:val="0"/>
      <w:marRight w:val="0"/>
      <w:marTop w:val="0"/>
      <w:marBottom w:val="0"/>
      <w:divBdr>
        <w:top w:val="single" w:sz="6" w:space="9" w:color="EEEEEE"/>
        <w:left w:val="single" w:sz="6" w:space="9" w:color="EEEEEE"/>
        <w:bottom w:val="single" w:sz="6" w:space="9" w:color="EEEEEE"/>
        <w:right w:val="single" w:sz="6" w:space="9" w:color="EEEEEE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CV%20Giorgia%20%20UNIBO%20Inglese%20luglio%202020_files\iws_w.png" TargetMode="External"/><Relationship Id="rId13" Type="http://schemas.openxmlformats.org/officeDocument/2006/relationships/image" Target="file:///E:\CV%20Giorgia%20%20UNIBO%20Inglese%20luglio%202020_files\iw_w.p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E:\CV%20Giorgia%20%20UNIBO%20Inglese%20luglio%202020_files\iws_n.png" TargetMode="External"/><Relationship Id="rId12" Type="http://schemas.openxmlformats.org/officeDocument/2006/relationships/image" Target="file:///E:\CV%20Giorgia%20%20UNIBO%20Inglese%20luglio%202020_files\iw_n.p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file:///E:\CV%20Giorgia%20%20UNIBO%20Inglese%20luglio%202020_files\iw_c.png" TargetMode="External"/><Relationship Id="rId1" Type="http://schemas.openxmlformats.org/officeDocument/2006/relationships/styles" Target="styles.xml"/><Relationship Id="rId6" Type="http://schemas.openxmlformats.org/officeDocument/2006/relationships/image" Target="file:///E:\CV%20Giorgia%20%20UNIBO%20Inglese%20luglio%202020_files\translate_24dp.png" TargetMode="External"/><Relationship Id="rId11" Type="http://schemas.openxmlformats.org/officeDocument/2006/relationships/image" Target="file:///E:\CV%20Giorgia%20%20UNIBO%20Inglese%20luglio%202020_files\iws_c.png" TargetMode="External"/><Relationship Id="rId5" Type="http://schemas.openxmlformats.org/officeDocument/2006/relationships/image" Target="file:///E:\CV%20Giorgia%20%20UNIBO%20Inglese%20luglio%202020_files\image_0.png" TargetMode="External"/><Relationship Id="rId15" Type="http://schemas.openxmlformats.org/officeDocument/2006/relationships/image" Target="file:///E:\CV%20Giorgia%20%20UNIBO%20Inglese%20luglio%202020_files\iw_s0.png" TargetMode="External"/><Relationship Id="rId10" Type="http://schemas.openxmlformats.org/officeDocument/2006/relationships/image" Target="file:///E:\CV%20Giorgia%20%20UNIBO%20Inglese%20luglio%202020_files\iws_s.png" TargetMode="External"/><Relationship Id="rId4" Type="http://schemas.openxmlformats.org/officeDocument/2006/relationships/image" Target="file:///E:\CV%20Giorgia%20%20UNIBO%20Inglese%20luglio%202020_files\progress_spinner_color_20dp@2x.gif" TargetMode="External"/><Relationship Id="rId9" Type="http://schemas.openxmlformats.org/officeDocument/2006/relationships/image" Target="file:///E:\CV%20Giorgia%20%20UNIBO%20Inglese%20luglio%202020_files\iws_e.png" TargetMode="External"/><Relationship Id="rId14" Type="http://schemas.openxmlformats.org/officeDocument/2006/relationships/image" Target="file:///E:\CV%20Giorgia%20%20UNIBO%20Inglese%20luglio%202020_files\iw_e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1930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13825</CharactersWithSpaces>
  <SharedDoc>false</SharedDoc>
  <HyperlinkBase>.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Errani Giorgia</dc:creator>
  <cp:keywords/>
  <dc:description/>
  <cp:lastModifiedBy>Errani Giorgia</cp:lastModifiedBy>
  <cp:revision>2</cp:revision>
  <dcterms:created xsi:type="dcterms:W3CDTF">2020-07-17T11:45:00Z</dcterms:created>
  <dcterms:modified xsi:type="dcterms:W3CDTF">2020-07-17T11:45:00Z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