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81" w:rsidRPr="00F62481" w:rsidRDefault="00F62481" w:rsidP="00F62481">
      <w:r w:rsidRPr="00F62481">
        <w:t>Data di nascita: 04/09/1958</w:t>
      </w:r>
      <w:r w:rsidRPr="00F62481">
        <w:br/>
        <w:t>Nazionalità: Italiana</w:t>
      </w:r>
      <w:r w:rsidRPr="00F62481">
        <w:br/>
        <w:t>Email: gino.scatasta@unibo.it</w:t>
      </w:r>
      <w:r w:rsidRPr="00F62481">
        <w:br/>
      </w:r>
      <w:r w:rsidRPr="00F62481">
        <w:br/>
        <w:t>Posizione attuale</w:t>
      </w:r>
      <w:r w:rsidRPr="00F62481">
        <w:br/>
        <w:t>2018 –: Membro della Giunta del Dipartimento di Lingue, Letterature e Culture Moderne, LILEC, Università di Bologna</w:t>
      </w:r>
      <w:r w:rsidRPr="00F62481">
        <w:br/>
        <w:t>2015 –: Coordinatore del Corso di Laurea Magistrale in Letterature Moderne, Comparate e Postcoloniali, Alma Mater Studiorum – Università degli Studi di Bologna</w:t>
      </w:r>
      <w:r w:rsidRPr="00F62481">
        <w:br/>
        <w:t>2005-: Professore associato di Letteratura Inglese, Settore disciplinare L-LIN/10, Alma Mater Studiorum – Università degli Studi di Bologna</w:t>
      </w:r>
      <w:r w:rsidRPr="00F62481">
        <w:br/>
      </w:r>
      <w:r w:rsidRPr="00F62481">
        <w:br/>
      </w:r>
      <w:r w:rsidRPr="00F62481">
        <w:br/>
        <w:t>Incarichi istituzionali</w:t>
      </w:r>
      <w:r w:rsidRPr="00F62481">
        <w:br/>
        <w:t>2019-: Presidente del Comitato Scientifico della Biblioteca del Dipartimento LILEC</w:t>
      </w:r>
      <w:r w:rsidRPr="00F62481">
        <w:br/>
        <w:t>2019-: Membro del Collegio Docenti del Dottorato di Ricerca in “Lingue, Letterature e Culture Moderne”, Università di Bologna</w:t>
      </w:r>
      <w:r w:rsidRPr="00F62481">
        <w:br/>
        <w:t>2018-: Coordinatore del programma di scambio con l'University of Cambridge</w:t>
      </w:r>
      <w:r w:rsidRPr="00F62481">
        <w:br/>
        <w:t>2017-2018: Membro del Collegio Docenti del Dottorato di Ricerca in “Lingue, Letterature e Culture Moderne”, Università di Bologna</w:t>
      </w:r>
      <w:r w:rsidRPr="00F62481">
        <w:br/>
        <w:t>2016-2017: Delegato all’internazionalizzazione per il Dipartimento di Lingue, Letterature e Culture Moderne e la Scuola di Lingue e Letterature, Traduzione e Interpretazione</w:t>
      </w:r>
      <w:r w:rsidRPr="00F62481">
        <w:br/>
        <w:t>2014-2017: Membro del Collegio Docenti del Dottorato di Ricerca in “Studi letterari e culturali”, Università di Bologna</w:t>
      </w:r>
      <w:r w:rsidRPr="00F62481">
        <w:br/>
        <w:t>2013-2014: Membro del Collegio Docenti del Dottorato di Ricerca in “Letterature Classiche, Moderne, Comparate e Post-coloniali”, Università di Bologna</w:t>
      </w:r>
      <w:r w:rsidRPr="00F62481">
        <w:br/>
        <w:t>2011-2015: Membro della Commissione Tirocini</w:t>
      </w:r>
      <w:r w:rsidRPr="00F62481">
        <w:br/>
        <w:t>2009-2012: Membro del Collegio Docenti del Dottorato di Ricerca in “Letterature Moderne, Comparate e Post-coloniali” e coordinatore dell’area delle Letterature e Culture dei paesi anglofoni, Università di Bologna</w:t>
      </w:r>
      <w:r w:rsidRPr="00F62481">
        <w:br/>
        <w:t>2007- :Responsabile del programma di scambio con il College of Holy Cross, Worcester (Massachusetts)</w:t>
      </w:r>
      <w:r w:rsidRPr="00F62481">
        <w:br/>
        <w:t>2007: coordinatore dello scambio Erasmus con University of Sussex (Brighton)</w:t>
      </w:r>
      <w:r w:rsidRPr="00F62481">
        <w:br/>
        <w:t>2006-2008: Membro del Collegio Docenti del Dottorato di Ricerca in “Letterature e Culture dei Paesi Anglofoni”, Università di Bologna</w:t>
      </w:r>
      <w:r w:rsidRPr="00F62481">
        <w:br/>
        <w:t>2001-2005: Università di Bologna. Ricercatore confermato di Letteratura Inglese</w:t>
      </w:r>
      <w:r w:rsidRPr="00F62481">
        <w:br/>
        <w:t>1998-2000: Università di Bologna. Ricercatore di Letteratura Inglese</w:t>
      </w:r>
      <w:r w:rsidRPr="00F62481">
        <w:br/>
        <w:t>1996-1997: Università di Bologna. Professore a contratto</w:t>
      </w:r>
      <w:r w:rsidRPr="00F62481">
        <w:br/>
        <w:t xml:space="preserve">1989 </w:t>
      </w:r>
      <w:proofErr w:type="gramStart"/>
      <w:r w:rsidRPr="00F62481">
        <w:t>- :</w:t>
      </w:r>
      <w:proofErr w:type="gramEnd"/>
      <w:r w:rsidRPr="00F62481">
        <w:t xml:space="preserve"> co-coordinatore e quindi coordinatore dello scambio Erasmus con Dublin (Trinity College), University of Ireland, Galway e University College, Cork</w:t>
      </w:r>
      <w:r w:rsidRPr="00F62481">
        <w:br/>
      </w:r>
      <w:r w:rsidRPr="00F62481">
        <w:br/>
        <w:t>Titoli accademici</w:t>
      </w:r>
      <w:r w:rsidRPr="00F62481">
        <w:br/>
        <w:t>1982-1984: Università di Bologna. Scuola di Perfezionamento in Filologia Moderna. Votazione finale: 70/70 con lode. Titolo della dissertazione: Venezia, maschera e svelamento. Relatori: Vita Fortunati e Guido Guglielmi.</w:t>
      </w:r>
      <w:r w:rsidRPr="00F62481">
        <w:br/>
        <w:t>1977-1982: Università di Bologna. Laurea quadriennale in Lingue e Letterature Straniere. Votazione finale: 110/110 e lode. Titolo della tesi: Tristano: metamorfosi e maschere di un mito. Relatrice: Giovanna Franci.</w:t>
      </w:r>
      <w:r w:rsidRPr="00F62481">
        <w:br/>
      </w:r>
      <w:r w:rsidRPr="00F62481">
        <w:lastRenderedPageBreak/>
        <w:br/>
      </w:r>
      <w:r w:rsidRPr="00F62481">
        <w:br/>
        <w:t>Pubblicazioni: volumi</w:t>
      </w:r>
      <w:r w:rsidRPr="00F62481">
        <w:br/>
        <w:t>G. Scatasta, Fitzrovia, o la bohème a Londra, Bologna, Il Mulino, 2018</w:t>
      </w:r>
      <w:r w:rsidRPr="00F62481">
        <w:br/>
        <w:t>G. Scatasta, Il teatro di Yeats e il nazionalismo irlandese (1890-1910), Bologna, Pàtron, 1996</w:t>
      </w:r>
      <w:r w:rsidRPr="00F62481">
        <w:br/>
      </w:r>
      <w:r w:rsidRPr="00F62481">
        <w:br/>
      </w:r>
      <w:r w:rsidRPr="00F62481">
        <w:br/>
        <w:t>Pubblicazioni: edizioni critiche e curatele</w:t>
      </w:r>
      <w:r w:rsidRPr="00F62481">
        <w:br/>
        <w:t>G. Scatasta, F. Zullo (eds.), The Invention(s) of Charles Dickens. Riletture, revisioni e riscritture, Bologna, Bononia University Press, 2014</w:t>
      </w:r>
      <w:r w:rsidRPr="00F62481">
        <w:br/>
        <w:t>W.B. Yeats, Per Amica Silentia Lunae (edizione critica), Milano, SE, 2009</w:t>
      </w:r>
      <w:r w:rsidRPr="00F62481">
        <w:br/>
        <w:t>Max Beerbohm, Savonarola Brown, Bologna, Re Enzo, 1999 (curatela e traduzione con introduzione)</w:t>
      </w:r>
      <w:r w:rsidRPr="00F62481">
        <w:br/>
        <w:t>The Yellow Book. Una rivista di fine secolo, in In Forma di Parole, anno XIX, IV serie, numero 3, luglio, agosto, settembre 1999 (curatela con G. Franci)</w:t>
      </w:r>
      <w:r w:rsidRPr="00F62481">
        <w:br/>
        <w:t>William Butler Yeats, Purgatorio, Bologna, Il Capitello del Sole, 1999 (curatela, introduzione, apparato di note e traduzione)</w:t>
      </w:r>
      <w:r w:rsidRPr="00F62481">
        <w:br/>
        <w:t>Lady Wilde, Leggende irlandesi, Bologna, Re Enzo, 1998 (curatela e introduzione)</w:t>
      </w:r>
      <w:r w:rsidRPr="00F62481">
        <w:br/>
        <w:t>Voci della palude. Poesia irlandese contemporanea, in In Forma di Parole, IV serie, anno XVII, n. 3, luglio agosto settembre 1997 (curatela e introduzione)</w:t>
      </w:r>
      <w:r w:rsidRPr="00F62481">
        <w:br/>
        <w:t>M. Beerbohm, Dandy e dandies, Pordenone, Studio Tesi, 1987 (curatela con G. Franci, traduzione e introduzione)</w:t>
      </w:r>
      <w:r w:rsidRPr="00F62481">
        <w:br/>
        <w:t>W.B. Yeats, Per amica silentia lunae, Bologna, Il Cavaliere Azzurro, 1986 (curatela, traduzione e introduzione)</w:t>
      </w:r>
      <w:r w:rsidRPr="00F62481">
        <w:br/>
      </w:r>
      <w:r w:rsidRPr="00F62481">
        <w:br/>
      </w:r>
      <w:r w:rsidRPr="00F62481">
        <w:br/>
        <w:t>Pubblicazioni: saggi in volume</w:t>
      </w:r>
      <w:r w:rsidRPr="00F62481">
        <w:br/>
        <w:t>"Promethea, una via psichedelica al mito", in C. Polli, A. Binelli (eds.), Rielaborazione del mito nel fumetto contemporaneo, Trento, Università degli Studi, 2019, pp. 113-179-183127</w:t>
      </w:r>
      <w:r w:rsidRPr="00F62481">
        <w:br/>
        <w:t>"I tre Dorian Gray", in O. Wilde, Il ritratto di Dorian Gray - stesura del 1890, a cura di J.W. Rademacher, Coesfeld, Elsinor Verlag, 2019, pp.</w:t>
      </w:r>
      <w:r w:rsidRPr="00F62481">
        <w:br/>
        <w:t>"Linus il rosso", in S. Contarini, C. Milanesi (eds.), Controculture italiane, Firenze, Cesati, 2019, pp. 121-129</w:t>
      </w:r>
      <w:r w:rsidRPr="00F62481">
        <w:br/>
        <w:t>"Tolkien, nostro contemporaneo? Un esperimento di mooreeffochismo" e "Tolkien, our Contemporary? An Experiment of Mooreeffochism", in G. Agnoloni (ed.), Tolkien: Light and Shadow (Tolkien: la luce e l'ombra), Torriglia (GE), Kipple Officina Libraria, 2019, pp. 87-97 e 315-325</w:t>
      </w:r>
      <w:r w:rsidRPr="00F62481">
        <w:br/>
        <w:t>“‘Something Suggestive of Japan”? L’orientalismo grottesco di Aubrey Beardsley’”, in I. Graziani, M.V. Spissu (eds.), Il mito del nemico. Identità, alterità e loro rappresentazioni/The Myth of the Enemy. Alterity, Identity, and their Representations, Argelato (BO), Minerva, 2019, pp. 290-298</w:t>
      </w:r>
      <w:r w:rsidRPr="00F62481">
        <w:br/>
        <w:t>Abbé Beardsley”, in R. Campi A.P. Soncini Fratta (eds.), Alla conquista della modernità. Studi sul Settecento in onore di Daniela Gallingani, Bologna, I libri di Emil, 2018, pp. 151-157</w:t>
      </w:r>
      <w:r w:rsidRPr="00F62481">
        <w:br/>
        <w:t>“Lovecraft e la tradizione”, in Gianluca Di Fratta, a cura di, Lovecraft e il Giappone, San Marco Evangelista (CE), La Torre, 2018, pp. 15-31, 185-186</w:t>
      </w:r>
      <w:r w:rsidRPr="00F62481">
        <w:br/>
        <w:t>“jamesstephenjoyce”, in M. Stanco (ed.), La letteratura dal punto di vista degli scrittori, Bologna, Il Mulino, 2017, pp. 295 - 309</w:t>
      </w:r>
      <w:r w:rsidRPr="00F62481">
        <w:br/>
        <w:t>“Squartando la tela: Patricia Cornwell e Walter Sickert”, in M. Bartolucci, A. Calanchi, M. Rocchi (eds.), Trilli diabolici e nature morte: Crime for art's sake, Fano, Aras, 2017, pp. 155 - 167</w:t>
      </w:r>
      <w:r w:rsidRPr="00F62481">
        <w:br/>
      </w:r>
      <w:r w:rsidRPr="00F62481">
        <w:lastRenderedPageBreak/>
        <w:t>“Vite fantastiche di Chapman e Keats (e di Brian O'Nolan, di Myles na gCopaleen, di Flann O'Brien e di molti altri)”, in A. Calanchi, G. Cocchi, A. Comune (eds.), Il lato oscuro delle parole/The Dark Side of Words, Frankfurt am Main, Peter Lang, 2015, pp. 45 - 55</w:t>
      </w:r>
      <w:r w:rsidRPr="00F62481">
        <w:br/>
        <w:t>“‘His boots were made for walkin’: Dickens the Walker”, in F. Liberto (ed.), Contours of the City. Interdisciplinary Perspectives on the Study of the Urban Space, Imola, La Mandragora, 2014, pp. 83 - 92</w:t>
      </w:r>
      <w:r w:rsidRPr="00F62481">
        <w:br/>
        <w:t>“Dickens nostro contemporaneo?”, in G. Scatasta, F. Zullo (eds.), The Invention(s) of Charles Dickens. Riletture, revisioni e riscritture, Bologna, Bononia University Press, 2014, pp. 7 – 23</w:t>
      </w:r>
      <w:r w:rsidRPr="00F62481">
        <w:br/>
        <w:t>“T.S. Eliot, dal ristorante alla terra desolata”, in A. Ceccherelli, G.E. Imposti, M. Perotto (eds.), Autotraduzione e riscrittura, Bologna, Bononia University Press, 2013, pp. 423 - 433</w:t>
      </w:r>
      <w:r w:rsidRPr="00F62481">
        <w:br/>
        <w:t>“Il mondo di Dickens e la città dei morti”, in R. Martorelli, V. Roncuzzi (eds.), Dickens a Bologna e una visita memorabile alla Certosa, Argelato, Minerva Edizioni, 2012, pp. 51 – 62</w:t>
      </w:r>
      <w:r w:rsidRPr="00F62481">
        <w:br/>
        <w:t>“La seconda casa di Virginia Woolf a Londra”, in L. Ricca (ed.), Sguardi sulla città in trasformazione, Imola, La Mandragora, 2012, pp. 127 - 138</w:t>
      </w:r>
      <w:r w:rsidRPr="00F62481">
        <w:br/>
        <w:t>“Tolkien, nostro contemporaneo? Un esperimento di mooreeffochismo”, in G. Agnoletti (ed.), Tolkien. La Luce e l’Ombra, Ascoli Piceno, Senzapatria, 2011, pp. 105 – 115</w:t>
      </w:r>
      <w:r w:rsidRPr="00F62481">
        <w:br/>
        <w:t>“L’estremismo, malattia senile della borghesia: conflitti nella narrativa recente di James Ballard”, in V. Fortunati, D. Fortezza, M. Ascari (eds.), Conflitti. Strategie di rappresentazione della guerra nella cultura contemporanea, Roma, Meltemi, 2008, pp. 133 - 138</w:t>
      </w:r>
      <w:r w:rsidRPr="00F62481">
        <w:br/>
        <w:t>“William Shakespeare, Gianni De Luca e il bubble-gum”, in Hamelin (ed.), De Luca. Il disegno pensiero, Bologna, Black Velvet, 2008, pp. 237 - 249</w:t>
      </w:r>
      <w:r w:rsidRPr="00F62481">
        <w:br/>
        <w:t>“Buoni e cattivi selvaggi: stereotipi e loro riappropriazioni nella narrativa irlandese moderna”, in G. Golinelli (ed.), Il primitivismo e le sue metamorfosi. Archeologia di un discorso culturale, Bologna, Clueb, 2007, pp. 497 – 507</w:t>
      </w:r>
      <w:r w:rsidRPr="00F62481">
        <w:br/>
        <w:t>“James Ballard, pornografo dell’apocalisse”, in P. Prezzavento (ed.), La città e la violenza. I mondi urbani e post-urbani di James G. Ballard, Ascoli Piceno, Otium/Paoletti, 2007, pp. 67 – 78</w:t>
      </w:r>
      <w:r w:rsidRPr="00F62481">
        <w:br/>
        <w:t>“‘Where was Jack the Ripper?’ Urban Space in the British [True (Crime] Novel)”, in [City in (Culture] in City), Proceedings of the Ninth Cultural Studies Symposium, Izmir, 2005, pp. 137 – 148</w:t>
      </w:r>
      <w:r w:rsidRPr="00F62481">
        <w:br/>
        <w:t>“Fumetto e utopia”, in V. Fortunati, R. Trousson, A. Corrado (eds.), Dall’utopia all’utopismo. Percorsi tematici, Napoli, CUEN, 2004, pp. 829 - 833</w:t>
      </w:r>
      <w:r w:rsidRPr="00F62481">
        <w:br/>
        <w:t>“L'importanza di essere un ipocrita felice: maschi, maschere e vestiti”, in M. Pustianaz, L. Villa (eds.), Maschilità decadenti. La lunga fin de siècle, Bergamo, Bergamo University Press, 2004, pp. 221 – 238</w:t>
      </w:r>
      <w:r w:rsidRPr="00F62481">
        <w:br/>
        <w:t>“The Mysterious Adventures of Oscar in Londropolis: Oscar Wilde in Comics”, in G. Franci, G. Silvani (eds.), The Importance of Being Misunderstood: Homage to Oscar Wilde, Bologna, Pàtron, 2003, pp. 293-305</w:t>
      </w:r>
      <w:r w:rsidRPr="00F62481">
        <w:br/>
        <w:t>“Tradurre l'intraducibile - Il turpiloquio” e “Tradurre il fumetto”, in R. Zacchi, M. Morini (eds.), Manuale di traduzioni dall'inglese, Milano, Bruno Mondadori, 2002, pp. 96-101 and 102-112</w:t>
      </w:r>
      <w:r w:rsidRPr="00F62481">
        <w:br/>
        <w:t>“Monster(ire)land”, in L. Di Michele (ed.), La politica e la poetica del mostruoso, Napoli, Liguori, 2002, pp. 143 – 150</w:t>
      </w:r>
      <w:r w:rsidRPr="00F62481">
        <w:br/>
        <w:t>“On the Necessity of Having a Father and Not Keeping Bad Company”, in C. De Petris, J.M. Ellis D'Alessandro, F. Fantaccini (eds.), The Cracked Lookingglass, Roma, Bulzoni, 1999, pp. 99-107</w:t>
      </w:r>
      <w:r w:rsidRPr="00F62481">
        <w:br/>
        <w:t>“Wilde a Twin Peaks”, in R. Baccolini, C. Comellini, V. Fortunati (eds.), Culture di lingua inglese a confronto, Atti del XVII Convegno dell'Associazione Italiana di Anglistica, Bologna, Clueb, 1998, pp. 155-61</w:t>
      </w:r>
      <w:r w:rsidRPr="00F62481">
        <w:br/>
        <w:t>“I leopardi alle porte del tempio: la decostruzione della critica”, in M. Corona (ed.), Dal romanticismo europeo alla decostruzione americana, Roma, Herder, 1995, pp. 79-92</w:t>
      </w:r>
      <w:r w:rsidRPr="00F62481">
        <w:br/>
        <w:t xml:space="preserve">“È Dio, il poeta”, postfazione alla traduzione di P. Kavanagh, Lough Derg, in In Forma di Parole, III </w:t>
      </w:r>
      <w:r w:rsidRPr="00F62481">
        <w:lastRenderedPageBreak/>
        <w:t>serie, anno II, n. 4, ottobre novembre dicembre 1994, pp. 103-37, 142-51</w:t>
      </w:r>
      <w:r w:rsidRPr="00F62481">
        <w:br/>
        <w:t>“Postfazione” in Harold Bloom, I vasi infranti, Modena, Mucchi, 1992, pp. 131-148</w:t>
      </w:r>
      <w:r w:rsidRPr="00F62481">
        <w:br/>
        <w:t>“Umanesimo o nichilismo, il dibattito sulla decostruzione in America”, in AA.VV., L'ansia dell'interpretazione, Modena, Mucchi, 1989, pp. 263-280</w:t>
      </w:r>
      <w:r w:rsidRPr="00F62481">
        <w:br/>
        <w:t>“Una porta nel buio”, postfazione a Tre poeti irlandesi (traduzioni di P. Galvin, T. Kinsella, P. Murray), in In Forma di Parole, anno IX, n. 2, aprile-maggio-giugno 1988, pp. 179-226</w:t>
      </w:r>
      <w:r w:rsidRPr="00F62481">
        <w:br/>
        <w:t>“La visione concreta”, postfazione a Poeti irlandesi moderni e contemporanei (traduzioni di P. Kavanagh, T. Kinsella, J. Montague, S. Heaney, M. Longley, J. Simmons, P. Durcan, S. Deane), in Marka, anno VII, n. 23, ottobre-dicembre 1987, pp. 40-126</w:t>
      </w:r>
      <w:r w:rsidRPr="00F62481">
        <w:br/>
        <w:t>“1880, 1894, 1987”, introduzione alla traduzione di M. Beerbohm, 1880, in In Forma di Parole, anno VIII, n. 4, ottobre-novembre-dicembre 1987, pp. 86-107</w:t>
      </w:r>
      <w:r w:rsidRPr="00F62481">
        <w:br/>
        <w:t>“Rossetti, o del maquillage”, postfazione alla traduzione di D.G. Rossetti, La mano e l'anima, in In Forma di Parole, anno V, n. 2, aprile-maggio-giugno 1984, pp. 75-105</w:t>
      </w:r>
      <w:r w:rsidRPr="00F62481">
        <w:br/>
      </w:r>
      <w:r w:rsidRPr="00F62481">
        <w:br/>
      </w:r>
      <w:r w:rsidRPr="00F62481">
        <w:br/>
        <w:t>Pubblicazioni: saggi e recensioni in rivista</w:t>
      </w:r>
      <w:r w:rsidRPr="00F62481">
        <w:br/>
        <w:t>I libri dei Beatles, «MediAzioni», vol. 27, p. 78-100,</w:t>
      </w:r>
      <w:r w:rsidRPr="00F62481">
        <w:br/>
        <w:t>Struttura a passo di gambero, «L'INDICE DEI LIBRI DEL MESE», 2020, 2, p. 18</w:t>
      </w:r>
      <w:r w:rsidRPr="00F62481">
        <w:br/>
        <w:t>Heard the song of a poet who died in the gutter, «ZONA LETTERARIA», 2018, 1, pp. 45-49</w:t>
      </w:r>
      <w:r w:rsidRPr="00F62481">
        <w:br/>
        <w:t>Sotto la protezione dell'Altissimo, «NUOVA RIVISTA LETTERARIA», 2017, 5, pp. 85 – 89</w:t>
      </w:r>
      <w:r w:rsidRPr="00F62481">
        <w:br/>
        <w:t>Rappresentazioni inglesi del terrorismo nord-irlandese: dai complotti al Complotto, «BETWEEN», 2015, V, pp. 1 - 19</w:t>
      </w:r>
      <w:r w:rsidRPr="00F62481">
        <w:br/>
        <w:t>Armonia domestica, «NUOVA RIVISTA LETTERARIA», 2014, 9, pp. 56 - 59</w:t>
      </w:r>
      <w:r w:rsidRPr="00F62481">
        <w:br/>
        <w:t>Stelle, aratri, insurrezioni, «NUOVA RIVISTA LETTERARIA», 2014, 10, pp. 99 - 104</w:t>
      </w:r>
      <w:r w:rsidRPr="00F62481">
        <w:br/>
        <w:t>Era il migliore dei tempi, era il peggiore dei tempi, «L'INDICE DEI LIBRI DEL MESE», 2013, 5, p. 10</w:t>
      </w:r>
      <w:r w:rsidRPr="00F62481">
        <w:br/>
        <w:t>Passeggiando per le strade di Londropoli. Shakespeare, Woolf, Jack the Ripper, «OCULA», 2013, 14, pp. 1 - 11</w:t>
      </w:r>
      <w:r w:rsidRPr="00F62481">
        <w:br/>
        <w:t>Fate, angeli caduti e angeli neutrali nella letteratura delle isole britanniche, in «La caduta degli angeli/The Fall of the Angels - Quaderni di Studi Indo-Mediterranei», IV (2011), Alessandria, Edizioni dell'Orso, 2011, pp. 139 - 152</w:t>
      </w:r>
      <w:r w:rsidRPr="00F62481">
        <w:br/>
        <w:t>Le tre età di Baudelaire in Inghilterra, «FRANCOFONIA», 2008, anno XXVIII, n. 54, pp. 247 – 258</w:t>
      </w:r>
      <w:r w:rsidRPr="00F62481">
        <w:br/>
        <w:t>The Brave New World of Post-Christian Italy: L’Italia di Colm Toìbìn e Joseph O’Connor, «QUADERNI DEL '900», 2008, VII, pp. 119 – 125</w:t>
      </w:r>
      <w:r w:rsidRPr="00F62481">
        <w:br/>
        <w:t>Tra fumetti e letteratura, in «L'informazione bibliografica», XXIX, 4, ottobre-dicembre 2003, pp. 485-500</w:t>
      </w:r>
      <w:r w:rsidRPr="00F62481">
        <w:br/>
        <w:t>Giovani scrittori e scrittrici inglesi, in «L'informazione bibliografica», XXIX, 2, aprile-maggio 2003, pp. 172-183</w:t>
      </w:r>
      <w:r w:rsidRPr="00F62481">
        <w:br/>
        <w:t>Poesia irlandese: Heaney e gli altri, in «L'informazione bibliografica», XXVII, 3, luglio-settembre 2001, pp. 353-359</w:t>
      </w:r>
      <w:r w:rsidRPr="00F62481">
        <w:br/>
        <w:t>Letteratura irlandese: il romanzo, in «L'informazione bibliografica», XXVII, 1, gennaio-marzo 2001, pp. 57-67</w:t>
      </w:r>
      <w:r w:rsidRPr="00F62481">
        <w:br/>
        <w:t>E se la regina Vittoria fosse stata una salamandra (cryptobranchus alleganiensis)?, in «Alphaville», nuova serie, anno 1, n. 1, luglio 1998, pp. 183-91</w:t>
      </w:r>
      <w:r w:rsidRPr="00F62481">
        <w:br/>
        <w:t>Bruce Chatwin: la discreta passione del nomade, in «Linea d'ombra», anno IX, n. 64, ottobre 1991, pp. 29-32</w:t>
      </w:r>
      <w:r w:rsidRPr="00F62481">
        <w:br/>
        <w:t>Bruce Chatwin: viaggio, frammento d'inferno, in «L'Asino d'oro», anno I, n. 1, maggio 1990, pp. 100-113</w:t>
      </w:r>
      <w:r w:rsidRPr="00F62481">
        <w:br/>
        <w:t xml:space="preserve">Othello smascherato, ovvero le metamorfosi del moro, in «Quaderni di filologia germanica della </w:t>
      </w:r>
      <w:r w:rsidRPr="00F62481">
        <w:lastRenderedPageBreak/>
        <w:t>Facoltà di Lettere e Filosofia dell'Università di Bologna», vol. IV, Ravenna, Longo, 1988, pp. 175-185</w:t>
      </w:r>
      <w:r w:rsidRPr="00F62481">
        <w:br/>
        <w:t>L'Irlanda in superficie e in profondità, in «L'Indice», anno VII, n. 1, gennaio 1990, p. 12</w:t>
      </w:r>
      <w:r w:rsidRPr="00F62481">
        <w:br/>
        <w:t>Decostruzione e accademia, in «L'Indice», anno IV, n. 4, aprile 1987, pp. 11-12</w:t>
      </w:r>
      <w:r w:rsidRPr="00F62481">
        <w:br/>
        <w:t>Su un'allusione di Dante Gabriel Rossetti a Cecco d'Ascoli, in «Piceno», anno VI, n. 2 / anno VII, n. 1, gennaio 1983, pp. 27-30</w:t>
      </w:r>
      <w:r w:rsidRPr="00F62481">
        <w:br/>
        <w:t>La tragedia dell'ultimo tedesco in Italia, in «Marka», anno III, n. 5, giugno-agosto 1982, pp. 111-115</w:t>
      </w:r>
      <w:r w:rsidRPr="00F62481">
        <w:br/>
      </w:r>
      <w:r w:rsidRPr="00F62481">
        <w:br/>
        <w:t>Pubblicazioni: traduzioni</w:t>
      </w:r>
      <w:r w:rsidRPr="00F62481">
        <w:br/>
        <w:t>Steven Beller L'antisemitismo, Bologna, Il Mulino, 2017</w:t>
      </w:r>
      <w:r w:rsidRPr="00F62481">
        <w:br/>
        <w:t>Harry Sidebottom, La guerra nel mondo antico, Bologna, Il Mulino, 2014</w:t>
      </w:r>
      <w:r w:rsidRPr="00F62481">
        <w:br/>
        <w:t>Daisetz T. Suzuki, Lo Zen e la cultura giapponese, Milano, Adelphi, 2014</w:t>
      </w:r>
      <w:r w:rsidRPr="00F62481">
        <w:br/>
        <w:t>Billy Cowie, Due in uno, Bologna, Comma 22, 2010</w:t>
      </w:r>
      <w:r w:rsidRPr="00F62481">
        <w:br/>
        <w:t>Charles Vess, Ballate, Bologna, Comma 22, 2009</w:t>
      </w:r>
      <w:r w:rsidRPr="00F62481">
        <w:br/>
        <w:t>Alan Moore e D. Gibbons, Watchmen, Milano, La Repubblica, 2005</w:t>
      </w:r>
      <w:r w:rsidRPr="00F62481">
        <w:br/>
        <w:t>Robert Coover, Il gioco di Henry, Roma, Fanucci, 2002</w:t>
      </w:r>
      <w:r w:rsidRPr="00F62481">
        <w:br/>
        <w:t>Wallace Stevens, L'angelo necessario, Milano, SE, 2000</w:t>
      </w:r>
      <w:r w:rsidRPr="00F62481">
        <w:br/>
        <w:t>Rex Miller, Slob, Torino, Einaudi, 2000</w:t>
      </w:r>
      <w:r w:rsidRPr="00F62481">
        <w:br/>
        <w:t>Mark Kishlansky, L'età degli Stuart. L'Inghilterra dal 1603 al 1714, Bologna, Il Mulino, 1999</w:t>
      </w:r>
      <w:r w:rsidRPr="00F62481">
        <w:br/>
        <w:t>Peter Quennell, Byron in Italia, Bologna, Il Mulino, 1999</w:t>
      </w:r>
      <w:r w:rsidRPr="00F62481">
        <w:br/>
        <w:t>Legge, Meek, Reekie, Hird, Welsh, Warner, Acidi scozzesi, Torino, Einaudi, 1998</w:t>
      </w:r>
      <w:r w:rsidRPr="00F62481">
        <w:br/>
        <w:t>Tim Parks, Fuga nella luce, Milano, Adelphi, 1998</w:t>
      </w:r>
      <w:r w:rsidRPr="00F62481">
        <w:br/>
        <w:t>J. Skipp e J. Spector, L'angelo della carne, Bologna, Phoenix, 1995</w:t>
      </w:r>
      <w:r w:rsidRPr="00F62481">
        <w:br/>
        <w:t>Rex Miller, Slob, Bologna, Phoenix, 1995</w:t>
      </w:r>
      <w:r w:rsidRPr="00F62481">
        <w:br/>
        <w:t>J.P. Blaylock, Homunculus, Milano, Bompiani, 1995 (con Valeria Reggi)</w:t>
      </w:r>
      <w:r w:rsidRPr="00F62481">
        <w:br/>
        <w:t>P. Hoffmann, Tedeschi contro il nazismo, Bologna, Il Mulino, 1994</w:t>
      </w:r>
      <w:r w:rsidRPr="00F62481">
        <w:br/>
        <w:t>M. Ignatieff, Album russo, Bologna, Il Mulino, 1993</w:t>
      </w:r>
      <w:r w:rsidRPr="00F62481">
        <w:br/>
        <w:t>F. Gilbert, Storia: politica o cultura?, Bologna, Il Mulino, 1993</w:t>
      </w:r>
      <w:r w:rsidRPr="00F62481">
        <w:br/>
        <w:t>W.B. Gallie, Filosofie di pace e guerra, Bologna, Il Mulino, 1993</w:t>
      </w:r>
      <w:r w:rsidRPr="00F62481">
        <w:br/>
        <w:t>Isaac Asimov e Robert Silverberg, Robot NDR-113, Milano, Bompiani, 1992</w:t>
      </w:r>
      <w:r w:rsidRPr="00F62481">
        <w:br/>
        <w:t>J. Brooks, Quando la Russia imparò a leggere, Bologna, Il Mulino, 1992</w:t>
      </w:r>
      <w:r w:rsidRPr="00F62481">
        <w:br/>
        <w:t>C.N.L. Brooke, Il matrimonio nel medioevo, Bologna, Il Mulino, 1991</w:t>
      </w:r>
      <w:r w:rsidRPr="00F62481">
        <w:br/>
        <w:t>Richard Ellmann, fluidofiume, Milano, Leonardo, 1991</w:t>
      </w:r>
      <w:r w:rsidRPr="00F62481">
        <w:br/>
        <w:t>Isaac Asimov e Robert Silverberg, Il figlio del tempo, Milano, Bompiani, 1991</w:t>
      </w:r>
      <w:r w:rsidRPr="00F62481">
        <w:br/>
        <w:t>Peter Gay, Voltaire politico, Bologna, Il Mulino, 1991</w:t>
      </w:r>
      <w:r w:rsidRPr="00F62481">
        <w:br/>
        <w:t>Isaac Asimov e Robert Silverberg, Notturno, Milano, Bompiani, 1990</w:t>
      </w:r>
      <w:r w:rsidRPr="00F62481">
        <w:br/>
        <w:t>Northrop Frye, T. S. Eliot, Bologna, Il Mulino, 1989</w:t>
      </w:r>
      <w:r w:rsidRPr="00F62481">
        <w:br/>
        <w:t>W.J. Ong, Interfacce della parola, Bologna, Il Mulino, 1989</w:t>
      </w:r>
      <w:r w:rsidRPr="00F62481">
        <w:br/>
        <w:t>J. Hillis Miller, L'etica della lettura, Modena, Mucchi, 1989 (con P. Prezzavento)</w:t>
      </w:r>
      <w:r w:rsidRPr="00F62481">
        <w:br/>
        <w:t>Peter Gay, Storia e psicoanalisi, Bologna, Il Mulino, 1989</w:t>
      </w:r>
      <w:r w:rsidRPr="00F62481">
        <w:br/>
        <w:t>Harold Bloom, Un legislatore non riconosciuto: Wordsworth e la poesia moderna, in L.M. Crisafulli Jones, A. De Paz, V. Fortunati, G. Franci (eds.), Modernità dei romantici, Napoli, Liguori, 1988, pp. 31-43</w:t>
      </w:r>
      <w:r w:rsidRPr="00F62481">
        <w:br/>
      </w:r>
      <w:r w:rsidRPr="00F62481">
        <w:br/>
        <w:t>Borse di studio, ricerche finanziate e insegnamenti all’estero</w:t>
      </w:r>
      <w:r w:rsidRPr="00F62481">
        <w:br/>
        <w:t xml:space="preserve">26 novembre 1999 - 18 dicembre 2001 - Partecipante al Programma di Ricerca Scientifica di Rilevante Interesse Nazionale LA CREAZIONE DEI MOSTRI TRA MAGIA, SCIENZA E FANTASCIENZA, </w:t>
      </w:r>
      <w:r w:rsidRPr="00F62481">
        <w:lastRenderedPageBreak/>
        <w:t>cofinanziato dal MIUR (coordinatrice scientifica: prof. Laura di Michele, responsabile scientifica: prof. Vita Fortunati)</w:t>
      </w:r>
      <w:r w:rsidRPr="00F62481">
        <w:br/>
        <w:t>29 luglio 1999 - XII John Hewitt International Summer School, Carnlough, Northern Ireland. Conferenza: “A strange case of (mis)reading comprehension: Yeats' Purgatory”</w:t>
      </w:r>
      <w:r w:rsidRPr="00F62481">
        <w:br/>
        <w:t>24-25 aprile 1997: Staff mobility exchange, Trinity College, Dublin. Conferenze presso il Dipartimento di Italiano sulla ricezione in Italia di Patrick McCabe su Baol di Stefano Benni</w:t>
      </w:r>
      <w:r w:rsidRPr="00F62481">
        <w:br/>
        <w:t>Giugno-luglio 1986: Borsa di studio offerta dal governo irlandese per una Summer School in Irish Studies, Università di Cork</w:t>
      </w:r>
      <w:r w:rsidRPr="00F62481">
        <w:br/>
      </w:r>
      <w:r w:rsidRPr="00F62481">
        <w:br/>
        <w:t>Convegni: partecipazione e organizzazione</w:t>
      </w:r>
      <w:r w:rsidRPr="00F62481">
        <w:br/>
      </w:r>
      <w:r w:rsidRPr="00F62481">
        <w:br/>
        <w:t>2019</w:t>
      </w:r>
      <w:r w:rsidRPr="00F62481">
        <w:br/>
        <w:t>11 ottobre: Organizzazione della giornata di studi "Wilde World". Dipartimento LILEC</w:t>
      </w:r>
      <w:r w:rsidRPr="00F62481">
        <w:br/>
        <w:t>3-11 ottobre: organizzazione di "A week on the Wilde Side", settimana di conferenze, film e incontri su Oscar Wilde, Dipartimento LILEC, Sala Borsa e Cineteca di Bologna</w:t>
      </w:r>
      <w:r w:rsidRPr="00F62481">
        <w:br/>
        <w:t>5 luglio: Incontro con Joe R. Lansdale e Lewis Shiner, Piazza Verdi, Università di Bologna</w:t>
      </w:r>
      <w:r w:rsidRPr="00F62481">
        <w:br/>
        <w:t>29-31 maggio: "Power to pop (off)", convegno internazionale Kul't-tovary Cultural Commodities. The Commercialization of History in Mass Culture and Literature in Contemporary Russia and in the World, Bologna, Dipartimento di Lingue, Letterature e Culture Moderne</w:t>
      </w:r>
      <w:r w:rsidRPr="00F62481">
        <w:br/>
        <w:t>23-24 maggio: Organizzazione e comitato scientifico del convegno internazionale "Myth and Dream/The Dreaming of Myth - Sogno e mito/Sognare il mito", Bologna, Dipartimento di Lingue, Letterature e Culture Moderne, Centre for Myth Studies (University of Essex), Acis&amp;Galatea Projecto de investigacion</w:t>
      </w:r>
      <w:r w:rsidRPr="00F62481">
        <w:br/>
      </w:r>
      <w:r w:rsidRPr="00F62481">
        <w:br/>
        <w:t>2018</w:t>
      </w:r>
      <w:r w:rsidRPr="00F62481">
        <w:br/>
        <w:t>6-7 dicembre: "Ra Ra Rasputin: Boney M and the Problems of the F(r)iction Gone Global”, convegno internazionale "Global F(r)ictions", Dipartimento di Lingue, Letterature e Culture Moderne,Dipartimento di Storia Culture Civiltà (università di Bologna), Academy of Global Humanities and Critical Theory, Centro Dipartimentlae di Ricerca sull'Utopia</w:t>
      </w:r>
      <w:r w:rsidRPr="00F62481">
        <w:br/>
        <w:t>10-11 dicembre: "Promethea di Alan Moore: una via psichedelica al mito", Rielaborazioni del Mito nel Fumetto Contemporaneo, Dipartimento di Lettere e Filosofia, Università degli Studi di Trento,</w:t>
      </w:r>
      <w:r w:rsidRPr="00F62481">
        <w:br/>
        <w:t>23-25 novembre: “Tra Fitzrovia e Bloomsbury. Duncan Grant e Lytton Strachey”, festival letterario Il Faro in una stanza, Sesto San Giovanni (MI), Libreria Virginia e Co. in collaborazione con la Italian Virginia Woolf Society</w:t>
      </w:r>
      <w:r w:rsidRPr="00F62481">
        <w:br/>
        <w:t>30 ottobre- 14 novembre: Frankenreads in Bologna: presentazione dei film Frankenstein di J. Whale (30/10) e Frankenstein created woman di T. Fisher (14/11); tavola rotonda “Frankenstein(s): mostri, scienza, contesti e media (31/10); Bologna, Dipartimento di Lingue, Letterature e Culture Moderne, Cineteca e Sala Borsa</w:t>
      </w:r>
      <w:r w:rsidRPr="00F62481">
        <w:br/>
        <w:t>10 ottobre - "Fitzrovia Wilde Party", presentazione del volume Fitzrovia, o la Bohème a Londra e dell'Italian Oscar Wilde Society, Bologna, Galleria ONO</w:t>
      </w:r>
      <w:r w:rsidRPr="00F62481">
        <w:br/>
        <w:t>19-21 settembre – “Swinging Frankenstein: The Creature in the Sixties”, convegno internazionale Mary Shelley’s Frankenstein, 1818–2018: Circuits and Circulation, Bologna, Centro Interuniversitario per lo Studio del Romanticismo (CISR), British Association for Romantic Studies (BARS), ERA (European Romanticism in Association), Cardiff University, The Open University</w:t>
      </w:r>
      <w:r w:rsidRPr="00F62481">
        <w:br/>
        <w:t>31 maggio-2 giugno – “Linus il rosso”, convegno internazionale Contre-cultures à l’italienne: 1968 et après, Parigi, Université Paris Nanterre</w:t>
      </w:r>
      <w:r w:rsidRPr="00F62481">
        <w:br/>
        <w:t>19 maggio - Presentazione del volume Lovecraft e il Giappone. Letteratura, cinema, manga, anime, Bologna, NipPop 2018</w:t>
      </w:r>
      <w:r w:rsidRPr="00F62481">
        <w:br/>
      </w:r>
      <w:r w:rsidRPr="00F62481">
        <w:lastRenderedPageBreak/>
        <w:t>18 maggio Talk sul Glam Rock con Michael Putland, Bologna, Galleria ONO</w:t>
      </w:r>
      <w:r w:rsidRPr="00F62481">
        <w:br/>
        <w:t>18 aprile – “Il faro e i suoi guardiani”, giornata di studi Fari e patrimonio costiero, Bologna, Dipartimento di Storia Culture Civiltà (Università di Bologna) e Società Geografica Italiana</w:t>
      </w:r>
      <w:r w:rsidRPr="00F62481">
        <w:br/>
      </w:r>
      <w:r w:rsidRPr="00F62481">
        <w:br/>
        <w:t>2017</w:t>
      </w:r>
      <w:r w:rsidRPr="00F62481">
        <w:br/>
        <w:t>22-23 novembre – Membro del comitato scientifico del convegno internazionale Bande à Part - Fumetto e transmedialità, Bologna, Accademia di Belle Arti, Dipartimento di Filologia Classica e Italianistica, Université Paris Nanterre</w:t>
      </w:r>
      <w:r w:rsidRPr="00F62481">
        <w:br/>
        <w:t>8 settembre - Chair del Panel 10, 23rd SERCIA International Conference, “That’s Entertainment”, Università di Bologna, Dipartimento delle Arti</w:t>
      </w:r>
      <w:r w:rsidRPr="00F62481">
        <w:br/>
        <w:t>8-9 giugno - “‘Something Suggestive of Japan”? L’orientalismo grottesco di Aubrey Beardsley’”, convegno internazionale Il mito del nemico: i volti mutevoli dell’Altro e la costruzione delle identità europee, Università di Bologna, Dipartimento delle Arti</w:t>
      </w:r>
      <w:r w:rsidRPr="00F62481">
        <w:br/>
        <w:t>11-12 maggio – “Stephen Dedalus, maschera di Joyce?”, La letteratura dal punto di vista degli scrittori, Biblioteca Nazionale di Napoli</w:t>
      </w:r>
      <w:r w:rsidRPr="00F62481">
        <w:br/>
      </w:r>
      <w:r w:rsidRPr="00F62481">
        <w:br/>
        <w:t>2016</w:t>
      </w:r>
      <w:r w:rsidRPr="00F62481">
        <w:br/>
        <w:t>29-30 novembre - “Who Watches the Translators?”, Traduzione. Motivi, temi, isotopie, Università di Trento</w:t>
      </w:r>
      <w:r w:rsidRPr="00F62481">
        <w:br/>
        <w:t>24-25 novembre – “’No Englishman could have perpetrated such a horrible crime’: Jack as Jacob the Ripper?”, convegno internazionale CriMiNaRe CRIme, MIgration, NArration, Resistance, Università di Milano, Polo di Mediazione Interculturale e Comunicazione</w:t>
      </w:r>
      <w:r w:rsidRPr="00F62481">
        <w:br/>
        <w:t>22 novembre – “Squartando la tela: Patricia Cornwell e Walter Sickert”, Urbinoir 2016 – Trilli Diabolici e Nature Morte: Crimes for Art’s Sake, Università di Urbino</w:t>
      </w:r>
      <w:r w:rsidRPr="00F62481">
        <w:br/>
        <w:t>15-16 settembre – “Jack the Ripper, un eroe gotico?”, convegno internazionale The Gothic Galaxy: Intersections and Metamorphoses, Università di Bologna, Dipartimento di Lingue, Letterature e Culture Moderne</w:t>
      </w:r>
      <w:r w:rsidRPr="00F62481">
        <w:br/>
      </w:r>
      <w:r w:rsidRPr="00F62481">
        <w:br/>
        <w:t>2015</w:t>
      </w:r>
      <w:r w:rsidRPr="00F62481">
        <w:br/>
        <w:t>7-8 maggio - “Tradurre graphic novel: un lavoretto facile facile”, convegno internazionale Bande à Part – Graphic Novel, fumetto e letteratura, Università di Bologna, Accademia di Belle Arti, Dipartimento di Filologia Classica e Italianistica</w:t>
      </w:r>
      <w:r w:rsidRPr="00F62481">
        <w:br/>
        <w:t>16-17 aprile – membro del comitato organizzativo di #LetterariaMente: Incontro di studi sull’insegnamento delle letterature, Università di Bologna, Scuola di Lingue e Letterature, Traduzione e Interpretazione</w:t>
      </w:r>
      <w:r w:rsidRPr="00F62481">
        <w:br/>
      </w:r>
      <w:r w:rsidRPr="00F62481">
        <w:br/>
        <w:t>2014</w:t>
      </w:r>
      <w:r w:rsidRPr="00F62481">
        <w:br/>
        <w:t>17-19 dicembre – “Rappresentazioni inglesi del terrorismo nord-irlandese: Dai complotti al Complotto”, L’immaginario politico. Impegno, Resistenza, Ideologia, Bologna, Compalit, Associazione di Teoria e Storia Comparata della Letteratura</w:t>
      </w:r>
      <w:r w:rsidRPr="00F62481">
        <w:br/>
      </w:r>
      <w:r w:rsidRPr="00F62481">
        <w:br/>
        <w:t>2013</w:t>
      </w:r>
      <w:r w:rsidRPr="00F62481">
        <w:br/>
        <w:t>22 gennaio – Membro del comitato scientifico e organizzativo del convegno internazionale The Invention(s) of Charles Dickens, Università di Bologna e Genus Bononiae</w:t>
      </w:r>
      <w:r w:rsidRPr="00F62481">
        <w:br/>
      </w:r>
      <w:r w:rsidRPr="00F62481">
        <w:br/>
        <w:t>2012</w:t>
      </w:r>
      <w:r w:rsidRPr="00F62481">
        <w:br/>
        <w:t>28-30 novembre – “Vite fantastiche di Chapman e Keats”, Urbinoir 2012: Il lato oscuro delle parole / The Dark Side of Words, Università di Urbino</w:t>
      </w:r>
      <w:r w:rsidRPr="00F62481">
        <w:br/>
      </w:r>
      <w:r w:rsidRPr="00F62481">
        <w:lastRenderedPageBreak/>
        <w:t>24-26 maggio – Chair della sessione “Contemporary Cyclicalities I: Ireland on Film”, convegno internazionale The Seim Anew?”: Ireland in cycles. Is the present a return to the past? Cyclical patterns in contemporary Ireland: cultural memory, literature and society, Università di Trieste, Dipartimento di Lettere</w:t>
      </w:r>
      <w:r w:rsidRPr="00F62481">
        <w:br/>
        <w:t>3-5 maggio – Membro del Comitato Scientifico del convegno internazionale Contours of the City, Università di Bologna, Laboratorio di Ricerca sulle Città e Istituto di Studi Superiori; presentazione del paper: “His Boots were made for Walkin’. Dickens as a Stroller”</w:t>
      </w:r>
      <w:r w:rsidRPr="00F62481">
        <w:br/>
      </w:r>
      <w:r w:rsidRPr="00F62481">
        <w:br/>
        <w:t>2011</w:t>
      </w:r>
      <w:r w:rsidRPr="00F62481">
        <w:br/>
        <w:t>17-19 maggio – “Dal ristorante alla terra desolata: frammenti autotraduttivi eliotiani”, convegno internazionale Autotraduzione. Testi e Contesti, Università di Bologna, Dipartimento di Lingue e Letterature Straniere</w:t>
      </w:r>
      <w:r w:rsidRPr="00F62481">
        <w:br/>
      </w:r>
      <w:r w:rsidRPr="00F62481">
        <w:br/>
        <w:t>2010</w:t>
      </w:r>
      <w:r w:rsidRPr="00F62481">
        <w:br/>
        <w:t>27 giugno-3 luglio - “Yoyce and Jeats”, Trieste Joyce School, Università di Trieste</w:t>
      </w:r>
      <w:r w:rsidRPr="00F62481">
        <w:br/>
        <w:t>18 maggio - “Passeggiando per le strade di Londropoli: Shakespeare, Woolf e Jack the Ripper”, Le città visibili. Confini e margini fra spazio e rappresentazione, Università di Bologna, Scuola Superiore di Studi Umanistici, Istituto Italiano di Scienze Umane di Firenze</w:t>
      </w:r>
      <w:r w:rsidRPr="00F62481">
        <w:br/>
      </w:r>
      <w:r w:rsidRPr="00F62481">
        <w:br/>
        <w:t>2009</w:t>
      </w:r>
      <w:r w:rsidRPr="00F62481">
        <w:br/>
        <w:t>16 maggio – Tavola Rotonda “La traduzione di testi illustrati: graphic novel, fumetti, libri per ragazzi”, Torino, Fiera internazionale del libro</w:t>
      </w:r>
      <w:r w:rsidRPr="00F62481">
        <w:br/>
      </w:r>
      <w:r w:rsidRPr="00F62481">
        <w:br/>
        <w:t>2008</w:t>
      </w:r>
      <w:r w:rsidRPr="00F62481">
        <w:br/>
        <w:t>6 marzo – “Rivisitazioni shakespeariane”, De Luca. Il disegno pensiero, Bologna, Accademia delle Belle Arti</w:t>
      </w:r>
      <w:r w:rsidRPr="00F62481">
        <w:br/>
      </w:r>
      <w:r w:rsidRPr="00F62481">
        <w:br/>
        <w:t>2007</w:t>
      </w:r>
      <w:r w:rsidRPr="00F62481">
        <w:br/>
        <w:t>15-16 novembre - “Le tre età di Baudelaire in Inghilterra”, convegno internazionale Attualità delle ‘Fleurs du Mal’ e di ‘Madame Bovary’, Università di Bologna, Dipartimento di Lingue e Letterature Straniere</w:t>
      </w:r>
      <w:r w:rsidRPr="00F62481">
        <w:br/>
      </w:r>
      <w:r w:rsidRPr="00F62481">
        <w:br/>
        <w:t>2006</w:t>
      </w:r>
      <w:r w:rsidRPr="00F62481">
        <w:br/>
        <w:t>5-7 ottobre - “L’estremismo, malattia senile della borghesia: conflitti nella narrativa recente di James Ballard”, Conflicts: strategies of representation of war in postmodern culture, Università di Bologna, Dipartimento di Lingue e Letterature Straniere</w:t>
      </w:r>
      <w:r w:rsidRPr="00F62481">
        <w:br/>
      </w:r>
      <w:r w:rsidRPr="00F62481">
        <w:br/>
        <w:t>2005</w:t>
      </w:r>
      <w:r w:rsidRPr="00F62481">
        <w:br/>
        <w:t>28 novembre - “J.R. Ballard, pornografo dell’apocalisse”, La Città e la Violenza: I mondi urbani e post-urbani di James G. Ballard, Ascoli Piceno</w:t>
      </w:r>
      <w:r w:rsidRPr="00F62481">
        <w:br/>
        <w:t>17-19 novembre – “Buoni e cattivi selvaggi: riappropriazione dello stereotipo irlandese nella narrativa contemporanea”, Il primitivismo e le sue metamorfosi: archeologia di un discorso culturale, Università di Bologna, Dipartimento di Lingue e Letterature Straniere</w:t>
      </w:r>
      <w:r w:rsidRPr="00F62481">
        <w:br/>
      </w:r>
      <w:r w:rsidRPr="00F62481">
        <w:br/>
        <w:t>2004</w:t>
      </w:r>
      <w:r w:rsidRPr="00F62481">
        <w:br/>
        <w:t>12-15 luglio - “Development of Medieval Legends in the Late Victorian Period: Thoughts on Beardsley’s Under the Hill”, International Medieval Conference 2004, University of Leeds</w:t>
      </w:r>
      <w:r w:rsidRPr="00F62481">
        <w:br/>
        <w:t xml:space="preserve">5-7 maggio - “‘Where was Jack the Ripper?’ Urban Space in the British (True) Crime Fiction”, [City </w:t>
      </w:r>
      <w:r w:rsidRPr="00F62481">
        <w:lastRenderedPageBreak/>
        <w:t>in (Culture] in City), Izmir, Ege University, Faculty of Letters</w:t>
      </w:r>
      <w:r w:rsidRPr="00F62481">
        <w:br/>
      </w:r>
      <w:r w:rsidRPr="00F62481">
        <w:br/>
        <w:t>2003</w:t>
      </w:r>
      <w:r w:rsidRPr="00F62481">
        <w:br/>
        <w:t>28 febbraio-2 marzo – “Translation Modes: Thomas Moore and James Clarence Mangan”, convegno internazionale The Language(s) of Romanticism, Università di Bologna, Dipartimento di Lingue e Letterature Straniere, British Association for Romantic Studies (BARS) e Centro Interdisciplinare di Studi Romantici</w:t>
      </w:r>
      <w:r w:rsidRPr="00F62481">
        <w:br/>
      </w:r>
      <w:r w:rsidRPr="00F62481">
        <w:br/>
        <w:t>2001</w:t>
      </w:r>
      <w:r w:rsidRPr="00F62481">
        <w:br/>
        <w:t>3-4 dicembre – “Happy hypocrites: the art of dressing, dressing up and cross-dressing in Wilde, Yeats and Frank Harris”, Decadent Masculinities 1890-1900, Università del Piemonte Orientale “Amedeo Avogadro”</w:t>
      </w:r>
      <w:r w:rsidRPr="00F62481">
        <w:br/>
      </w:r>
      <w:r w:rsidRPr="00F62481">
        <w:br/>
        <w:t>2000</w:t>
      </w:r>
      <w:r w:rsidRPr="00F62481">
        <w:br/>
        <w:t>10 novembre - “Le disavventure di Oscar a Londropoli: Wilde nel fumetto”, convegno internazionale The Importance of Being Misunderstood: A Homage to Oscar Wilde, Bologna-Parma, Università di Bologna, Università di Parma and UCLA. Membro del Comitato Organizzativo</w:t>
      </w:r>
      <w:r w:rsidRPr="00F62481">
        <w:br/>
        <w:t>20 ottobre - “With/without Wilde: The Italian reception of the English fin de siècle, 1980-2000” – The Irish and British Fin-de-siècle in Europe: Wilde and Yeats, University of London, Institute of English Studies, School of Advanced Study</w:t>
      </w:r>
      <w:r w:rsidRPr="00F62481">
        <w:br/>
      </w:r>
      <w:r w:rsidRPr="00F62481">
        <w:br/>
        <w:t>1995</w:t>
      </w:r>
      <w:r w:rsidRPr="00F62481">
        <w:br/>
        <w:t>16-18 febbraio - “Wilde a Twin Peaks”, Il centauro anglo-americano: culture di lingua inglese a confronto, Università di Bologna, XVII AIA Conference</w:t>
      </w:r>
      <w:r w:rsidRPr="00F62481">
        <w:br/>
      </w:r>
      <w:r w:rsidRPr="00F62481">
        <w:br/>
        <w:t>1994</w:t>
      </w:r>
      <w:r w:rsidRPr="00F62481">
        <w:br/>
        <w:t>14-15 aprile - “Della necessità di avere un padre e non frequentare cattive compagnie”, To Ireland in the Coming Times - Giornate di studio sulla cultura irlandese – Università di Firenze</w:t>
      </w:r>
      <w:r w:rsidRPr="00F62481">
        <w:br/>
      </w:r>
      <w:r w:rsidRPr="00F62481">
        <w:br/>
        <w:t>1989</w:t>
      </w:r>
      <w:r w:rsidRPr="00F62481">
        <w:br/>
        <w:t>3 novembre – “Bruce Chatwin”, Fine dei viaggi: spazio e tempo nella narrazione moderna – Università di Torino, Dipartimento di Scienze del Linguaggio e Letterature Moderne Comparate</w:t>
      </w:r>
      <w:r w:rsidRPr="00F62481">
        <w:br/>
      </w:r>
      <w:r w:rsidRPr="00F62481">
        <w:br/>
        <w:t>1988</w:t>
      </w:r>
      <w:r w:rsidRPr="00F62481">
        <w:br/>
        <w:t>8-9 febbraio – “Dante Gabriel Rossetti traduttore”, Sul tradurre poetico – Università di Siena, Facoltà di Lettere e Filosofia</w:t>
      </w:r>
      <w:r w:rsidRPr="00F62481">
        <w:br/>
      </w:r>
      <w:r w:rsidRPr="00F62481">
        <w:br/>
        <w:t>1985</w:t>
      </w:r>
      <w:r w:rsidRPr="00F62481">
        <w:br/>
        <w:t>17-18 maggio – “Max Beerbohm e il 1880”, Pensare la fine - Università di Bologna, Facoltà di Lettere e Filosofia</w:t>
      </w:r>
      <w:r w:rsidRPr="00F62481">
        <w:br/>
      </w:r>
      <w:r w:rsidRPr="00F62481">
        <w:br/>
      </w:r>
      <w:r w:rsidRPr="00F62481">
        <w:br/>
        <w:t>Associazioni, comitati di riviste e premi letterari</w:t>
      </w:r>
      <w:r w:rsidRPr="00F62481">
        <w:br/>
        <w:t>Presidente della Italian Oscar Wilde Society</w:t>
      </w:r>
      <w:r w:rsidRPr="00F62481">
        <w:br/>
        <w:t>Membro dell'AIA, Associazione Italiana di Anglistica</w:t>
      </w:r>
      <w:r w:rsidRPr="00F62481">
        <w:br/>
        <w:t>Membro del Comitato Scientifico di “Studi irlandesi. A Journal of Irish Studies”</w:t>
      </w:r>
      <w:r w:rsidRPr="00F62481">
        <w:br/>
        <w:t>Membro del Comitato Scientifico di “Percorsi storici”</w:t>
      </w:r>
      <w:r w:rsidRPr="00F62481">
        <w:br/>
        <w:t>Membro del Comitato Scientifico allargato del Laboratorio di Ricerca sulle Città (fino al 2005)</w:t>
      </w:r>
      <w:r w:rsidRPr="00F62481">
        <w:br/>
      </w:r>
      <w:r w:rsidRPr="00F62481">
        <w:lastRenderedPageBreak/>
        <w:t>Membro della giuria del “Premio «LILEC» di Traduzione Poetica” (dal 2013)</w:t>
      </w:r>
      <w:r w:rsidRPr="00F62481">
        <w:br/>
      </w:r>
      <w:r w:rsidRPr="00F62481">
        <w:br/>
      </w:r>
      <w:r w:rsidRPr="00F62481">
        <w:br/>
        <w:t>Centri e gruppi di ricerca</w:t>
      </w:r>
      <w:r w:rsidRPr="00F62481">
        <w:br/>
        <w:t>Direttore di “Power to the Pop – Osservatorio sulle culture pop contemporanee”, Nucleo di Ricerca del Dipartimento di Lingue, Letterature e Culture Moderne (2015 –)</w:t>
      </w:r>
      <w:r w:rsidRPr="00F62481">
        <w:br/>
        <w:t>Membro del Comitato Scientifico del Centro di Ricerca Criminal Hero. Le forme del male nelle narrazioni contemporanee (CH), Università di Milano (2016 –)</w:t>
      </w:r>
      <w:r w:rsidRPr="00F62481">
        <w:br/>
        <w:t>Membro del “Centro di Studi Canadesi ‘Alfredo Rizzardi’” (settembre 2016 - 2019)</w:t>
      </w:r>
      <w:r w:rsidRPr="00F62481">
        <w:br/>
        <w:t>Membro del “Centro Interdipartimentale di Studi sull’Utopia”, ora “Centro Studi sull’Utopia”, Dipartimento di Lingue, Letterature e Culture Moderne (1999-)</w:t>
      </w:r>
      <w:r w:rsidRPr="00F62481">
        <w:br/>
      </w:r>
      <w:r w:rsidRPr="00F62481">
        <w:br/>
      </w:r>
      <w:r w:rsidRPr="00F62481">
        <w:br/>
        <w:t>Altre esperienze lavorative</w:t>
      </w:r>
      <w:r w:rsidRPr="00F62481">
        <w:br/>
        <w:t>Ottobre 2011-febbraio 2013 – coordinamento scientifico delle iniziative di aBOut Dickens organizzate dall’Istituzione Biblioteche e dal Comune di Bologna per il bicentenario della nascita di Charles Dickens</w:t>
      </w:r>
      <w:r w:rsidRPr="00F62481">
        <w:br/>
        <w:t>2002-2014 Consulente per l’ILE (Irish Literary Exchange)</w:t>
      </w:r>
      <w:r w:rsidRPr="00F62481">
        <w:br/>
        <w:t>Peer reviewer per le riviste “Between”, “La Questione Romantica”, “Altre Modernità”, “Prospero”, “Percorsi Storici”, “Textus”, “RPD Journal of Theories and Research in Education”, “Estetica”, “piano b. Arti e culture visive” e per la collana Di/Segni</w:t>
      </w:r>
    </w:p>
    <w:p w:rsidR="00EC7BC5" w:rsidRDefault="00F62481">
      <w:bookmarkStart w:id="0" w:name="_GoBack"/>
      <w:bookmarkEnd w:id="0"/>
    </w:p>
    <w:sectPr w:rsidR="00EC7BC5" w:rsidSect="004C2EC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81"/>
    <w:rsid w:val="00213BAB"/>
    <w:rsid w:val="002447FB"/>
    <w:rsid w:val="004C2EC5"/>
    <w:rsid w:val="00F6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8E4A3"/>
  <w14:defaultImageDpi w14:val="32767"/>
  <w15:chartTrackingRefBased/>
  <w15:docId w15:val="{5DA02300-7957-714A-8AD3-E705F0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4207</Words>
  <Characters>23982</Characters>
  <Application>Microsoft Office Word</Application>
  <DocSecurity>0</DocSecurity>
  <Lines>199</Lines>
  <Paragraphs>56</Paragraphs>
  <ScaleCrop>false</ScaleCrop>
  <Company/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Scatasta</dc:creator>
  <cp:keywords/>
  <dc:description/>
  <cp:lastModifiedBy>Gino Scatasta</cp:lastModifiedBy>
  <cp:revision>1</cp:revision>
  <dcterms:created xsi:type="dcterms:W3CDTF">2020-07-04T21:30:00Z</dcterms:created>
  <dcterms:modified xsi:type="dcterms:W3CDTF">2020-07-04T21:31:00Z</dcterms:modified>
</cp:coreProperties>
</file>