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70" w:rsidRDefault="007E7E70" w:rsidP="007E7E70">
      <w:pPr>
        <w:spacing w:line="360" w:lineRule="auto"/>
        <w:jc w:val="both"/>
        <w:rPr>
          <w:rFonts w:ascii="Baskerville" w:hAnsi="Baskerville"/>
          <w:sz w:val="22"/>
          <w:szCs w:val="22"/>
        </w:rPr>
      </w:pPr>
      <w:r w:rsidRPr="006E5F67">
        <w:rPr>
          <w:rFonts w:ascii="Baskerville" w:hAnsi="Baskerville"/>
          <w:sz w:val="22"/>
          <w:szCs w:val="22"/>
        </w:rPr>
        <w:t>Evangelos Bakalis</w:t>
      </w:r>
      <w:r>
        <w:rPr>
          <w:rFonts w:ascii="Baskerville" w:hAnsi="Baskerville"/>
          <w:sz w:val="22"/>
          <w:szCs w:val="22"/>
        </w:rPr>
        <w:t xml:space="preserve">: </w:t>
      </w:r>
      <w:r w:rsidRPr="006E5F67">
        <w:rPr>
          <w:rFonts w:ascii="Baskerville" w:eastAsia="Times New Roman" w:hAnsi="Baskerville" w:cs="Times New Roman"/>
          <w:color w:val="333333"/>
          <w:sz w:val="22"/>
          <w:szCs w:val="22"/>
          <w:shd w:val="clear" w:color="auto" w:fill="FFFFFF"/>
        </w:rPr>
        <w:t>Junio</w:t>
      </w:r>
      <w:r>
        <w:rPr>
          <w:rFonts w:ascii="Baskerville" w:eastAsia="Times New Roman" w:hAnsi="Baskerville" w:cs="Times New Roman"/>
          <w:color w:val="333333"/>
          <w:sz w:val="22"/>
          <w:szCs w:val="22"/>
          <w:shd w:val="clear" w:color="auto" w:fill="FFFFFF"/>
        </w:rPr>
        <w:t xml:space="preserve">r assistant professor </w:t>
      </w:r>
      <w:r>
        <w:rPr>
          <w:rFonts w:ascii="Baskerville" w:hAnsi="Baskerville"/>
          <w:sz w:val="22"/>
          <w:szCs w:val="22"/>
        </w:rPr>
        <w:t xml:space="preserve">at </w:t>
      </w:r>
      <w:proofErr w:type="spellStart"/>
      <w:r w:rsidRPr="006E5F67">
        <w:rPr>
          <w:rFonts w:ascii="Baskerville" w:hAnsi="Baskerville"/>
          <w:sz w:val="22"/>
          <w:szCs w:val="22"/>
        </w:rPr>
        <w:t>Dipartimento</w:t>
      </w:r>
      <w:proofErr w:type="spellEnd"/>
      <w:r w:rsidRPr="006E5F67">
        <w:rPr>
          <w:rFonts w:ascii="Baskerville" w:hAnsi="Baskerville"/>
          <w:sz w:val="22"/>
          <w:szCs w:val="22"/>
        </w:rPr>
        <w:t xml:space="preserve"> di </w:t>
      </w:r>
      <w:proofErr w:type="spellStart"/>
      <w:r w:rsidRPr="006E5F67">
        <w:rPr>
          <w:rFonts w:ascii="Baskerville" w:hAnsi="Baskerville"/>
          <w:sz w:val="22"/>
          <w:szCs w:val="22"/>
        </w:rPr>
        <w:t>Chimica</w:t>
      </w:r>
      <w:proofErr w:type="spellEnd"/>
      <w:r w:rsidRPr="006E5F67">
        <w:rPr>
          <w:rFonts w:ascii="Baskerville" w:hAnsi="Baskerville"/>
          <w:sz w:val="22"/>
          <w:szCs w:val="22"/>
        </w:rPr>
        <w:t xml:space="preserve"> “G. </w:t>
      </w:r>
      <w:proofErr w:type="spellStart"/>
      <w:r w:rsidRPr="006E5F67">
        <w:rPr>
          <w:rFonts w:ascii="Baskerville" w:hAnsi="Baskerville"/>
          <w:sz w:val="22"/>
          <w:szCs w:val="22"/>
        </w:rPr>
        <w:t>Ciamician</w:t>
      </w:r>
      <w:proofErr w:type="spellEnd"/>
      <w:r w:rsidRPr="006E5F67">
        <w:rPr>
          <w:rFonts w:ascii="Baskerville" w:hAnsi="Baskerville"/>
          <w:sz w:val="22"/>
          <w:szCs w:val="22"/>
        </w:rPr>
        <w:t>”</w:t>
      </w:r>
      <w:r>
        <w:rPr>
          <w:rFonts w:ascii="Baskerville" w:hAnsi="Baskerville"/>
          <w:sz w:val="22"/>
          <w:szCs w:val="22"/>
        </w:rPr>
        <w:t xml:space="preserve">, </w:t>
      </w:r>
      <w:proofErr w:type="spellStart"/>
      <w:r w:rsidRPr="006E5F67">
        <w:rPr>
          <w:rFonts w:ascii="Baskerville" w:hAnsi="Baskerville"/>
          <w:sz w:val="22"/>
          <w:szCs w:val="22"/>
        </w:rPr>
        <w:t>Universita</w:t>
      </w:r>
      <w:proofErr w:type="spellEnd"/>
      <w:r w:rsidRPr="006E5F67">
        <w:rPr>
          <w:rFonts w:ascii="Baskerville" w:hAnsi="Baskerville"/>
          <w:sz w:val="22"/>
          <w:szCs w:val="22"/>
        </w:rPr>
        <w:t xml:space="preserve"> di Bologna</w:t>
      </w:r>
      <w:r>
        <w:rPr>
          <w:rFonts w:ascii="Baskerville" w:hAnsi="Baskerville"/>
          <w:sz w:val="22"/>
          <w:szCs w:val="22"/>
        </w:rPr>
        <w:t xml:space="preserve">, </w:t>
      </w:r>
      <w:r w:rsidRPr="006E5F67">
        <w:rPr>
          <w:rFonts w:ascii="Baskerville" w:hAnsi="Baskerville"/>
          <w:sz w:val="22"/>
          <w:szCs w:val="22"/>
        </w:rPr>
        <w:t xml:space="preserve">Francesco </w:t>
      </w:r>
      <w:proofErr w:type="spellStart"/>
      <w:r w:rsidRPr="006E5F67">
        <w:rPr>
          <w:rFonts w:ascii="Baskerville" w:hAnsi="Baskerville"/>
          <w:sz w:val="22"/>
          <w:szCs w:val="22"/>
        </w:rPr>
        <w:t>Selmi</w:t>
      </w:r>
      <w:proofErr w:type="spellEnd"/>
      <w:r w:rsidRPr="006E5F67">
        <w:rPr>
          <w:rFonts w:ascii="Baskerville" w:hAnsi="Baskerville"/>
          <w:sz w:val="22"/>
          <w:szCs w:val="22"/>
        </w:rPr>
        <w:t xml:space="preserve"> 2</w:t>
      </w:r>
      <w:r>
        <w:rPr>
          <w:rFonts w:ascii="Baskerville" w:hAnsi="Baskerville"/>
          <w:sz w:val="22"/>
          <w:szCs w:val="22"/>
        </w:rPr>
        <w:t xml:space="preserve">, </w:t>
      </w:r>
      <w:r w:rsidRPr="006E5F67">
        <w:rPr>
          <w:rFonts w:ascii="Baskerville" w:hAnsi="Baskerville"/>
          <w:sz w:val="22"/>
          <w:szCs w:val="22"/>
        </w:rPr>
        <w:t>Bologna, 40126, Italy</w:t>
      </w:r>
      <w:r>
        <w:rPr>
          <w:rFonts w:ascii="Baskerville" w:hAnsi="Baskerville"/>
          <w:sz w:val="22"/>
          <w:szCs w:val="22"/>
        </w:rPr>
        <w:t>.</w:t>
      </w:r>
    </w:p>
    <w:p w:rsidR="007E7E70" w:rsidRDefault="007E7E70" w:rsidP="007E7E70">
      <w:pPr>
        <w:spacing w:line="360" w:lineRule="auto"/>
        <w:rPr>
          <w:rFonts w:ascii="Baskerville" w:hAnsi="Baskerville"/>
          <w:b/>
          <w:sz w:val="22"/>
          <w:szCs w:val="22"/>
        </w:rPr>
      </w:pPr>
    </w:p>
    <w:p w:rsidR="007E7E70" w:rsidRPr="006E5F67" w:rsidRDefault="007E7E70" w:rsidP="007E7E70">
      <w:pPr>
        <w:spacing w:line="360" w:lineRule="auto"/>
        <w:rPr>
          <w:rFonts w:ascii="Baskerville" w:hAnsi="Baskerville"/>
          <w:b/>
          <w:sz w:val="22"/>
          <w:szCs w:val="22"/>
        </w:rPr>
      </w:pPr>
      <w:r w:rsidRPr="006E5F67">
        <w:rPr>
          <w:rFonts w:ascii="Baskerville" w:hAnsi="Baskerville"/>
          <w:b/>
          <w:sz w:val="22"/>
          <w:szCs w:val="22"/>
        </w:rPr>
        <w:t>Short Bio</w:t>
      </w:r>
    </w:p>
    <w:p w:rsidR="007E7E70" w:rsidRDefault="007E7E70" w:rsidP="007E7E70">
      <w:pPr>
        <w:spacing w:line="360" w:lineRule="auto"/>
        <w:jc w:val="both"/>
        <w:rPr>
          <w:rFonts w:ascii="Baskerville" w:hAnsi="Baskerville"/>
          <w:sz w:val="22"/>
          <w:szCs w:val="22"/>
        </w:rPr>
      </w:pPr>
      <w:r w:rsidRPr="006E5F67">
        <w:rPr>
          <w:rFonts w:ascii="Baskerville" w:hAnsi="Baskerville"/>
          <w:sz w:val="22"/>
          <w:szCs w:val="22"/>
        </w:rPr>
        <w:t>Evangelos Bakalis since the end of 2019 is a </w:t>
      </w:r>
      <w:proofErr w:type="gramStart"/>
      <w:r w:rsidRPr="006E5F67">
        <w:rPr>
          <w:rFonts w:ascii="Baskerville" w:eastAsia="Times New Roman" w:hAnsi="Baskerville" w:cs="Times New Roman"/>
          <w:color w:val="333333"/>
          <w:sz w:val="22"/>
          <w:szCs w:val="22"/>
          <w:shd w:val="clear" w:color="auto" w:fill="FFFFFF"/>
        </w:rPr>
        <w:t>Junior</w:t>
      </w:r>
      <w:proofErr w:type="gramEnd"/>
      <w:r w:rsidRPr="006E5F67">
        <w:rPr>
          <w:rFonts w:ascii="Baskerville" w:eastAsia="Times New Roman" w:hAnsi="Baskerville" w:cs="Times New Roman"/>
          <w:color w:val="333333"/>
          <w:sz w:val="22"/>
          <w:szCs w:val="22"/>
          <w:shd w:val="clear" w:color="auto" w:fill="FFFFFF"/>
        </w:rPr>
        <w:t xml:space="preserve"> assistant professor </w:t>
      </w:r>
      <w:r w:rsidRPr="006E5F67">
        <w:rPr>
          <w:rFonts w:ascii="Baskerville" w:hAnsi="Baskerville"/>
          <w:sz w:val="22"/>
          <w:szCs w:val="22"/>
        </w:rPr>
        <w:t>at </w:t>
      </w:r>
      <w:proofErr w:type="spellStart"/>
      <w:r w:rsidRPr="006E5F67">
        <w:rPr>
          <w:rFonts w:ascii="Baskerville" w:hAnsi="Baskerville"/>
          <w:sz w:val="22"/>
          <w:szCs w:val="22"/>
        </w:rPr>
        <w:t>Dipartimento</w:t>
      </w:r>
      <w:proofErr w:type="spellEnd"/>
      <w:r w:rsidRPr="006E5F67">
        <w:rPr>
          <w:rFonts w:ascii="Baskerville" w:hAnsi="Baskerville"/>
          <w:sz w:val="22"/>
          <w:szCs w:val="22"/>
        </w:rPr>
        <w:t xml:space="preserve"> di </w:t>
      </w:r>
      <w:proofErr w:type="spellStart"/>
      <w:r w:rsidRPr="006E5F67">
        <w:rPr>
          <w:rFonts w:ascii="Baskerville" w:hAnsi="Baskerville"/>
          <w:sz w:val="22"/>
          <w:szCs w:val="22"/>
        </w:rPr>
        <w:t>Chimica</w:t>
      </w:r>
      <w:proofErr w:type="spellEnd"/>
      <w:r w:rsidRPr="006E5F67">
        <w:rPr>
          <w:rFonts w:ascii="Baskerville" w:hAnsi="Baskerville"/>
          <w:sz w:val="22"/>
          <w:szCs w:val="22"/>
        </w:rPr>
        <w:t xml:space="preserve"> “G. </w:t>
      </w:r>
      <w:proofErr w:type="spellStart"/>
      <w:r w:rsidRPr="006E5F67">
        <w:rPr>
          <w:rFonts w:ascii="Baskerville" w:hAnsi="Baskerville"/>
          <w:sz w:val="22"/>
          <w:szCs w:val="22"/>
        </w:rPr>
        <w:t>Ciamician</w:t>
      </w:r>
      <w:proofErr w:type="spellEnd"/>
      <w:r w:rsidRPr="006E5F67">
        <w:rPr>
          <w:rFonts w:ascii="Baskerville" w:hAnsi="Baskerville"/>
          <w:sz w:val="22"/>
          <w:szCs w:val="22"/>
        </w:rPr>
        <w:t xml:space="preserve">”, </w:t>
      </w:r>
      <w:proofErr w:type="spellStart"/>
      <w:r w:rsidRPr="006E5F67">
        <w:rPr>
          <w:rFonts w:ascii="Baskerville" w:hAnsi="Baskerville"/>
          <w:sz w:val="22"/>
          <w:szCs w:val="22"/>
        </w:rPr>
        <w:t>Universita</w:t>
      </w:r>
      <w:proofErr w:type="spellEnd"/>
      <w:r w:rsidRPr="006E5F67">
        <w:rPr>
          <w:rFonts w:ascii="Baskerville" w:hAnsi="Baskerville"/>
          <w:sz w:val="22"/>
          <w:szCs w:val="22"/>
        </w:rPr>
        <w:t xml:space="preserve"> di Bologna. After his completion of basic studies in Physics (1995), Department of Physics, University of </w:t>
      </w:r>
      <w:proofErr w:type="spellStart"/>
      <w:r w:rsidRPr="006E5F67">
        <w:rPr>
          <w:rFonts w:ascii="Baskerville" w:hAnsi="Baskerville"/>
          <w:sz w:val="22"/>
          <w:szCs w:val="22"/>
        </w:rPr>
        <w:t>Ioannina</w:t>
      </w:r>
      <w:proofErr w:type="spellEnd"/>
      <w:r w:rsidRPr="006E5F67">
        <w:rPr>
          <w:rFonts w:ascii="Baskerville" w:hAnsi="Baskerville"/>
          <w:sz w:val="22"/>
          <w:szCs w:val="22"/>
        </w:rPr>
        <w:t xml:space="preserve">, Greece, and </w:t>
      </w:r>
      <w:r>
        <w:rPr>
          <w:rFonts w:ascii="Baskerville" w:hAnsi="Baskerville"/>
          <w:sz w:val="22"/>
          <w:szCs w:val="22"/>
        </w:rPr>
        <w:t xml:space="preserve">then </w:t>
      </w:r>
      <w:r w:rsidRPr="006E5F67">
        <w:rPr>
          <w:rFonts w:ascii="Baskerville" w:hAnsi="Baskerville"/>
          <w:sz w:val="22"/>
          <w:szCs w:val="22"/>
        </w:rPr>
        <w:t xml:space="preserve">his obligatory military service, he continued his studies in the Department of Chemistry (division of Physical Chemistry) of the same University (Master of Science 2001). He received his </w:t>
      </w:r>
      <w:proofErr w:type="spellStart"/>
      <w:r w:rsidRPr="006E5F67">
        <w:rPr>
          <w:rFonts w:ascii="Baskerville" w:hAnsi="Baskerville"/>
          <w:sz w:val="22"/>
          <w:szCs w:val="22"/>
        </w:rPr>
        <w:t>Ph.D</w:t>
      </w:r>
      <w:proofErr w:type="spellEnd"/>
      <w:r w:rsidRPr="006E5F67">
        <w:rPr>
          <w:rFonts w:ascii="Baskerville" w:hAnsi="Baskerville"/>
          <w:sz w:val="22"/>
          <w:szCs w:val="22"/>
        </w:rPr>
        <w:t xml:space="preserve"> in Physical Chemistry from the same University in 2006. He joined </w:t>
      </w:r>
      <w:proofErr w:type="spellStart"/>
      <w:r w:rsidRPr="006E5F67">
        <w:rPr>
          <w:rFonts w:ascii="Baskerville" w:hAnsi="Baskerville"/>
          <w:sz w:val="22"/>
          <w:szCs w:val="22"/>
        </w:rPr>
        <w:t>Dipartimento</w:t>
      </w:r>
      <w:proofErr w:type="spellEnd"/>
      <w:r w:rsidRPr="006E5F67">
        <w:rPr>
          <w:rFonts w:ascii="Baskerville" w:hAnsi="Baskerville"/>
          <w:sz w:val="22"/>
          <w:szCs w:val="22"/>
        </w:rPr>
        <w:t xml:space="preserve"> di </w:t>
      </w:r>
      <w:proofErr w:type="spellStart"/>
      <w:r w:rsidRPr="006E5F67">
        <w:rPr>
          <w:rFonts w:ascii="Baskerville" w:hAnsi="Baskerville"/>
          <w:sz w:val="22"/>
          <w:szCs w:val="22"/>
        </w:rPr>
        <w:t>Chimica</w:t>
      </w:r>
      <w:proofErr w:type="spellEnd"/>
      <w:r w:rsidRPr="006E5F67">
        <w:rPr>
          <w:rFonts w:ascii="Baskerville" w:hAnsi="Baskerville"/>
          <w:sz w:val="22"/>
          <w:szCs w:val="22"/>
        </w:rPr>
        <w:t xml:space="preserve"> “G. </w:t>
      </w:r>
      <w:proofErr w:type="spellStart"/>
      <w:r w:rsidRPr="006E5F67">
        <w:rPr>
          <w:rFonts w:ascii="Baskerville" w:hAnsi="Baskerville"/>
          <w:sz w:val="22"/>
          <w:szCs w:val="22"/>
        </w:rPr>
        <w:t>Ciamician</w:t>
      </w:r>
      <w:proofErr w:type="spellEnd"/>
      <w:r w:rsidRPr="006E5F67">
        <w:rPr>
          <w:rFonts w:ascii="Baskerville" w:hAnsi="Baskerville"/>
          <w:sz w:val="22"/>
          <w:szCs w:val="22"/>
        </w:rPr>
        <w:t>” first time (2005 – 2007) as Post – Doc, and he returned back to it at 2012 where he spent 6 years as “</w:t>
      </w:r>
      <w:proofErr w:type="spellStart"/>
      <w:r w:rsidRPr="006E5F67">
        <w:rPr>
          <w:rFonts w:ascii="Baskerville" w:hAnsi="Baskerville"/>
          <w:sz w:val="22"/>
          <w:szCs w:val="22"/>
        </w:rPr>
        <w:t>Assegnista</w:t>
      </w:r>
      <w:proofErr w:type="spellEnd"/>
      <w:r w:rsidRPr="006E5F67">
        <w:rPr>
          <w:rFonts w:ascii="Baskerville" w:hAnsi="Baskerville"/>
          <w:sz w:val="22"/>
          <w:szCs w:val="22"/>
        </w:rPr>
        <w:t xml:space="preserve"> di </w:t>
      </w:r>
      <w:proofErr w:type="spellStart"/>
      <w:r w:rsidRPr="006E5F67">
        <w:rPr>
          <w:rFonts w:ascii="Baskerville" w:hAnsi="Baskerville"/>
          <w:sz w:val="22"/>
          <w:szCs w:val="22"/>
        </w:rPr>
        <w:t>Ricerca</w:t>
      </w:r>
      <w:proofErr w:type="spellEnd"/>
      <w:r w:rsidRPr="006E5F67">
        <w:rPr>
          <w:rFonts w:ascii="Baskerville" w:hAnsi="Baskerville"/>
          <w:sz w:val="22"/>
          <w:szCs w:val="22"/>
        </w:rPr>
        <w:t>” and one year and half as  “</w:t>
      </w:r>
      <w:proofErr w:type="spellStart"/>
      <w:r w:rsidRPr="006E5F67">
        <w:rPr>
          <w:rFonts w:ascii="Baskerville" w:hAnsi="Baskerville"/>
          <w:sz w:val="22"/>
          <w:szCs w:val="22"/>
        </w:rPr>
        <w:t>Collaborazione</w:t>
      </w:r>
      <w:proofErr w:type="spellEnd"/>
      <w:r w:rsidRPr="006E5F67">
        <w:rPr>
          <w:rFonts w:ascii="Baskerville" w:hAnsi="Baskerville"/>
          <w:sz w:val="22"/>
          <w:szCs w:val="22"/>
        </w:rPr>
        <w:t xml:space="preserve"> </w:t>
      </w:r>
      <w:proofErr w:type="spellStart"/>
      <w:r w:rsidRPr="006E5F67">
        <w:rPr>
          <w:rFonts w:ascii="Baskerville" w:hAnsi="Baskerville"/>
          <w:sz w:val="22"/>
          <w:szCs w:val="22"/>
        </w:rPr>
        <w:t>Coordinata</w:t>
      </w:r>
      <w:proofErr w:type="spellEnd"/>
      <w:r w:rsidRPr="006E5F67">
        <w:rPr>
          <w:rFonts w:ascii="Baskerville" w:hAnsi="Baskerville"/>
          <w:sz w:val="22"/>
          <w:szCs w:val="22"/>
        </w:rPr>
        <w:t xml:space="preserve"> e </w:t>
      </w:r>
      <w:proofErr w:type="spellStart"/>
      <w:r w:rsidRPr="006E5F67">
        <w:rPr>
          <w:rFonts w:ascii="Baskerville" w:hAnsi="Baskerville"/>
          <w:sz w:val="22"/>
          <w:szCs w:val="22"/>
        </w:rPr>
        <w:t>Continuativa</w:t>
      </w:r>
      <w:proofErr w:type="spellEnd"/>
      <w:r w:rsidRPr="006E5F67">
        <w:rPr>
          <w:rFonts w:ascii="Baskerville" w:hAnsi="Baskerville"/>
          <w:sz w:val="22"/>
          <w:szCs w:val="22"/>
        </w:rPr>
        <w:t xml:space="preserve">”.  In </w:t>
      </w:r>
      <w:r>
        <w:rPr>
          <w:rFonts w:ascii="Baskerville" w:hAnsi="Baskerville"/>
          <w:sz w:val="22"/>
          <w:szCs w:val="22"/>
        </w:rPr>
        <w:t>between</w:t>
      </w:r>
      <w:r w:rsidRPr="006E5F67">
        <w:rPr>
          <w:rFonts w:ascii="Baskerville" w:hAnsi="Baskerville"/>
          <w:sz w:val="22"/>
          <w:szCs w:val="22"/>
        </w:rPr>
        <w:t xml:space="preserve">, he served as; Visiting Professor at University of Western Macedonia, </w:t>
      </w:r>
      <w:proofErr w:type="spellStart"/>
      <w:r w:rsidRPr="006E5F67">
        <w:rPr>
          <w:rFonts w:ascii="Baskerville" w:hAnsi="Baskerville"/>
          <w:sz w:val="22"/>
          <w:szCs w:val="22"/>
        </w:rPr>
        <w:t>Kozani</w:t>
      </w:r>
      <w:proofErr w:type="spellEnd"/>
      <w:r w:rsidRPr="006E5F67">
        <w:rPr>
          <w:rFonts w:ascii="Baskerville" w:hAnsi="Baskerville"/>
          <w:sz w:val="22"/>
          <w:szCs w:val="22"/>
        </w:rPr>
        <w:t xml:space="preserve">, Greece, </w:t>
      </w:r>
      <w:proofErr w:type="spellStart"/>
      <w:r w:rsidRPr="006E5F67">
        <w:rPr>
          <w:rFonts w:ascii="Baskerville" w:hAnsi="Baskerville"/>
          <w:sz w:val="22"/>
          <w:szCs w:val="22"/>
        </w:rPr>
        <w:t>Polytechnical</w:t>
      </w:r>
      <w:proofErr w:type="spellEnd"/>
      <w:r w:rsidRPr="006E5F67">
        <w:rPr>
          <w:rFonts w:ascii="Baskerville" w:hAnsi="Baskerville"/>
          <w:sz w:val="22"/>
          <w:szCs w:val="22"/>
        </w:rPr>
        <w:t xml:space="preserve"> School, Department of Electrical &amp; Computer Engineering (2008-2010), linked researcher to the Department of Chemistry, University of </w:t>
      </w:r>
      <w:proofErr w:type="spellStart"/>
      <w:r w:rsidRPr="006E5F67">
        <w:rPr>
          <w:rFonts w:ascii="Baskerville" w:hAnsi="Baskerville"/>
          <w:sz w:val="22"/>
          <w:szCs w:val="22"/>
        </w:rPr>
        <w:t>Ioannina</w:t>
      </w:r>
      <w:proofErr w:type="spellEnd"/>
      <w:r w:rsidRPr="006E5F67">
        <w:rPr>
          <w:rFonts w:ascii="Baskerville" w:hAnsi="Baskerville"/>
          <w:sz w:val="22"/>
          <w:szCs w:val="22"/>
        </w:rPr>
        <w:t xml:space="preserve"> (2010-2011), and research associate at National Hellenic Research Foundation, Institute of Theoretical &amp; Physical Chemistry (6 months in 2019).  </w:t>
      </w:r>
    </w:p>
    <w:p w:rsidR="007E7E70" w:rsidRPr="006E5F67" w:rsidRDefault="007E7E70" w:rsidP="007E7E70">
      <w:pPr>
        <w:spacing w:line="360" w:lineRule="auto"/>
        <w:jc w:val="both"/>
        <w:rPr>
          <w:rFonts w:ascii="Baskerville" w:hAnsi="Baskerville"/>
          <w:sz w:val="22"/>
          <w:szCs w:val="22"/>
        </w:rPr>
      </w:pPr>
    </w:p>
    <w:p w:rsidR="007E7E70" w:rsidRPr="006E5F67" w:rsidRDefault="007E7E70" w:rsidP="007E7E70">
      <w:pPr>
        <w:spacing w:line="360" w:lineRule="auto"/>
        <w:jc w:val="both"/>
        <w:rPr>
          <w:rFonts w:ascii="Baskerville" w:hAnsi="Baskerville"/>
          <w:b/>
          <w:sz w:val="22"/>
          <w:szCs w:val="22"/>
        </w:rPr>
      </w:pPr>
      <w:r w:rsidRPr="006E5F67">
        <w:rPr>
          <w:rFonts w:ascii="Baskerville" w:hAnsi="Baskerville"/>
          <w:b/>
          <w:sz w:val="22"/>
          <w:szCs w:val="22"/>
        </w:rPr>
        <w:t>Research Interests</w:t>
      </w:r>
    </w:p>
    <w:p w:rsidR="007E7E70" w:rsidRDefault="007E7E70" w:rsidP="007E7E70">
      <w:pPr>
        <w:spacing w:line="360" w:lineRule="auto"/>
        <w:jc w:val="both"/>
        <w:rPr>
          <w:rFonts w:ascii="Baskerville" w:hAnsi="Baskerville"/>
          <w:sz w:val="22"/>
          <w:szCs w:val="22"/>
        </w:rPr>
      </w:pPr>
      <w:r w:rsidRPr="006E5F67">
        <w:rPr>
          <w:rFonts w:ascii="Baskerville" w:hAnsi="Baskerville"/>
          <w:sz w:val="22"/>
          <w:szCs w:val="22"/>
        </w:rPr>
        <w:t xml:space="preserve">It covers areas of </w:t>
      </w:r>
      <w:r w:rsidRPr="006E5F67">
        <w:rPr>
          <w:rFonts w:ascii="Baskerville" w:hAnsi="Baskerville"/>
          <w:i/>
          <w:sz w:val="22"/>
          <w:szCs w:val="22"/>
        </w:rPr>
        <w:t>Physics</w:t>
      </w:r>
      <w:r w:rsidRPr="006E5F67">
        <w:rPr>
          <w:rFonts w:ascii="Baskerville" w:hAnsi="Baskerville"/>
          <w:sz w:val="22"/>
          <w:szCs w:val="22"/>
        </w:rPr>
        <w:t xml:space="preserve">, </w:t>
      </w:r>
      <w:r w:rsidRPr="006E5F67">
        <w:rPr>
          <w:rFonts w:ascii="Baskerville" w:hAnsi="Baskerville"/>
          <w:i/>
          <w:sz w:val="22"/>
          <w:szCs w:val="22"/>
        </w:rPr>
        <w:t>Chemistry</w:t>
      </w:r>
      <w:r w:rsidRPr="006E5F67">
        <w:rPr>
          <w:rFonts w:ascii="Baskerville" w:hAnsi="Baskerville"/>
          <w:sz w:val="22"/>
          <w:szCs w:val="22"/>
        </w:rPr>
        <w:t xml:space="preserve">, </w:t>
      </w:r>
      <w:r w:rsidRPr="006E5F67">
        <w:rPr>
          <w:rFonts w:ascii="Baskerville" w:hAnsi="Baskerville"/>
          <w:i/>
          <w:sz w:val="22"/>
          <w:szCs w:val="22"/>
        </w:rPr>
        <w:t>Biology</w:t>
      </w:r>
      <w:r w:rsidRPr="006E5F67">
        <w:rPr>
          <w:rFonts w:ascii="Baskerville" w:hAnsi="Baskerville"/>
          <w:sz w:val="22"/>
          <w:szCs w:val="22"/>
        </w:rPr>
        <w:t xml:space="preserve">, </w:t>
      </w:r>
      <w:r w:rsidRPr="006E5F67">
        <w:rPr>
          <w:rFonts w:ascii="Baskerville" w:hAnsi="Baskerville"/>
          <w:i/>
          <w:sz w:val="22"/>
          <w:szCs w:val="22"/>
        </w:rPr>
        <w:t>Biochemistry</w:t>
      </w:r>
      <w:r w:rsidRPr="006E5F67">
        <w:rPr>
          <w:rFonts w:ascii="Baskerville" w:hAnsi="Baskerville"/>
          <w:sz w:val="22"/>
          <w:szCs w:val="22"/>
        </w:rPr>
        <w:t xml:space="preserve">, </w:t>
      </w:r>
      <w:r w:rsidRPr="006E5F67">
        <w:rPr>
          <w:rFonts w:ascii="Baskerville" w:hAnsi="Baskerville"/>
          <w:i/>
          <w:sz w:val="22"/>
          <w:szCs w:val="22"/>
        </w:rPr>
        <w:t>Material Sciences</w:t>
      </w:r>
      <w:r w:rsidRPr="006E5F67">
        <w:rPr>
          <w:rFonts w:ascii="Baskerville" w:hAnsi="Baskerville"/>
          <w:sz w:val="22"/>
          <w:szCs w:val="22"/>
        </w:rPr>
        <w:t xml:space="preserve">, </w:t>
      </w:r>
      <w:r w:rsidRPr="006E5F67">
        <w:rPr>
          <w:rFonts w:ascii="Baskerville" w:hAnsi="Baskerville"/>
          <w:i/>
          <w:sz w:val="22"/>
          <w:szCs w:val="22"/>
        </w:rPr>
        <w:t>Social Sciences</w:t>
      </w:r>
      <w:r w:rsidRPr="006E5F67">
        <w:rPr>
          <w:rFonts w:ascii="Baskerville" w:hAnsi="Baskerville"/>
          <w:sz w:val="22"/>
          <w:szCs w:val="22"/>
        </w:rPr>
        <w:t xml:space="preserve"> and </w:t>
      </w:r>
      <w:r w:rsidRPr="006E5F67">
        <w:rPr>
          <w:rFonts w:ascii="Baskerville" w:hAnsi="Baskerville"/>
          <w:i/>
          <w:sz w:val="22"/>
          <w:szCs w:val="22"/>
        </w:rPr>
        <w:t>Geosciences</w:t>
      </w:r>
      <w:r w:rsidRPr="006E5F67">
        <w:rPr>
          <w:rFonts w:ascii="Baskerville" w:hAnsi="Baskerville"/>
          <w:sz w:val="22"/>
          <w:szCs w:val="22"/>
        </w:rPr>
        <w:t xml:space="preserve">. </w:t>
      </w:r>
      <w:r>
        <w:rPr>
          <w:rFonts w:ascii="Baskerville" w:hAnsi="Baskerville"/>
          <w:sz w:val="22"/>
          <w:szCs w:val="22"/>
        </w:rPr>
        <w:t>C</w:t>
      </w:r>
      <w:r w:rsidRPr="006E5F67">
        <w:rPr>
          <w:rFonts w:ascii="Baskerville" w:hAnsi="Baskerville"/>
          <w:sz w:val="22"/>
          <w:szCs w:val="22"/>
        </w:rPr>
        <w:t xml:space="preserve">ommon element </w:t>
      </w:r>
      <w:r>
        <w:rPr>
          <w:rFonts w:ascii="Baskerville" w:hAnsi="Baskerville"/>
          <w:sz w:val="22"/>
          <w:szCs w:val="22"/>
        </w:rPr>
        <w:t>in</w:t>
      </w:r>
      <w:r w:rsidRPr="006E5F67">
        <w:rPr>
          <w:rFonts w:ascii="Baskerville" w:hAnsi="Baskerville"/>
          <w:sz w:val="22"/>
          <w:szCs w:val="22"/>
        </w:rPr>
        <w:t xml:space="preserve"> all these areas is the </w:t>
      </w:r>
      <w:r w:rsidRPr="006E5F67">
        <w:rPr>
          <w:rFonts w:ascii="Baskerville" w:hAnsi="Baskerville"/>
          <w:i/>
          <w:sz w:val="22"/>
          <w:szCs w:val="22"/>
        </w:rPr>
        <w:t>Stochastic Analysis</w:t>
      </w:r>
      <w:r>
        <w:rPr>
          <w:rFonts w:ascii="Baskerville" w:hAnsi="Baskerville"/>
          <w:sz w:val="22"/>
          <w:szCs w:val="22"/>
        </w:rPr>
        <w:t>,</w:t>
      </w:r>
      <w:r w:rsidRPr="006E5F67">
        <w:rPr>
          <w:rFonts w:ascii="Baskerville" w:hAnsi="Baskerville"/>
          <w:i/>
          <w:sz w:val="22"/>
          <w:szCs w:val="22"/>
        </w:rPr>
        <w:t xml:space="preserve"> </w:t>
      </w:r>
      <w:r>
        <w:rPr>
          <w:rFonts w:ascii="Baskerville" w:hAnsi="Baskerville"/>
          <w:sz w:val="22"/>
          <w:szCs w:val="22"/>
        </w:rPr>
        <w:t>which provides the</w:t>
      </w:r>
      <w:r w:rsidRPr="006E5F67">
        <w:rPr>
          <w:rFonts w:ascii="Baskerville" w:hAnsi="Baskerville"/>
          <w:sz w:val="22"/>
          <w:szCs w:val="22"/>
        </w:rPr>
        <w:t xml:space="preserve"> appropriate tools for describing phenomena that live and operate out of equilibrium. Diffusive motion in crowded and confined environments, noise and induced memory effects, interactions between networks and/or populations, time series analysis, enzymatic kinetics are some of the fields where Dr. Bakalis recently contributed scientific papers.</w:t>
      </w:r>
    </w:p>
    <w:p w:rsidR="007E7E70" w:rsidRPr="006E5F67" w:rsidRDefault="007E7E70" w:rsidP="007E7E70">
      <w:pPr>
        <w:spacing w:line="360" w:lineRule="auto"/>
        <w:jc w:val="both"/>
        <w:rPr>
          <w:rFonts w:ascii="Baskerville" w:hAnsi="Baskerville"/>
          <w:sz w:val="22"/>
          <w:szCs w:val="22"/>
        </w:rPr>
      </w:pPr>
    </w:p>
    <w:p w:rsidR="007E7E70" w:rsidRPr="006E5F67" w:rsidRDefault="007E7E70" w:rsidP="007E7E70">
      <w:pPr>
        <w:spacing w:line="360" w:lineRule="auto"/>
        <w:jc w:val="both"/>
        <w:rPr>
          <w:rFonts w:ascii="Baskerville" w:hAnsi="Baskerville"/>
          <w:b/>
          <w:sz w:val="22"/>
          <w:szCs w:val="22"/>
        </w:rPr>
      </w:pPr>
      <w:r w:rsidRPr="006E5F67">
        <w:rPr>
          <w:rFonts w:ascii="Baskerville" w:hAnsi="Baskerville"/>
          <w:b/>
          <w:sz w:val="22"/>
          <w:szCs w:val="22"/>
        </w:rPr>
        <w:t>Collaborations and Recent Research Activity</w:t>
      </w:r>
    </w:p>
    <w:p w:rsidR="007E7E70" w:rsidRDefault="007E7E70" w:rsidP="007E7E70">
      <w:pPr>
        <w:spacing w:line="360" w:lineRule="auto"/>
        <w:jc w:val="both"/>
        <w:rPr>
          <w:rFonts w:ascii="Baskerville" w:eastAsia="Times New Roman" w:hAnsi="Baskerville" w:cs="Arial"/>
          <w:color w:val="323232"/>
          <w:sz w:val="22"/>
          <w:szCs w:val="22"/>
        </w:rPr>
      </w:pPr>
      <w:r w:rsidRPr="006E5F67">
        <w:rPr>
          <w:rFonts w:ascii="Baskerville" w:hAnsi="Baskerville"/>
          <w:sz w:val="22"/>
          <w:szCs w:val="22"/>
        </w:rPr>
        <w:t xml:space="preserve">A large network of collaborations has been established all over the world. The result of this activity is mirrored on the research output of the last five years. Some representative papers are:  </w:t>
      </w:r>
      <w:proofErr w:type="spellStart"/>
      <w:r w:rsidRPr="006E5F67">
        <w:rPr>
          <w:rFonts w:ascii="Baskerville" w:eastAsia="Times New Roman" w:hAnsi="Baskerville" w:cs="Arial"/>
          <w:color w:val="323232"/>
          <w:sz w:val="22"/>
          <w:szCs w:val="22"/>
        </w:rPr>
        <w:t>Nanoscale</w:t>
      </w:r>
      <w:proofErr w:type="spellEnd"/>
      <w:r w:rsidRPr="006E5F67">
        <w:rPr>
          <w:rFonts w:ascii="Baskerville" w:eastAsia="Times New Roman" w:hAnsi="Baskerville" w:cs="Arial"/>
          <w:color w:val="323232"/>
          <w:sz w:val="22"/>
          <w:szCs w:val="22"/>
        </w:rPr>
        <w:t xml:space="preserve">, 14, 7233-7241, (2022); J. Phys. Chem. B, 125, 10883-10892, (2021); </w:t>
      </w:r>
      <w:proofErr w:type="spellStart"/>
      <w:r w:rsidRPr="006E5F67">
        <w:rPr>
          <w:rFonts w:ascii="Baskerville" w:eastAsia="Times New Roman" w:hAnsi="Baskerville" w:cs="Arial"/>
          <w:color w:val="323232"/>
          <w:sz w:val="22"/>
          <w:szCs w:val="22"/>
        </w:rPr>
        <w:t>Chem</w:t>
      </w:r>
      <w:proofErr w:type="spellEnd"/>
      <w:r w:rsidRPr="006E5F67">
        <w:rPr>
          <w:rFonts w:ascii="Baskerville" w:eastAsia="Times New Roman" w:hAnsi="Baskerville" w:cs="Arial"/>
          <w:color w:val="323232"/>
          <w:sz w:val="22"/>
          <w:szCs w:val="22"/>
        </w:rPr>
        <w:t xml:space="preserve"> 7, 1333-1346, (2021); J. Phys. Chem. C, 124, 14881-14890, (2020); </w:t>
      </w:r>
      <w:proofErr w:type="spellStart"/>
      <w:r w:rsidRPr="006E5F67">
        <w:rPr>
          <w:rFonts w:ascii="Baskerville" w:eastAsia="Times New Roman" w:hAnsi="Baskerville" w:cs="Arial"/>
          <w:color w:val="323232"/>
          <w:sz w:val="22"/>
          <w:szCs w:val="22"/>
        </w:rPr>
        <w:t>Physica</w:t>
      </w:r>
      <w:proofErr w:type="spellEnd"/>
      <w:r w:rsidRPr="006E5F67">
        <w:rPr>
          <w:rFonts w:ascii="Baskerville" w:eastAsia="Times New Roman" w:hAnsi="Baskerville" w:cs="Arial"/>
          <w:color w:val="323232"/>
          <w:sz w:val="22"/>
          <w:szCs w:val="22"/>
        </w:rPr>
        <w:t xml:space="preserve"> A, 512, 945-953, (2018); Acc. Chem. Res., 51, 3-11, (2018); JACS, 139, 17140-17151, (2017); Sci. Rep., 7, 46515, (2017). </w:t>
      </w:r>
    </w:p>
    <w:p w:rsidR="007E7E70" w:rsidRPr="006E5F67" w:rsidRDefault="007E7E70" w:rsidP="007E7E70">
      <w:pPr>
        <w:spacing w:line="360" w:lineRule="auto"/>
        <w:jc w:val="both"/>
        <w:rPr>
          <w:rFonts w:ascii="Baskerville" w:hAnsi="Baskerville"/>
          <w:sz w:val="22"/>
          <w:szCs w:val="22"/>
        </w:rPr>
      </w:pPr>
    </w:p>
    <w:p w:rsidR="007E7E70" w:rsidRPr="006E5F67" w:rsidRDefault="007E7E70" w:rsidP="007E7E70">
      <w:pPr>
        <w:spacing w:line="360" w:lineRule="auto"/>
        <w:jc w:val="both"/>
        <w:rPr>
          <w:rFonts w:ascii="Baskerville" w:hAnsi="Baskerville"/>
          <w:b/>
          <w:sz w:val="22"/>
          <w:szCs w:val="22"/>
        </w:rPr>
      </w:pPr>
      <w:r w:rsidRPr="006E5F67">
        <w:rPr>
          <w:rFonts w:ascii="Baskerville" w:hAnsi="Baskerville"/>
          <w:b/>
          <w:sz w:val="22"/>
          <w:szCs w:val="22"/>
        </w:rPr>
        <w:t>Teaching Areas</w:t>
      </w:r>
    </w:p>
    <w:p w:rsidR="007E7E70" w:rsidRDefault="007E7E70" w:rsidP="007E7E70">
      <w:pPr>
        <w:spacing w:line="360" w:lineRule="auto"/>
        <w:jc w:val="both"/>
        <w:rPr>
          <w:rFonts w:ascii="Baskerville" w:hAnsi="Baskerville"/>
          <w:sz w:val="22"/>
          <w:szCs w:val="22"/>
        </w:rPr>
      </w:pPr>
      <w:r w:rsidRPr="006E5F67">
        <w:rPr>
          <w:rFonts w:ascii="Baskerville" w:hAnsi="Baskerville"/>
          <w:sz w:val="22"/>
          <w:szCs w:val="22"/>
        </w:rPr>
        <w:t>Statistical Analysis</w:t>
      </w:r>
    </w:p>
    <w:p w:rsidR="007B0714" w:rsidRPr="007E7E70" w:rsidRDefault="007E7E70" w:rsidP="007E7E70">
      <w:pPr>
        <w:spacing w:line="360" w:lineRule="auto"/>
        <w:jc w:val="both"/>
        <w:rPr>
          <w:rFonts w:ascii="Baskerville" w:hAnsi="Baskerville"/>
        </w:rPr>
      </w:pPr>
      <w:r w:rsidRPr="006E5F67">
        <w:rPr>
          <w:rFonts w:ascii="Baskerville" w:hAnsi="Baskerville"/>
          <w:sz w:val="22"/>
          <w:szCs w:val="22"/>
        </w:rPr>
        <w:t>Properties and Processes in the Condensed Phase (Modulo 2</w:t>
      </w:r>
      <w:r>
        <w:rPr>
          <w:rFonts w:ascii="Baskerville" w:hAnsi="Baskerville"/>
          <w:sz w:val="22"/>
          <w:szCs w:val="22"/>
        </w:rPr>
        <w:t>)</w:t>
      </w:r>
      <w:r>
        <w:rPr>
          <w:rFonts w:ascii="Baskerville" w:hAnsi="Baskerville"/>
        </w:rPr>
        <w:t xml:space="preserve"> </w:t>
      </w:r>
      <w:bookmarkStart w:id="0" w:name="_GoBack"/>
      <w:bookmarkEnd w:id="0"/>
    </w:p>
    <w:sectPr w:rsidR="007B0714" w:rsidRPr="007E7E70" w:rsidSect="00B9614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askerville">
    <w:panose1 w:val="02020502070401020303"/>
    <w:charset w:val="00"/>
    <w:family w:val="auto"/>
    <w:pitch w:val="variable"/>
    <w:sig w:usb0="80000067" w:usb1="02000000"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70"/>
    <w:rsid w:val="007B0714"/>
    <w:rsid w:val="007E7E70"/>
    <w:rsid w:val="00B96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92C8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2121</Characters>
  <Application>Microsoft Macintosh Word</Application>
  <DocSecurity>0</DocSecurity>
  <Lines>17</Lines>
  <Paragraphs>4</Paragraphs>
  <ScaleCrop>false</ScaleCrop>
  <Company>unibo</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Evangelos Bakalis</dc:creator>
  <cp:keywords/>
  <dc:description/>
  <cp:lastModifiedBy>Evangelos Bakalis</cp:lastModifiedBy>
  <cp:revision>1</cp:revision>
  <dcterms:created xsi:type="dcterms:W3CDTF">2022-07-15T08:15:00Z</dcterms:created>
  <dcterms:modified xsi:type="dcterms:W3CDTF">2022-07-15T08:16:00Z</dcterms:modified>
</cp:coreProperties>
</file>