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7D08F" w14:textId="77777777" w:rsidR="0094753B" w:rsidRPr="00444789" w:rsidRDefault="0094753B" w:rsidP="003E0D1B">
      <w:pPr>
        <w:pStyle w:val="Titolo1"/>
        <w:spacing w:line="360" w:lineRule="auto"/>
        <w:ind w:left="431" w:hanging="431"/>
        <w:jc w:val="center"/>
        <w:rPr>
          <w:rFonts w:ascii="Times New Roman" w:hAnsi="Times New Roman"/>
          <w:i w:val="0"/>
          <w:smallCaps/>
          <w:kern w:val="24"/>
        </w:rPr>
      </w:pPr>
      <w:r w:rsidRPr="00444789">
        <w:rPr>
          <w:rFonts w:ascii="Times New Roman" w:hAnsi="Times New Roman"/>
          <w:i w:val="0"/>
          <w:smallCaps/>
          <w:kern w:val="24"/>
        </w:rPr>
        <w:t>Alessandra Anselmi</w:t>
      </w:r>
    </w:p>
    <w:p w14:paraId="30F8C80E" w14:textId="77777777" w:rsidR="0094753B" w:rsidRDefault="0094753B" w:rsidP="003E0D1B">
      <w:pPr>
        <w:pStyle w:val="Titolo1"/>
        <w:spacing w:line="360" w:lineRule="auto"/>
        <w:jc w:val="center"/>
      </w:pPr>
    </w:p>
    <w:p w14:paraId="1AE73CF2" w14:textId="7C64C45F" w:rsidR="004D0160" w:rsidRDefault="004D0160" w:rsidP="004D0160">
      <w:pPr>
        <w:pStyle w:val="Titolo1"/>
        <w:spacing w:line="360" w:lineRule="auto"/>
        <w:ind w:left="788" w:hanging="431"/>
        <w:jc w:val="center"/>
        <w:rPr>
          <w:rFonts w:ascii="Times New Roman" w:hAnsi="Times New Roman"/>
          <w:smallCaps/>
          <w:kern w:val="24"/>
        </w:rPr>
      </w:pPr>
      <w:r>
        <w:rPr>
          <w:rFonts w:ascii="Times New Roman" w:hAnsi="Times New Roman"/>
          <w:smallCaps/>
          <w:kern w:val="24"/>
        </w:rPr>
        <w:t xml:space="preserve">Curriculum </w:t>
      </w:r>
      <w:r w:rsidR="000F44B7">
        <w:rPr>
          <w:rFonts w:ascii="Times New Roman" w:hAnsi="Times New Roman"/>
          <w:smallCaps/>
          <w:kern w:val="24"/>
        </w:rPr>
        <w:t>v</w:t>
      </w:r>
      <w:r>
        <w:rPr>
          <w:rFonts w:ascii="Times New Roman" w:hAnsi="Times New Roman"/>
          <w:smallCaps/>
          <w:kern w:val="24"/>
        </w:rPr>
        <w:t>itae</w:t>
      </w:r>
      <w:r w:rsidRPr="00444789">
        <w:rPr>
          <w:rFonts w:ascii="Times New Roman" w:hAnsi="Times New Roman"/>
          <w:smallCaps/>
          <w:kern w:val="24"/>
        </w:rPr>
        <w:t xml:space="preserve"> </w:t>
      </w:r>
    </w:p>
    <w:p w14:paraId="7C793F6F" w14:textId="7625FDA4" w:rsidR="0094753B" w:rsidRPr="00C72EBD" w:rsidRDefault="0094753B" w:rsidP="003E0D1B">
      <w:pPr>
        <w:spacing w:line="360" w:lineRule="auto"/>
      </w:pPr>
    </w:p>
    <w:p w14:paraId="2A806674" w14:textId="77777777" w:rsidR="004D0160" w:rsidRPr="00C72EBD" w:rsidRDefault="004D0160" w:rsidP="003E0D1B">
      <w:pPr>
        <w:spacing w:line="360" w:lineRule="auto"/>
      </w:pPr>
    </w:p>
    <w:p w14:paraId="189E1546" w14:textId="509E5FDD" w:rsidR="0094753B" w:rsidRDefault="0094753B" w:rsidP="00767B89">
      <w:pPr>
        <w:spacing w:line="360" w:lineRule="auto"/>
        <w:ind w:left="357"/>
        <w:jc w:val="both"/>
        <w:rPr>
          <w:b/>
        </w:rPr>
      </w:pPr>
      <w:r>
        <w:rPr>
          <w:b/>
        </w:rPr>
        <w:t>Studi Accademici</w:t>
      </w:r>
    </w:p>
    <w:p w14:paraId="6B38D9DE" w14:textId="77777777" w:rsidR="00767B89" w:rsidRDefault="00767B89" w:rsidP="00767B89">
      <w:pPr>
        <w:spacing w:line="360" w:lineRule="auto"/>
        <w:ind w:left="357"/>
        <w:jc w:val="both"/>
        <w:rPr>
          <w:b/>
        </w:rPr>
      </w:pPr>
    </w:p>
    <w:p w14:paraId="03A2F068" w14:textId="77777777" w:rsidR="0094753B" w:rsidRDefault="0094753B" w:rsidP="00767B89">
      <w:pPr>
        <w:pStyle w:val="Corpotesto"/>
        <w:numPr>
          <w:ilvl w:val="0"/>
          <w:numId w:val="1"/>
        </w:numPr>
        <w:spacing w:line="360" w:lineRule="auto"/>
        <w:jc w:val="both"/>
      </w:pPr>
      <w:r>
        <w:t>1986: laurea in Lettere presso l’Università degli Studi di Roma “La Sapienza”, con voti 110 su 110, 12 dicembre 1986.</w:t>
      </w:r>
    </w:p>
    <w:p w14:paraId="1CED6E52" w14:textId="77777777" w:rsidR="0094753B" w:rsidRDefault="0094753B" w:rsidP="00767B89">
      <w:pPr>
        <w:spacing w:line="360" w:lineRule="auto"/>
        <w:jc w:val="both"/>
      </w:pPr>
    </w:p>
    <w:p w14:paraId="5BADFD87" w14:textId="77777777" w:rsidR="0094753B" w:rsidRDefault="0094753B" w:rsidP="00767B89">
      <w:pPr>
        <w:pStyle w:val="Corpotesto"/>
        <w:numPr>
          <w:ilvl w:val="0"/>
          <w:numId w:val="1"/>
        </w:numPr>
        <w:spacing w:line="360" w:lineRule="auto"/>
        <w:jc w:val="both"/>
      </w:pPr>
      <w:r>
        <w:t>1992: diploma di specializzazione in Storia dell’Arte Medioevale e Moderna, presso l’Università degli Studi di Roma “La Sapienza” con voti 70 su 70 e lode, 8 luglio 1992.</w:t>
      </w:r>
    </w:p>
    <w:p w14:paraId="3CE417A8" w14:textId="77777777" w:rsidR="0094753B" w:rsidRDefault="0094753B" w:rsidP="003E0D1B">
      <w:pPr>
        <w:spacing w:line="360" w:lineRule="auto"/>
        <w:jc w:val="both"/>
        <w:rPr>
          <w:b/>
        </w:rPr>
      </w:pPr>
    </w:p>
    <w:p w14:paraId="156C6C4A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1999: dottorato di ricerca in Storia dell’Arte presso l’Università Autonoma di Barcellona. Titolo della tesi: </w:t>
      </w:r>
      <w:r>
        <w:rPr>
          <w:i/>
        </w:rPr>
        <w:t>Il palazzo dell’Ambasciata di Spagna presso la Santa Sede (1622-1870)</w:t>
      </w:r>
      <w:r>
        <w:t>. Valutazione “</w:t>
      </w:r>
      <w:proofErr w:type="spellStart"/>
      <w:r>
        <w:rPr>
          <w:i/>
        </w:rPr>
        <w:t>subresaliente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laudem</w:t>
      </w:r>
      <w:proofErr w:type="spellEnd"/>
      <w:r>
        <w:t>”, 26 novembre 1999.</w:t>
      </w:r>
    </w:p>
    <w:p w14:paraId="7B8307B4" w14:textId="77777777" w:rsidR="0094753B" w:rsidRDefault="0094753B" w:rsidP="003E0D1B">
      <w:pPr>
        <w:spacing w:line="360" w:lineRule="auto"/>
        <w:jc w:val="both"/>
      </w:pPr>
    </w:p>
    <w:p w14:paraId="56FDE924" w14:textId="4D92451A" w:rsidR="0094753B" w:rsidRDefault="00024947" w:rsidP="00767B89">
      <w:pPr>
        <w:spacing w:line="360" w:lineRule="auto"/>
        <w:ind w:left="357"/>
        <w:jc w:val="both"/>
        <w:rPr>
          <w:b/>
        </w:rPr>
      </w:pPr>
      <w:r>
        <w:rPr>
          <w:b/>
        </w:rPr>
        <w:t>Principali t</w:t>
      </w:r>
      <w:r w:rsidR="0094753B">
        <w:rPr>
          <w:b/>
        </w:rPr>
        <w:t>itol</w:t>
      </w:r>
      <w:r>
        <w:rPr>
          <w:b/>
        </w:rPr>
        <w:t>i</w:t>
      </w:r>
      <w:r w:rsidR="0094753B">
        <w:rPr>
          <w:b/>
        </w:rPr>
        <w:t xml:space="preserve"> professional</w:t>
      </w:r>
      <w:r>
        <w:rPr>
          <w:b/>
        </w:rPr>
        <w:t>i</w:t>
      </w:r>
    </w:p>
    <w:p w14:paraId="350D02CD" w14:textId="17B6EEBD" w:rsidR="002345D6" w:rsidRDefault="002345D6" w:rsidP="002345D6">
      <w:pPr>
        <w:spacing w:line="360" w:lineRule="auto"/>
        <w:jc w:val="both"/>
      </w:pPr>
    </w:p>
    <w:p w14:paraId="5839D0F2" w14:textId="66B5E061" w:rsidR="002345D6" w:rsidRDefault="002345D6" w:rsidP="009003D5">
      <w:pPr>
        <w:numPr>
          <w:ilvl w:val="0"/>
          <w:numId w:val="1"/>
        </w:numPr>
        <w:spacing w:line="360" w:lineRule="auto"/>
        <w:jc w:val="both"/>
      </w:pPr>
      <w:r>
        <w:t>2000-2005: professore a contratto presso l’Università della Calabria per l’insegnamento di Iconografia e Iconologia.</w:t>
      </w:r>
    </w:p>
    <w:p w14:paraId="6A6DE22C" w14:textId="77777777" w:rsidR="002345D6" w:rsidRDefault="002345D6" w:rsidP="009003D5">
      <w:pPr>
        <w:numPr>
          <w:ilvl w:val="0"/>
          <w:numId w:val="1"/>
        </w:numPr>
        <w:spacing w:line="360" w:lineRule="auto"/>
        <w:jc w:val="both"/>
      </w:pPr>
    </w:p>
    <w:p w14:paraId="2F7FD114" w14:textId="7DA4CE6F" w:rsidR="009003D5" w:rsidRDefault="00444789" w:rsidP="009003D5">
      <w:pPr>
        <w:numPr>
          <w:ilvl w:val="0"/>
          <w:numId w:val="1"/>
        </w:numPr>
        <w:spacing w:line="360" w:lineRule="auto"/>
        <w:jc w:val="both"/>
      </w:pPr>
      <w:r>
        <w:t>2006: p</w:t>
      </w:r>
      <w:r w:rsidR="0094753B">
        <w:t>resa di servizio presso l’Università della Calabria in qualità di professore associato, settore disciplinare L/ART 02, 2 gennaio 2006.</w:t>
      </w:r>
    </w:p>
    <w:p w14:paraId="36906FC3" w14:textId="77777777" w:rsidR="0091311A" w:rsidRDefault="0091311A" w:rsidP="009003D5">
      <w:pPr>
        <w:numPr>
          <w:ilvl w:val="0"/>
          <w:numId w:val="1"/>
        </w:numPr>
        <w:spacing w:line="360" w:lineRule="auto"/>
        <w:jc w:val="both"/>
      </w:pPr>
    </w:p>
    <w:p w14:paraId="0524786D" w14:textId="7529CE9F" w:rsidR="0091311A" w:rsidRDefault="0091311A" w:rsidP="0091311A">
      <w:pPr>
        <w:numPr>
          <w:ilvl w:val="0"/>
          <w:numId w:val="1"/>
        </w:numPr>
        <w:spacing w:line="360" w:lineRule="auto"/>
        <w:jc w:val="both"/>
      </w:pPr>
      <w:r>
        <w:t>2012: Abilitazione Scientifica Nazionale, Prima Fascia, Settore concorsuale 10/B1, Prima tornata 2012.</w:t>
      </w:r>
    </w:p>
    <w:p w14:paraId="6F491640" w14:textId="77777777" w:rsidR="009003D5" w:rsidRDefault="009003D5" w:rsidP="0091311A">
      <w:pPr>
        <w:numPr>
          <w:ilvl w:val="0"/>
          <w:numId w:val="1"/>
        </w:numPr>
        <w:spacing w:line="360" w:lineRule="auto"/>
        <w:jc w:val="both"/>
      </w:pPr>
    </w:p>
    <w:p w14:paraId="5BD142C9" w14:textId="41B39DCE" w:rsidR="009003D5" w:rsidRDefault="009003D5" w:rsidP="009003D5">
      <w:pPr>
        <w:numPr>
          <w:ilvl w:val="0"/>
          <w:numId w:val="1"/>
        </w:numPr>
        <w:spacing w:line="360" w:lineRule="auto"/>
        <w:jc w:val="both"/>
      </w:pPr>
      <w:r>
        <w:t xml:space="preserve">2020: presa di servizio presso l’Alma Mater </w:t>
      </w:r>
      <w:proofErr w:type="spellStart"/>
      <w:r>
        <w:t>Studiorum</w:t>
      </w:r>
      <w:proofErr w:type="spellEnd"/>
      <w:r w:rsidR="0091311A">
        <w:t xml:space="preserve"> - </w:t>
      </w:r>
      <w:r>
        <w:t>Università di Bologna in qualità di professore associato, settore disciplinare L/ART 02, 30 dicembre 2020.</w:t>
      </w:r>
    </w:p>
    <w:p w14:paraId="0CEE6163" w14:textId="005519F3" w:rsidR="009003D5" w:rsidRDefault="009003D5" w:rsidP="009003D5">
      <w:pPr>
        <w:spacing w:line="360" w:lineRule="auto"/>
        <w:ind w:left="360"/>
        <w:jc w:val="both"/>
      </w:pPr>
    </w:p>
    <w:p w14:paraId="22B9C307" w14:textId="77777777" w:rsidR="0091311A" w:rsidRDefault="0091311A" w:rsidP="0091311A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Presidenza commissione</w:t>
      </w:r>
      <w:r w:rsidRPr="0065150C">
        <w:rPr>
          <w:rFonts w:cs="Times New Roman"/>
          <w:b/>
          <w:bCs/>
          <w:szCs w:val="24"/>
        </w:rPr>
        <w:t xml:space="preserve"> concorso</w:t>
      </w:r>
    </w:p>
    <w:p w14:paraId="4B7B9931" w14:textId="77777777" w:rsidR="0091311A" w:rsidRDefault="0091311A" w:rsidP="0091311A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b/>
          <w:bCs/>
          <w:szCs w:val="24"/>
        </w:rPr>
      </w:pPr>
    </w:p>
    <w:p w14:paraId="5FB0C8BC" w14:textId="77777777" w:rsidR="0091311A" w:rsidRPr="0065150C" w:rsidRDefault="0091311A" w:rsidP="0091311A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2017, 28 giugno-3 agosto: </w:t>
      </w:r>
      <w:r w:rsidRPr="0065150C">
        <w:rPr>
          <w:rFonts w:cs="Times New Roman"/>
          <w:szCs w:val="24"/>
        </w:rPr>
        <w:t>Presidente d</w:t>
      </w:r>
      <w:r>
        <w:rPr>
          <w:rFonts w:cs="Times New Roman"/>
          <w:szCs w:val="24"/>
        </w:rPr>
        <w:t>i commissione per la procedura di selezione per l’assunzione di un ricercatore universitario a tempo determinato, ai sensi dell’art. 24 comma 3 lettera a) della legge 240/2010, nel settore concorsuale 10/B1 (Storia dell’Arte – settore scientifico disciplinare L-ART/02 – Storia dell’Arte.), presso l’Università degli Studi dell’</w:t>
      </w:r>
      <w:proofErr w:type="spellStart"/>
      <w:r>
        <w:rPr>
          <w:rFonts w:cs="Times New Roman"/>
          <w:szCs w:val="24"/>
        </w:rPr>
        <w:t>Insubria</w:t>
      </w:r>
      <w:proofErr w:type="spellEnd"/>
    </w:p>
    <w:p w14:paraId="3EAD8852" w14:textId="77777777" w:rsidR="0094753B" w:rsidRPr="0091311A" w:rsidRDefault="0094753B" w:rsidP="0091311A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b/>
          <w:bCs/>
          <w:szCs w:val="24"/>
        </w:rPr>
      </w:pPr>
    </w:p>
    <w:p w14:paraId="79573A36" w14:textId="274FC216" w:rsidR="0094753B" w:rsidRDefault="00810D95" w:rsidP="00767B89">
      <w:pPr>
        <w:spacing w:line="360" w:lineRule="auto"/>
        <w:ind w:left="357"/>
        <w:jc w:val="both"/>
        <w:rPr>
          <w:b/>
        </w:rPr>
      </w:pPr>
      <w:r>
        <w:rPr>
          <w:b/>
        </w:rPr>
        <w:t>B</w:t>
      </w:r>
      <w:r w:rsidR="0094753B">
        <w:rPr>
          <w:b/>
        </w:rPr>
        <w:t>orse di studio</w:t>
      </w:r>
    </w:p>
    <w:p w14:paraId="664AC4C4" w14:textId="77777777" w:rsidR="00767B89" w:rsidRDefault="00767B89" w:rsidP="00767B89">
      <w:pPr>
        <w:spacing w:line="360" w:lineRule="auto"/>
        <w:ind w:left="357"/>
        <w:jc w:val="both"/>
        <w:rPr>
          <w:b/>
        </w:rPr>
      </w:pPr>
    </w:p>
    <w:p w14:paraId="226116F1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>1988: vincitrice di una borsa di studio messa a concorso dal Centro Italiano di Studi sull’Alto Medioevo per la partecipazione alla XXXVI settimana di studio, dal titolo “Santi e demoni nell’alto medioevo occidentale”, Spoleto 7-13 aprile 1988.</w:t>
      </w:r>
    </w:p>
    <w:p w14:paraId="01B9CFA1" w14:textId="77777777" w:rsidR="0094753B" w:rsidRDefault="0094753B" w:rsidP="003E0D1B">
      <w:pPr>
        <w:pStyle w:val="Corpotesto"/>
        <w:spacing w:line="360" w:lineRule="auto"/>
        <w:ind w:left="360"/>
        <w:jc w:val="both"/>
      </w:pPr>
    </w:p>
    <w:p w14:paraId="505F102E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 xml:space="preserve"> 1990: vincitrice di una borsa di studio quinquennale dell’allora Ministero della Pubblica Istruzio</w:t>
      </w:r>
      <w:r w:rsidR="00444789">
        <w:t>ne  per la frequenza del corso</w:t>
      </w:r>
      <w:r>
        <w:t xml:space="preserve"> di dottorato presso l’Università Autonoma di Barcellona.</w:t>
      </w:r>
    </w:p>
    <w:p w14:paraId="69FC937F" w14:textId="77777777" w:rsidR="0094753B" w:rsidRDefault="0094753B" w:rsidP="003E0D1B">
      <w:pPr>
        <w:pStyle w:val="Corpotesto"/>
        <w:spacing w:line="360" w:lineRule="auto"/>
        <w:jc w:val="both"/>
      </w:pPr>
    </w:p>
    <w:p w14:paraId="19B3575D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 xml:space="preserve">1996: vincitrice di una borsa di studio di un anno della </w:t>
      </w:r>
      <w:proofErr w:type="spellStart"/>
      <w:r>
        <w:t>Fundación</w:t>
      </w:r>
      <w:proofErr w:type="spellEnd"/>
      <w:r>
        <w:t xml:space="preserve"> </w:t>
      </w:r>
      <w:proofErr w:type="spellStart"/>
      <w:r>
        <w:t>Caja</w:t>
      </w:r>
      <w:proofErr w:type="spellEnd"/>
      <w:r>
        <w:t xml:space="preserve"> de Madrid per ricerche sul Palazzo dell’Ambasciata di Spagna </w:t>
      </w:r>
      <w:r w:rsidR="00444789">
        <w:t>presso la Santa Sede</w:t>
      </w:r>
      <w:r>
        <w:t>.</w:t>
      </w:r>
    </w:p>
    <w:p w14:paraId="102B57AA" w14:textId="77777777" w:rsidR="0094753B" w:rsidRDefault="0094753B" w:rsidP="003E0D1B">
      <w:pPr>
        <w:pStyle w:val="Corpotesto"/>
        <w:spacing w:line="360" w:lineRule="auto"/>
        <w:jc w:val="both"/>
      </w:pPr>
    </w:p>
    <w:p w14:paraId="69CED62B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>1997: vincitrice di una borsa di studio residenziale di un mese della Casa de Velázquez (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hautes</w:t>
      </w:r>
      <w:proofErr w:type="spellEnd"/>
      <w:r>
        <w:t xml:space="preserve"> </w:t>
      </w:r>
      <w:proofErr w:type="spellStart"/>
      <w:r>
        <w:t>études</w:t>
      </w:r>
      <w:proofErr w:type="spellEnd"/>
      <w:r>
        <w:t xml:space="preserve"> </w:t>
      </w:r>
      <w:proofErr w:type="spellStart"/>
      <w:r>
        <w:t>hispa</w:t>
      </w:r>
      <w:r w:rsidR="00444789">
        <w:t>niques</w:t>
      </w:r>
      <w:proofErr w:type="spellEnd"/>
      <w:r w:rsidR="00444789">
        <w:t>, Madrid), per ricerche su</w:t>
      </w:r>
      <w:r>
        <w:t xml:space="preserve">l Palazzo dell’Ambasciata di Spagna </w:t>
      </w:r>
      <w:r w:rsidR="00444789">
        <w:t>presso la Santa Sede</w:t>
      </w:r>
      <w:r>
        <w:t>.</w:t>
      </w:r>
    </w:p>
    <w:p w14:paraId="3EFB1F6A" w14:textId="77777777" w:rsidR="0094753B" w:rsidRDefault="0094753B" w:rsidP="003E0D1B">
      <w:pPr>
        <w:pStyle w:val="Corpotesto"/>
        <w:spacing w:line="360" w:lineRule="auto"/>
        <w:jc w:val="both"/>
      </w:pPr>
    </w:p>
    <w:p w14:paraId="42F0FFA6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>1997: vincitrice di una borsa di studio annuale del CROMA (Centro interdipartimentale di ricerche per lo studio di Roma moderna e contemporanea. Comune di Roma ed Univers</w:t>
      </w:r>
      <w:r w:rsidR="00444789">
        <w:t>ità di Roma Tre) per ricerche</w:t>
      </w:r>
      <w:r>
        <w:t xml:space="preserve"> </w:t>
      </w:r>
      <w:r w:rsidR="00444789">
        <w:t>sul Q</w:t>
      </w:r>
      <w:r>
        <w:t xml:space="preserve">uartiere </w:t>
      </w:r>
      <w:r w:rsidR="00444789">
        <w:t>dell’Ambasciata di Spagna presso la Santa Sede</w:t>
      </w:r>
      <w:r>
        <w:t>.</w:t>
      </w:r>
    </w:p>
    <w:p w14:paraId="328C4A7D" w14:textId="77777777" w:rsidR="0094753B" w:rsidRDefault="0094753B" w:rsidP="003E0D1B">
      <w:pPr>
        <w:pStyle w:val="Corpotesto"/>
        <w:spacing w:line="360" w:lineRule="auto"/>
        <w:jc w:val="both"/>
      </w:pPr>
    </w:p>
    <w:p w14:paraId="4B126651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 xml:space="preserve">1998: vincitrice della </w:t>
      </w:r>
      <w:proofErr w:type="spellStart"/>
      <w:r>
        <w:t>Frances</w:t>
      </w:r>
      <w:proofErr w:type="spellEnd"/>
      <w:r>
        <w:t xml:space="preserve"> A. Yates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Fellowship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London</w:t>
      </w:r>
      <w:proofErr w:type="spellEnd"/>
      <w:r>
        <w:t xml:space="preserve">, The </w:t>
      </w:r>
      <w:proofErr w:type="spellStart"/>
      <w:r>
        <w:t>Warburg</w:t>
      </w:r>
      <w:proofErr w:type="spellEnd"/>
      <w:r>
        <w:t xml:space="preserve"> </w:t>
      </w:r>
      <w:proofErr w:type="spellStart"/>
      <w:r>
        <w:t>Insti</w:t>
      </w:r>
      <w:r w:rsidR="00B5597C">
        <w:t>tute</w:t>
      </w:r>
      <w:proofErr w:type="spellEnd"/>
      <w:r w:rsidR="00B5597C">
        <w:t>, per una ricerca inerente a</w:t>
      </w:r>
      <w:r>
        <w:t>l Diario del Viaggio in Spagna di Cassiano dal Pozzo (1626).</w:t>
      </w:r>
    </w:p>
    <w:p w14:paraId="1BEC0127" w14:textId="77777777" w:rsidR="0094753B" w:rsidRDefault="0094753B" w:rsidP="003E0D1B">
      <w:pPr>
        <w:pStyle w:val="Corpotesto"/>
        <w:spacing w:line="360" w:lineRule="auto"/>
        <w:jc w:val="both"/>
      </w:pPr>
    </w:p>
    <w:p w14:paraId="47F4F2D5" w14:textId="77777777" w:rsidR="0094753B" w:rsidRDefault="00444789" w:rsidP="003E0D1B">
      <w:pPr>
        <w:numPr>
          <w:ilvl w:val="0"/>
          <w:numId w:val="1"/>
        </w:numPr>
        <w:spacing w:line="360" w:lineRule="auto"/>
        <w:jc w:val="both"/>
      </w:pPr>
      <w:r>
        <w:t>1998: vincitrice</w:t>
      </w:r>
      <w:r w:rsidR="0094753B">
        <w:t xml:space="preserve"> di una borsa di studio presso la </w:t>
      </w:r>
      <w:proofErr w:type="spellStart"/>
      <w:r w:rsidR="0094753B">
        <w:t>Dirección</w:t>
      </w:r>
      <w:proofErr w:type="spellEnd"/>
      <w:r w:rsidR="0094753B">
        <w:t xml:space="preserve"> General de </w:t>
      </w:r>
      <w:proofErr w:type="spellStart"/>
      <w:r w:rsidR="0094753B">
        <w:t>Relaciones</w:t>
      </w:r>
      <w:proofErr w:type="spellEnd"/>
      <w:r w:rsidR="0094753B">
        <w:t xml:space="preserve"> </w:t>
      </w:r>
      <w:proofErr w:type="spellStart"/>
      <w:r w:rsidR="0094753B">
        <w:t>Culturales</w:t>
      </w:r>
      <w:proofErr w:type="spellEnd"/>
      <w:r w:rsidR="0094753B">
        <w:t xml:space="preserve"> y </w:t>
      </w:r>
      <w:proofErr w:type="spellStart"/>
      <w:r w:rsidR="0094753B">
        <w:lastRenderedPageBreak/>
        <w:t>Científicas</w:t>
      </w:r>
      <w:proofErr w:type="spellEnd"/>
      <w:r w:rsidR="0094753B">
        <w:t xml:space="preserve"> del </w:t>
      </w:r>
      <w:proofErr w:type="spellStart"/>
      <w:r w:rsidR="0094753B">
        <w:t>Ministerio</w:t>
      </w:r>
      <w:proofErr w:type="spellEnd"/>
      <w:r w:rsidR="0094753B">
        <w:t xml:space="preserve"> de </w:t>
      </w:r>
      <w:proofErr w:type="spellStart"/>
      <w:r w:rsidR="0094753B">
        <w:t>Asuntos</w:t>
      </w:r>
      <w:proofErr w:type="spellEnd"/>
      <w:r w:rsidR="0094753B">
        <w:t xml:space="preserve"> </w:t>
      </w:r>
      <w:proofErr w:type="spellStart"/>
      <w:r w:rsidR="0094753B">
        <w:t>Exteriores</w:t>
      </w:r>
      <w:proofErr w:type="spellEnd"/>
      <w:r w:rsidR="0094753B">
        <w:t xml:space="preserve"> di Madrid, con risoluzione del 14 dicembre 1998, per lo svolgimento di attività culturali (</w:t>
      </w:r>
      <w:r>
        <w:t xml:space="preserve">redazione del </w:t>
      </w:r>
      <w:r w:rsidR="0094753B">
        <w:t xml:space="preserve">libro sul palazzo dell’Ambasciata di Spagna presso la Santa Sede). </w:t>
      </w:r>
    </w:p>
    <w:p w14:paraId="1B14C207" w14:textId="77777777" w:rsidR="0094753B" w:rsidRDefault="0094753B" w:rsidP="003E0D1B">
      <w:pPr>
        <w:spacing w:line="360" w:lineRule="auto"/>
        <w:jc w:val="both"/>
      </w:pPr>
    </w:p>
    <w:p w14:paraId="0664488F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 xml:space="preserve">2000: </w:t>
      </w:r>
      <w:r w:rsidR="00444789">
        <w:t xml:space="preserve">vincitrice di una </w:t>
      </w:r>
      <w:r>
        <w:t>borsa di studio per la partecipazione alla III Settimana di Alti studi rinascimentali</w:t>
      </w:r>
      <w:r w:rsidR="00B5597C">
        <w:t xml:space="preserve">, </w:t>
      </w:r>
      <w:r>
        <w:t xml:space="preserve">Cultura, rappresentazione e pratica </w:t>
      </w:r>
      <w:r w:rsidR="00B5597C">
        <w:t>della devozione tra 400’ e 600’,</w:t>
      </w:r>
      <w:r>
        <w:t xml:space="preserve"> 15-20 ottobre 2000.</w:t>
      </w:r>
    </w:p>
    <w:p w14:paraId="50404A66" w14:textId="77777777" w:rsidR="0094753B" w:rsidRDefault="0094753B" w:rsidP="003E0D1B">
      <w:pPr>
        <w:pStyle w:val="Corpotesto"/>
        <w:spacing w:line="360" w:lineRule="auto"/>
        <w:jc w:val="both"/>
      </w:pPr>
    </w:p>
    <w:p w14:paraId="4D730A96" w14:textId="7777777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lang w:val="es-ES"/>
        </w:rPr>
        <w:t xml:space="preserve">2001: </w:t>
      </w:r>
      <w:proofErr w:type="spellStart"/>
      <w:r w:rsidRPr="00075A77">
        <w:rPr>
          <w:lang w:val="es-ES"/>
        </w:rPr>
        <w:t>vincitrice</w:t>
      </w:r>
      <w:proofErr w:type="spellEnd"/>
      <w:r w:rsidRPr="00075A77">
        <w:rPr>
          <w:lang w:val="es-ES"/>
        </w:rPr>
        <w:t xml:space="preserve"> di una </w:t>
      </w:r>
      <w:proofErr w:type="spellStart"/>
      <w:r w:rsidRPr="00075A77">
        <w:rPr>
          <w:lang w:val="es-ES"/>
        </w:rPr>
        <w:t>borsa</w:t>
      </w:r>
      <w:proofErr w:type="spellEnd"/>
      <w:r w:rsidRPr="00075A77">
        <w:rPr>
          <w:lang w:val="es-ES"/>
        </w:rPr>
        <w:t xml:space="preserve"> di </w:t>
      </w:r>
      <w:proofErr w:type="spellStart"/>
      <w:r w:rsidRPr="00075A77">
        <w:rPr>
          <w:lang w:val="es-ES"/>
        </w:rPr>
        <w:t>studio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annuale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della</w:t>
      </w:r>
      <w:proofErr w:type="spellEnd"/>
      <w:r w:rsidRPr="00075A77">
        <w:rPr>
          <w:lang w:val="es-ES"/>
        </w:rPr>
        <w:t xml:space="preserve"> Fundación Caja de Madrid per una </w:t>
      </w:r>
      <w:proofErr w:type="spellStart"/>
      <w:r w:rsidRPr="00075A77">
        <w:rPr>
          <w:lang w:val="es-ES"/>
        </w:rPr>
        <w:t>ricerca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inerente</w:t>
      </w:r>
      <w:proofErr w:type="spellEnd"/>
      <w:r w:rsidRPr="00075A77">
        <w:rPr>
          <w:lang w:val="es-ES"/>
        </w:rPr>
        <w:t xml:space="preserve"> </w:t>
      </w:r>
      <w:r w:rsidR="00B5597C" w:rsidRPr="00075A77">
        <w:rPr>
          <w:lang w:val="es-ES"/>
        </w:rPr>
        <w:t xml:space="preserve">a </w:t>
      </w:r>
      <w:r w:rsidRPr="00075A77">
        <w:rPr>
          <w:lang w:val="es-ES"/>
        </w:rPr>
        <w:t>Gaspar de Haro y Guzmán, VII Marqués del Carpio, Embajador en Roma (1677-1683) y Virrey de Nápoles (1683-1687).</w:t>
      </w:r>
    </w:p>
    <w:p w14:paraId="516A0D09" w14:textId="77777777" w:rsidR="0094753B" w:rsidRPr="00075A77" w:rsidRDefault="0094753B" w:rsidP="003E0D1B">
      <w:pPr>
        <w:pStyle w:val="Corpotesto"/>
        <w:spacing w:line="360" w:lineRule="auto"/>
        <w:jc w:val="both"/>
        <w:rPr>
          <w:lang w:val="es-ES"/>
        </w:rPr>
      </w:pPr>
    </w:p>
    <w:p w14:paraId="6C82E55D" w14:textId="7777777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lang w:val="es-ES"/>
        </w:rPr>
        <w:t xml:space="preserve">2002: </w:t>
      </w:r>
      <w:proofErr w:type="spellStart"/>
      <w:r w:rsidRPr="00075A77">
        <w:rPr>
          <w:lang w:val="es-ES"/>
        </w:rPr>
        <w:t>vincitrice</w:t>
      </w:r>
      <w:proofErr w:type="spellEnd"/>
      <w:r w:rsidRPr="00075A77">
        <w:rPr>
          <w:lang w:val="es-ES"/>
        </w:rPr>
        <w:t xml:space="preserve"> di una </w:t>
      </w:r>
      <w:proofErr w:type="spellStart"/>
      <w:r w:rsidRPr="00075A77">
        <w:rPr>
          <w:lang w:val="es-ES"/>
        </w:rPr>
        <w:t>borsa</w:t>
      </w:r>
      <w:proofErr w:type="spellEnd"/>
      <w:r w:rsidRPr="00075A77">
        <w:rPr>
          <w:lang w:val="es-ES"/>
        </w:rPr>
        <w:t xml:space="preserve"> di </w:t>
      </w:r>
      <w:proofErr w:type="spellStart"/>
      <w:r w:rsidRPr="00075A77">
        <w:rPr>
          <w:lang w:val="es-ES"/>
        </w:rPr>
        <w:t>studio</w:t>
      </w:r>
      <w:proofErr w:type="spellEnd"/>
      <w:r w:rsidRPr="00075A77">
        <w:rPr>
          <w:lang w:val="es-ES"/>
        </w:rPr>
        <w:t xml:space="preserve"> di un </w:t>
      </w:r>
      <w:proofErr w:type="spellStart"/>
      <w:r w:rsidRPr="00075A77">
        <w:rPr>
          <w:lang w:val="es-ES"/>
        </w:rPr>
        <w:t>anno</w:t>
      </w:r>
      <w:proofErr w:type="spellEnd"/>
      <w:r w:rsidRPr="00075A77">
        <w:rPr>
          <w:lang w:val="es-ES"/>
        </w:rPr>
        <w:t xml:space="preserve"> e mezzo del Ministerio de Educación, Cultura y Deporte</w:t>
      </w:r>
      <w:r w:rsidR="00B5597C" w:rsidRPr="00075A77">
        <w:rPr>
          <w:lang w:val="es-ES"/>
        </w:rPr>
        <w:t xml:space="preserve">, </w:t>
      </w:r>
      <w:proofErr w:type="spellStart"/>
      <w:r w:rsidR="00B5597C" w:rsidRPr="00075A77">
        <w:rPr>
          <w:lang w:val="es-ES"/>
        </w:rPr>
        <w:t>Spagna</w:t>
      </w:r>
      <w:proofErr w:type="spellEnd"/>
      <w:r w:rsidR="00B5597C" w:rsidRPr="00075A77">
        <w:rPr>
          <w:lang w:val="es-ES"/>
        </w:rPr>
        <w:t>,</w:t>
      </w:r>
      <w:r w:rsidRPr="00075A77">
        <w:rPr>
          <w:lang w:val="es-ES"/>
        </w:rPr>
        <w:t xml:space="preserve"> per una </w:t>
      </w:r>
      <w:proofErr w:type="spellStart"/>
      <w:r w:rsidRPr="00075A77">
        <w:rPr>
          <w:lang w:val="es-ES"/>
        </w:rPr>
        <w:t>ricerca</w:t>
      </w:r>
      <w:proofErr w:type="spellEnd"/>
      <w:r w:rsidRPr="00075A77">
        <w:rPr>
          <w:lang w:val="es-ES"/>
        </w:rPr>
        <w:t xml:space="preserve"> da </w:t>
      </w:r>
      <w:proofErr w:type="spellStart"/>
      <w:r w:rsidRPr="00075A77">
        <w:rPr>
          <w:lang w:val="es-ES"/>
        </w:rPr>
        <w:t>svolgere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nel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gruppo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coordinato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dal</w:t>
      </w:r>
      <w:proofErr w:type="spellEnd"/>
      <w:r w:rsidRPr="00075A77">
        <w:rPr>
          <w:lang w:val="es-ES"/>
        </w:rPr>
        <w:t xml:space="preserve"> Prof. Fernando Marías, Universidad Autónoma de Madrid, Facultad de Filosofía y Letras, </w:t>
      </w:r>
      <w:proofErr w:type="spellStart"/>
      <w:r w:rsidRPr="00075A77">
        <w:rPr>
          <w:lang w:val="es-ES"/>
        </w:rPr>
        <w:t>Dipartimento</w:t>
      </w:r>
      <w:proofErr w:type="spellEnd"/>
      <w:r w:rsidRPr="00075A77">
        <w:rPr>
          <w:lang w:val="es-ES"/>
        </w:rPr>
        <w:t xml:space="preserve"> di </w:t>
      </w:r>
      <w:proofErr w:type="spellStart"/>
      <w:r w:rsidRPr="00075A77">
        <w:rPr>
          <w:lang w:val="es-ES"/>
        </w:rPr>
        <w:t>Historía</w:t>
      </w:r>
      <w:proofErr w:type="spellEnd"/>
      <w:r w:rsidRPr="00075A77">
        <w:rPr>
          <w:lang w:val="es-ES"/>
        </w:rPr>
        <w:t xml:space="preserve"> e Teoría del Arte, tema </w:t>
      </w:r>
      <w:proofErr w:type="spellStart"/>
      <w:r w:rsidRPr="00075A77">
        <w:rPr>
          <w:lang w:val="es-ES"/>
        </w:rPr>
        <w:t>della</w:t>
      </w:r>
      <w:proofErr w:type="spellEnd"/>
      <w:r w:rsidRPr="00075A77">
        <w:rPr>
          <w:lang w:val="es-ES"/>
        </w:rPr>
        <w:t xml:space="preserve"> </w:t>
      </w:r>
      <w:proofErr w:type="spellStart"/>
      <w:r w:rsidRPr="00075A77">
        <w:rPr>
          <w:lang w:val="es-ES"/>
        </w:rPr>
        <w:t>ricerca</w:t>
      </w:r>
      <w:proofErr w:type="spellEnd"/>
      <w:r w:rsidRPr="00075A77">
        <w:rPr>
          <w:lang w:val="es-ES"/>
        </w:rPr>
        <w:t xml:space="preserve"> La política cultural de Gaspar de Haro y Guzmán, VII Marqués del Carpio.</w:t>
      </w:r>
    </w:p>
    <w:p w14:paraId="22AD92EE" w14:textId="77777777" w:rsidR="0085001C" w:rsidRPr="00075A77" w:rsidRDefault="0085001C" w:rsidP="003E0D1B">
      <w:pPr>
        <w:pStyle w:val="Paragrafoelenco"/>
        <w:numPr>
          <w:ilvl w:val="0"/>
          <w:numId w:val="1"/>
        </w:numPr>
        <w:tabs>
          <w:tab w:val="left" w:pos="5602"/>
        </w:tabs>
        <w:spacing w:line="360" w:lineRule="auto"/>
        <w:jc w:val="both"/>
        <w:rPr>
          <w:b/>
          <w:lang w:val="es-ES"/>
        </w:rPr>
      </w:pPr>
    </w:p>
    <w:p w14:paraId="2100818B" w14:textId="3973B767" w:rsidR="003E0D1B" w:rsidRPr="00767B89" w:rsidRDefault="00E57752" w:rsidP="00767B89">
      <w:pPr>
        <w:pStyle w:val="Paragrafoelenco"/>
        <w:numPr>
          <w:ilvl w:val="0"/>
          <w:numId w:val="1"/>
        </w:numPr>
        <w:tabs>
          <w:tab w:val="left" w:pos="5602"/>
        </w:tabs>
        <w:spacing w:line="360" w:lineRule="auto"/>
        <w:jc w:val="both"/>
        <w:rPr>
          <w:b/>
          <w:szCs w:val="24"/>
        </w:rPr>
      </w:pPr>
      <w:r w:rsidRPr="00767B89">
        <w:rPr>
          <w:b/>
          <w:szCs w:val="24"/>
        </w:rPr>
        <w:t>Progetti di rilevante interesse nazionale (PRIN) MIUR</w:t>
      </w:r>
      <w:r w:rsidR="003E0D1B" w:rsidRPr="00767B89">
        <w:rPr>
          <w:b/>
          <w:szCs w:val="24"/>
        </w:rPr>
        <w:t xml:space="preserve"> e </w:t>
      </w:r>
      <w:proofErr w:type="spellStart"/>
      <w:r w:rsidR="003E0D1B" w:rsidRPr="00767B89">
        <w:rPr>
          <w:b/>
          <w:color w:val="000000"/>
          <w:szCs w:val="24"/>
        </w:rPr>
        <w:t>Ministerio</w:t>
      </w:r>
      <w:proofErr w:type="spellEnd"/>
      <w:r w:rsidR="003E0D1B" w:rsidRPr="00767B89">
        <w:rPr>
          <w:b/>
          <w:color w:val="000000"/>
          <w:szCs w:val="24"/>
        </w:rPr>
        <w:t xml:space="preserve"> de </w:t>
      </w:r>
      <w:proofErr w:type="spellStart"/>
      <w:r w:rsidR="003E0D1B" w:rsidRPr="00767B89">
        <w:rPr>
          <w:b/>
          <w:color w:val="000000"/>
          <w:szCs w:val="24"/>
        </w:rPr>
        <w:t>Educación</w:t>
      </w:r>
      <w:proofErr w:type="spellEnd"/>
      <w:r w:rsidR="003E0D1B" w:rsidRPr="00767B89">
        <w:rPr>
          <w:b/>
          <w:color w:val="000000"/>
          <w:szCs w:val="24"/>
        </w:rPr>
        <w:t xml:space="preserve"> y </w:t>
      </w:r>
      <w:proofErr w:type="spellStart"/>
      <w:r w:rsidR="003E0D1B" w:rsidRPr="00767B89">
        <w:rPr>
          <w:b/>
          <w:color w:val="000000"/>
          <w:szCs w:val="24"/>
        </w:rPr>
        <w:t>Ciencia</w:t>
      </w:r>
      <w:proofErr w:type="spellEnd"/>
      <w:r w:rsidR="003E0D1B" w:rsidRPr="00767B89">
        <w:rPr>
          <w:b/>
          <w:szCs w:val="24"/>
        </w:rPr>
        <w:t xml:space="preserve"> </w:t>
      </w:r>
      <w:r w:rsidR="003E0D1B" w:rsidRPr="00767B89">
        <w:rPr>
          <w:b/>
          <w:color w:val="000000"/>
          <w:szCs w:val="24"/>
        </w:rPr>
        <w:t xml:space="preserve">(Spagna) </w:t>
      </w:r>
    </w:p>
    <w:p w14:paraId="63450E0C" w14:textId="77777777" w:rsidR="00767B89" w:rsidRPr="00767B89" w:rsidRDefault="00767B89" w:rsidP="00767B89">
      <w:pPr>
        <w:pStyle w:val="Paragrafoelenco"/>
        <w:numPr>
          <w:ilvl w:val="0"/>
          <w:numId w:val="1"/>
        </w:numPr>
        <w:tabs>
          <w:tab w:val="left" w:pos="5602"/>
        </w:tabs>
        <w:spacing w:line="360" w:lineRule="auto"/>
        <w:jc w:val="both"/>
        <w:rPr>
          <w:b/>
          <w:szCs w:val="24"/>
        </w:rPr>
      </w:pPr>
    </w:p>
    <w:p w14:paraId="412D7E38" w14:textId="106FA68C" w:rsidR="00444789" w:rsidRPr="00075A77" w:rsidRDefault="00444789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color w:val="000000"/>
          <w:sz w:val="27"/>
          <w:szCs w:val="27"/>
          <w:lang w:val="es-ES"/>
        </w:rPr>
        <w:t xml:space="preserve">2003-2004: </w:t>
      </w:r>
      <w:proofErr w:type="spellStart"/>
      <w:r w:rsidRPr="00075A77">
        <w:rPr>
          <w:color w:val="000000"/>
          <w:sz w:val="27"/>
          <w:szCs w:val="27"/>
          <w:lang w:val="es-ES"/>
        </w:rPr>
        <w:t>membro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Pr="00075A77">
        <w:rPr>
          <w:color w:val="000000"/>
          <w:sz w:val="27"/>
          <w:szCs w:val="27"/>
          <w:lang w:val="es-ES"/>
        </w:rPr>
        <w:t>gruppo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di </w:t>
      </w:r>
      <w:proofErr w:type="spellStart"/>
      <w:r w:rsidRPr="00075A77">
        <w:rPr>
          <w:color w:val="000000"/>
          <w:sz w:val="27"/>
          <w:szCs w:val="27"/>
          <w:lang w:val="es-ES"/>
        </w:rPr>
        <w:t>ricerca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Pr="00075A77">
        <w:rPr>
          <w:color w:val="000000"/>
          <w:sz w:val="27"/>
          <w:szCs w:val="27"/>
          <w:lang w:val="es-ES"/>
        </w:rPr>
        <w:t>coordinato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Pr="00075A77">
        <w:rPr>
          <w:color w:val="000000"/>
          <w:sz w:val="27"/>
          <w:szCs w:val="27"/>
          <w:lang w:val="es-ES"/>
        </w:rPr>
        <w:t>dal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Prof. Fernando Marías, Universidad Autónoma de Madrid, Facultad de Filosofía y Letras, Departamento de </w:t>
      </w:r>
      <w:proofErr w:type="spellStart"/>
      <w:r w:rsidRPr="00075A77">
        <w:rPr>
          <w:color w:val="000000"/>
          <w:sz w:val="27"/>
          <w:szCs w:val="27"/>
          <w:lang w:val="es-ES"/>
        </w:rPr>
        <w:t>Historía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y Teoría del Arte, </w:t>
      </w:r>
      <w:proofErr w:type="spellStart"/>
      <w:r w:rsidRPr="00075A77">
        <w:rPr>
          <w:color w:val="000000"/>
          <w:sz w:val="27"/>
          <w:szCs w:val="27"/>
          <w:lang w:val="es-ES"/>
        </w:rPr>
        <w:t>titolo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Pr="00075A77">
        <w:rPr>
          <w:color w:val="000000"/>
          <w:sz w:val="27"/>
          <w:szCs w:val="27"/>
          <w:lang w:val="es-ES"/>
        </w:rPr>
        <w:t>progetto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r w:rsidRPr="00075A77">
        <w:rPr>
          <w:i/>
          <w:color w:val="000000"/>
          <w:sz w:val="27"/>
          <w:szCs w:val="27"/>
          <w:lang w:val="es-ES"/>
        </w:rPr>
        <w:t xml:space="preserve">De </w:t>
      </w:r>
      <w:proofErr w:type="spellStart"/>
      <w:r w:rsidRPr="00075A77">
        <w:rPr>
          <w:i/>
          <w:color w:val="000000"/>
          <w:sz w:val="27"/>
          <w:szCs w:val="27"/>
          <w:lang w:val="es-ES"/>
        </w:rPr>
        <w:t>Jerusalem</w:t>
      </w:r>
      <w:proofErr w:type="spellEnd"/>
      <w:r w:rsidRPr="00075A77">
        <w:rPr>
          <w:i/>
          <w:color w:val="000000"/>
          <w:sz w:val="27"/>
          <w:szCs w:val="27"/>
          <w:lang w:val="es-ES"/>
        </w:rPr>
        <w:t xml:space="preserve"> a Roma modelos y </w:t>
      </w:r>
      <w:proofErr w:type="spellStart"/>
      <w:r w:rsidRPr="00075A77">
        <w:rPr>
          <w:i/>
          <w:color w:val="000000"/>
          <w:sz w:val="27"/>
          <w:szCs w:val="27"/>
          <w:lang w:val="es-ES"/>
        </w:rPr>
        <w:t>tipologia</w:t>
      </w:r>
      <w:proofErr w:type="spellEnd"/>
      <w:r w:rsidRPr="00075A77">
        <w:rPr>
          <w:i/>
          <w:color w:val="000000"/>
          <w:sz w:val="27"/>
          <w:szCs w:val="27"/>
          <w:lang w:val="es-ES"/>
        </w:rPr>
        <w:t xml:space="preserve"> de la cultura artística de la Esp</w:t>
      </w:r>
      <w:r w:rsidR="00671555" w:rsidRPr="00075A77">
        <w:rPr>
          <w:i/>
          <w:color w:val="000000"/>
          <w:sz w:val="27"/>
          <w:szCs w:val="27"/>
          <w:lang w:val="es-ES"/>
        </w:rPr>
        <w:t>aña de la edad moderna</w:t>
      </w:r>
      <w:r w:rsidR="00671555" w:rsidRPr="00075A77">
        <w:rPr>
          <w:color w:val="000000"/>
          <w:sz w:val="27"/>
          <w:szCs w:val="27"/>
          <w:lang w:val="es-ES"/>
        </w:rPr>
        <w:t xml:space="preserve">, </w:t>
      </w:r>
      <w:proofErr w:type="spellStart"/>
      <w:r w:rsidR="00671555" w:rsidRPr="00075A77">
        <w:rPr>
          <w:color w:val="000000"/>
          <w:sz w:val="27"/>
          <w:szCs w:val="27"/>
          <w:lang w:val="es-ES"/>
        </w:rPr>
        <w:t>progetto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BHA 2001-010059</w:t>
      </w:r>
      <w:r w:rsidR="001E68A1" w:rsidRPr="00075A77">
        <w:rPr>
          <w:color w:val="000000"/>
          <w:sz w:val="27"/>
          <w:szCs w:val="27"/>
          <w:lang w:val="es-ES"/>
        </w:rPr>
        <w:t xml:space="preserve">, </w:t>
      </w:r>
      <w:proofErr w:type="spellStart"/>
      <w:r w:rsidR="001E68A1" w:rsidRPr="00075A77">
        <w:rPr>
          <w:color w:val="000000"/>
          <w:sz w:val="27"/>
          <w:szCs w:val="27"/>
          <w:lang w:val="es-ES"/>
        </w:rPr>
        <w:t>finanziato</w:t>
      </w:r>
      <w:proofErr w:type="spellEnd"/>
      <w:r w:rsidR="001E68A1"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="001E68A1" w:rsidRPr="00075A77">
        <w:rPr>
          <w:color w:val="000000"/>
          <w:sz w:val="27"/>
          <w:szCs w:val="27"/>
          <w:lang w:val="es-ES"/>
        </w:rPr>
        <w:t>da</w:t>
      </w:r>
      <w:r w:rsidRPr="00075A77">
        <w:rPr>
          <w:color w:val="000000"/>
          <w:sz w:val="27"/>
          <w:szCs w:val="27"/>
          <w:lang w:val="es-ES"/>
        </w:rPr>
        <w:t>l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Ministerio de </w:t>
      </w:r>
      <w:r w:rsidR="009F3E34">
        <w:rPr>
          <w:color w:val="000000"/>
          <w:sz w:val="27"/>
          <w:szCs w:val="27"/>
          <w:lang w:val="es-ES"/>
        </w:rPr>
        <w:t xml:space="preserve">Educación y </w:t>
      </w:r>
      <w:r w:rsidRPr="00075A77">
        <w:rPr>
          <w:color w:val="000000"/>
          <w:sz w:val="27"/>
          <w:szCs w:val="27"/>
          <w:lang w:val="es-ES"/>
        </w:rPr>
        <w:t>Ciencia</w:t>
      </w:r>
      <w:r w:rsidR="00B5597C" w:rsidRPr="00075A77">
        <w:rPr>
          <w:color w:val="000000"/>
          <w:sz w:val="27"/>
          <w:szCs w:val="27"/>
          <w:lang w:val="es-ES"/>
        </w:rPr>
        <w:t xml:space="preserve">, </w:t>
      </w:r>
      <w:proofErr w:type="spellStart"/>
      <w:r w:rsidR="00B5597C" w:rsidRPr="00075A77">
        <w:rPr>
          <w:color w:val="000000"/>
          <w:sz w:val="27"/>
          <w:szCs w:val="27"/>
          <w:lang w:val="es-ES"/>
        </w:rPr>
        <w:t>Spagna</w:t>
      </w:r>
      <w:proofErr w:type="spellEnd"/>
      <w:r w:rsidRPr="00075A77">
        <w:rPr>
          <w:color w:val="000000"/>
          <w:sz w:val="27"/>
          <w:szCs w:val="27"/>
          <w:lang w:val="es-ES"/>
        </w:rPr>
        <w:t>.</w:t>
      </w:r>
    </w:p>
    <w:p w14:paraId="19790AF0" w14:textId="77777777" w:rsidR="0085001C" w:rsidRPr="00075A77" w:rsidRDefault="0085001C" w:rsidP="003E0D1B">
      <w:pPr>
        <w:pStyle w:val="Corpotesto"/>
        <w:spacing w:line="360" w:lineRule="auto"/>
        <w:jc w:val="both"/>
        <w:rPr>
          <w:lang w:val="es-ES"/>
        </w:rPr>
      </w:pPr>
    </w:p>
    <w:p w14:paraId="5D055905" w14:textId="52604995" w:rsidR="00444789" w:rsidRPr="00075A77" w:rsidRDefault="00444789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85001C">
        <w:rPr>
          <w:color w:val="000000"/>
          <w:sz w:val="27"/>
          <w:szCs w:val="27"/>
          <w:lang w:val="fr-FR"/>
        </w:rPr>
        <w:t xml:space="preserve">2007-2008: </w:t>
      </w:r>
      <w:proofErr w:type="spellStart"/>
      <w:r w:rsidRPr="00075A77">
        <w:rPr>
          <w:color w:val="000000"/>
          <w:sz w:val="27"/>
          <w:szCs w:val="27"/>
          <w:lang w:val="es-ES"/>
        </w:rPr>
        <w:t>membro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Pr="00075A77">
        <w:rPr>
          <w:color w:val="000000"/>
          <w:sz w:val="27"/>
          <w:szCs w:val="27"/>
          <w:lang w:val="es-ES"/>
        </w:rPr>
        <w:t>gruppo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di </w:t>
      </w:r>
      <w:proofErr w:type="spellStart"/>
      <w:r w:rsidRPr="00075A77">
        <w:rPr>
          <w:color w:val="000000"/>
          <w:sz w:val="27"/>
          <w:szCs w:val="27"/>
          <w:lang w:val="es-ES"/>
        </w:rPr>
        <w:t>ricerca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Pr="00075A77">
        <w:rPr>
          <w:color w:val="000000"/>
          <w:sz w:val="27"/>
          <w:szCs w:val="27"/>
          <w:lang w:val="es-ES"/>
        </w:rPr>
        <w:t>coordinato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dalla </w:t>
      </w:r>
      <w:proofErr w:type="spellStart"/>
      <w:r w:rsidRPr="00075A77">
        <w:rPr>
          <w:color w:val="000000"/>
          <w:sz w:val="27"/>
          <w:szCs w:val="27"/>
          <w:lang w:val="es-ES"/>
        </w:rPr>
        <w:t>Prof.ssa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="0068668D" w:rsidRPr="00075A77">
        <w:rPr>
          <w:color w:val="000000"/>
          <w:sz w:val="27"/>
          <w:szCs w:val="27"/>
          <w:lang w:val="es-ES"/>
        </w:rPr>
        <w:t>Maria</w:t>
      </w:r>
      <w:proofErr w:type="spellEnd"/>
      <w:r w:rsidR="0068668D" w:rsidRPr="00075A77">
        <w:rPr>
          <w:color w:val="000000"/>
          <w:sz w:val="27"/>
          <w:szCs w:val="27"/>
          <w:lang w:val="es-ES"/>
        </w:rPr>
        <w:t xml:space="preserve"> Dolores Antig</w:t>
      </w:r>
      <w:r w:rsidR="0068668D" w:rsidRPr="00075A77">
        <w:rPr>
          <w:rFonts w:cs="Times New Roman"/>
          <w:color w:val="000000"/>
          <w:sz w:val="27"/>
          <w:szCs w:val="27"/>
          <w:lang w:val="es-ES"/>
        </w:rPr>
        <w:t>ü</w:t>
      </w:r>
      <w:r w:rsidR="0068668D" w:rsidRPr="00075A77">
        <w:rPr>
          <w:color w:val="000000"/>
          <w:sz w:val="27"/>
          <w:szCs w:val="27"/>
          <w:lang w:val="es-ES"/>
        </w:rPr>
        <w:t>edad del Castillo-Olivares, U</w:t>
      </w:r>
      <w:r w:rsidR="00671555" w:rsidRPr="00075A77">
        <w:rPr>
          <w:color w:val="000000"/>
          <w:sz w:val="27"/>
          <w:szCs w:val="27"/>
          <w:lang w:val="es-ES"/>
        </w:rPr>
        <w:t xml:space="preserve">niversidad </w:t>
      </w:r>
      <w:r w:rsidR="0068668D" w:rsidRPr="00075A77">
        <w:rPr>
          <w:color w:val="000000"/>
          <w:sz w:val="27"/>
          <w:szCs w:val="27"/>
          <w:lang w:val="es-ES"/>
        </w:rPr>
        <w:t>Nacional Educaci</w:t>
      </w:r>
      <w:r w:rsidR="0068668D" w:rsidRPr="00075A77">
        <w:rPr>
          <w:rFonts w:cs="Times New Roman"/>
          <w:color w:val="000000"/>
          <w:sz w:val="27"/>
          <w:szCs w:val="27"/>
          <w:lang w:val="es-ES"/>
        </w:rPr>
        <w:t>ó</w:t>
      </w:r>
      <w:r w:rsidR="0068668D" w:rsidRPr="00075A77">
        <w:rPr>
          <w:color w:val="000000"/>
          <w:sz w:val="27"/>
          <w:szCs w:val="27"/>
          <w:lang w:val="es-ES"/>
        </w:rPr>
        <w:t xml:space="preserve">n </w:t>
      </w:r>
      <w:r w:rsidR="00671555" w:rsidRPr="00075A77">
        <w:rPr>
          <w:color w:val="000000"/>
          <w:sz w:val="27"/>
          <w:szCs w:val="27"/>
          <w:lang w:val="es-ES"/>
        </w:rPr>
        <w:t>a Distancia de Madrid</w:t>
      </w:r>
      <w:r w:rsidRPr="00075A77">
        <w:rPr>
          <w:color w:val="000000"/>
          <w:sz w:val="27"/>
          <w:szCs w:val="27"/>
          <w:lang w:val="es-ES"/>
        </w:rPr>
        <w:t xml:space="preserve">, </w:t>
      </w:r>
      <w:proofErr w:type="spellStart"/>
      <w:r w:rsidRPr="00075A77">
        <w:rPr>
          <w:color w:val="000000"/>
          <w:sz w:val="27"/>
          <w:szCs w:val="27"/>
          <w:lang w:val="es-ES"/>
        </w:rPr>
        <w:t>titolo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Pr="00075A77">
        <w:rPr>
          <w:color w:val="000000"/>
          <w:sz w:val="27"/>
          <w:szCs w:val="27"/>
          <w:lang w:val="es-ES"/>
        </w:rPr>
        <w:t>progetto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Expolios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,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Colecciones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,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Mercado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artístico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y las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Comisiones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</w:t>
      </w:r>
      <w:r w:rsidRPr="00245CE8">
        <w:rPr>
          <w:i/>
          <w:color w:val="000000"/>
          <w:sz w:val="27"/>
          <w:szCs w:val="27"/>
          <w:lang w:val="fr-FR"/>
        </w:rPr>
        <w:lastRenderedPageBreak/>
        <w:t xml:space="preserve">de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Monumentos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Históricos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en la España de los </w:t>
      </w:r>
      <w:proofErr w:type="spellStart"/>
      <w:r w:rsidRPr="00245CE8">
        <w:rPr>
          <w:i/>
          <w:color w:val="000000"/>
          <w:sz w:val="27"/>
          <w:szCs w:val="27"/>
          <w:lang w:val="fr-FR"/>
        </w:rPr>
        <w:t>siglos</w:t>
      </w:r>
      <w:proofErr w:type="spellEnd"/>
      <w:r w:rsidRPr="00245CE8">
        <w:rPr>
          <w:i/>
          <w:color w:val="000000"/>
          <w:sz w:val="27"/>
          <w:szCs w:val="27"/>
          <w:lang w:val="fr-FR"/>
        </w:rPr>
        <w:t xml:space="preserve"> XVIII y XIX</w:t>
      </w:r>
      <w:r w:rsidR="00671555" w:rsidRPr="0085001C">
        <w:rPr>
          <w:color w:val="000000"/>
          <w:sz w:val="27"/>
          <w:szCs w:val="27"/>
          <w:lang w:val="fr-FR"/>
        </w:rPr>
        <w:t xml:space="preserve">, </w:t>
      </w:r>
      <w:proofErr w:type="spellStart"/>
      <w:r w:rsidR="00671555" w:rsidRPr="0085001C">
        <w:rPr>
          <w:color w:val="000000"/>
          <w:sz w:val="27"/>
          <w:szCs w:val="27"/>
          <w:lang w:val="fr-FR"/>
        </w:rPr>
        <w:t>progetto</w:t>
      </w:r>
      <w:proofErr w:type="spellEnd"/>
      <w:r w:rsidRPr="0085001C">
        <w:rPr>
          <w:color w:val="000000"/>
          <w:sz w:val="27"/>
          <w:szCs w:val="27"/>
          <w:lang w:val="fr-FR"/>
        </w:rPr>
        <w:t xml:space="preserve"> </w:t>
      </w:r>
      <w:r w:rsidR="00671555" w:rsidRPr="00075A77">
        <w:rPr>
          <w:color w:val="000000"/>
          <w:sz w:val="27"/>
          <w:szCs w:val="27"/>
          <w:lang w:val="es-ES"/>
        </w:rPr>
        <w:t>HUM</w:t>
      </w:r>
      <w:r w:rsidR="001E68A1" w:rsidRPr="00075A77">
        <w:rPr>
          <w:color w:val="000000"/>
          <w:sz w:val="27"/>
          <w:szCs w:val="27"/>
          <w:lang w:val="es-ES"/>
        </w:rPr>
        <w:t xml:space="preserve"> 2007-62294, </w:t>
      </w:r>
      <w:proofErr w:type="spellStart"/>
      <w:r w:rsidR="001E68A1" w:rsidRPr="00075A77">
        <w:rPr>
          <w:color w:val="000000"/>
          <w:sz w:val="27"/>
          <w:szCs w:val="27"/>
          <w:lang w:val="es-ES"/>
        </w:rPr>
        <w:t>finanziato</w:t>
      </w:r>
      <w:proofErr w:type="spellEnd"/>
      <w:r w:rsidR="001E68A1" w:rsidRPr="00075A77">
        <w:rPr>
          <w:color w:val="000000"/>
          <w:sz w:val="27"/>
          <w:szCs w:val="27"/>
          <w:lang w:val="es-ES"/>
        </w:rPr>
        <w:t xml:space="preserve"> </w:t>
      </w:r>
      <w:proofErr w:type="spellStart"/>
      <w:r w:rsidR="001E68A1" w:rsidRPr="00075A77">
        <w:rPr>
          <w:color w:val="000000"/>
          <w:sz w:val="27"/>
          <w:szCs w:val="27"/>
          <w:lang w:val="es-ES"/>
        </w:rPr>
        <w:t>dal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Ministerio de Educación y Ciencia</w:t>
      </w:r>
      <w:r w:rsidR="00671555" w:rsidRPr="00075A77">
        <w:rPr>
          <w:color w:val="000000"/>
          <w:sz w:val="27"/>
          <w:szCs w:val="27"/>
          <w:lang w:val="es-ES"/>
        </w:rPr>
        <w:t>,</w:t>
      </w:r>
      <w:r w:rsidR="00B5597C" w:rsidRPr="00075A77">
        <w:rPr>
          <w:color w:val="000000"/>
          <w:sz w:val="27"/>
          <w:szCs w:val="27"/>
          <w:lang w:val="es-ES"/>
        </w:rPr>
        <w:t xml:space="preserve"> Programa I+D+I, </w:t>
      </w:r>
      <w:proofErr w:type="spellStart"/>
      <w:r w:rsidR="00B5597C" w:rsidRPr="00075A77">
        <w:rPr>
          <w:color w:val="000000"/>
          <w:sz w:val="27"/>
          <w:szCs w:val="27"/>
          <w:lang w:val="es-ES"/>
        </w:rPr>
        <w:t>Spagna</w:t>
      </w:r>
      <w:proofErr w:type="spellEnd"/>
      <w:r w:rsidRPr="00075A77">
        <w:rPr>
          <w:color w:val="000000"/>
          <w:sz w:val="27"/>
          <w:szCs w:val="27"/>
          <w:lang w:val="es-ES"/>
        </w:rPr>
        <w:t>.</w:t>
      </w:r>
    </w:p>
    <w:p w14:paraId="4047A260" w14:textId="77777777" w:rsidR="0085001C" w:rsidRPr="00075A77" w:rsidRDefault="0085001C" w:rsidP="003E0D1B">
      <w:pPr>
        <w:pStyle w:val="Corpotesto"/>
        <w:spacing w:line="360" w:lineRule="auto"/>
        <w:jc w:val="both"/>
        <w:rPr>
          <w:lang w:val="es-ES"/>
        </w:rPr>
      </w:pPr>
    </w:p>
    <w:p w14:paraId="5BAAFB8A" w14:textId="77777777" w:rsidR="00444789" w:rsidRPr="0085001C" w:rsidRDefault="00444789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t>2008</w:t>
      </w:r>
      <w:r w:rsidRPr="002034B4">
        <w:t>:</w:t>
      </w:r>
      <w:r>
        <w:t xml:space="preserve"> </w:t>
      </w:r>
      <w:r w:rsidRPr="0085001C">
        <w:rPr>
          <w:color w:val="000000"/>
          <w:sz w:val="27"/>
          <w:szCs w:val="27"/>
        </w:rPr>
        <w:t xml:space="preserve">responsabile di unità locale per il PRIN 2008, titolo del progetto </w:t>
      </w:r>
      <w:r w:rsidRPr="0085001C">
        <w:rPr>
          <w:i/>
          <w:color w:val="000000"/>
          <w:sz w:val="27"/>
          <w:szCs w:val="27"/>
        </w:rPr>
        <w:t>Collezionismo e spazi del collezionismo aristocratico nel XVII e XVIII secolo: fonti, scelte artistiche, contesti architettonico decorativi nella Repubblica di</w:t>
      </w:r>
      <w:r w:rsidRPr="0085001C">
        <w:rPr>
          <w:rStyle w:val="apple-converted-space"/>
          <w:i/>
          <w:color w:val="000000"/>
          <w:sz w:val="27"/>
          <w:szCs w:val="27"/>
        </w:rPr>
        <w:t xml:space="preserve"> Genova, nello Stato di Milano e nel Mezzogiorno d’Italia</w:t>
      </w:r>
      <w:r w:rsidRPr="0085001C">
        <w:rPr>
          <w:rStyle w:val="apple-converted-space"/>
          <w:color w:val="000000"/>
          <w:sz w:val="27"/>
          <w:szCs w:val="27"/>
        </w:rPr>
        <w:t>.</w:t>
      </w:r>
    </w:p>
    <w:p w14:paraId="4980CA74" w14:textId="77777777" w:rsidR="00444789" w:rsidRDefault="00444789" w:rsidP="003E0D1B">
      <w:pPr>
        <w:pStyle w:val="Corpotesto"/>
        <w:spacing w:line="360" w:lineRule="auto"/>
        <w:jc w:val="both"/>
        <w:rPr>
          <w:b/>
        </w:rPr>
      </w:pPr>
    </w:p>
    <w:p w14:paraId="6CE39E80" w14:textId="77777777" w:rsidR="0094753B" w:rsidRDefault="0094753B" w:rsidP="003E0D1B">
      <w:pPr>
        <w:pStyle w:val="Corpotesto"/>
        <w:spacing w:line="360" w:lineRule="auto"/>
        <w:jc w:val="both"/>
        <w:rPr>
          <w:b/>
        </w:rPr>
      </w:pPr>
      <w:r>
        <w:rPr>
          <w:b/>
        </w:rPr>
        <w:t>P</w:t>
      </w:r>
      <w:r w:rsidR="001E68A1">
        <w:rPr>
          <w:b/>
        </w:rPr>
        <w:t>rincipali pubblicazioni</w:t>
      </w:r>
    </w:p>
    <w:p w14:paraId="734496F3" w14:textId="77777777" w:rsidR="0094753B" w:rsidRDefault="0094753B" w:rsidP="003E0D1B">
      <w:pPr>
        <w:pStyle w:val="Corpotesto"/>
        <w:spacing w:line="360" w:lineRule="auto"/>
        <w:ind w:left="357"/>
        <w:jc w:val="both"/>
        <w:rPr>
          <w:b/>
        </w:rPr>
      </w:pPr>
    </w:p>
    <w:p w14:paraId="295FCB42" w14:textId="77777777" w:rsidR="0094753B" w:rsidRDefault="0094753B" w:rsidP="003E0D1B">
      <w:pPr>
        <w:pStyle w:val="Corpotesto"/>
        <w:spacing w:line="360" w:lineRule="auto"/>
        <w:ind w:left="357"/>
        <w:jc w:val="both"/>
        <w:rPr>
          <w:b/>
        </w:rPr>
      </w:pPr>
      <w:r>
        <w:rPr>
          <w:b/>
        </w:rPr>
        <w:t>Monografie</w:t>
      </w:r>
    </w:p>
    <w:p w14:paraId="5B057ADE" w14:textId="77777777" w:rsidR="0094753B" w:rsidRDefault="0094753B" w:rsidP="003E0D1B">
      <w:pPr>
        <w:numPr>
          <w:ilvl w:val="0"/>
          <w:numId w:val="1"/>
        </w:numPr>
        <w:tabs>
          <w:tab w:val="left" w:pos="5602"/>
        </w:tabs>
        <w:spacing w:line="360" w:lineRule="auto"/>
        <w:jc w:val="both"/>
      </w:pPr>
      <w:r>
        <w:rPr>
          <w:i/>
        </w:rPr>
        <w:t>Il Palazzo dell’Ambasciata di Spagna presso la Santa Sede</w:t>
      </w:r>
      <w:r>
        <w:t>, Roma, De Luca Editore, 2001.</w:t>
      </w:r>
    </w:p>
    <w:p w14:paraId="7C4772F5" w14:textId="77777777" w:rsidR="0094753B" w:rsidRPr="00F70AEA" w:rsidRDefault="0094753B" w:rsidP="003E0D1B">
      <w:pPr>
        <w:pStyle w:val="Corpotesto"/>
        <w:spacing w:line="360" w:lineRule="auto"/>
        <w:ind w:left="360"/>
        <w:jc w:val="both"/>
      </w:pPr>
    </w:p>
    <w:p w14:paraId="5C1218D0" w14:textId="4A4C0613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Il diario del viaggio in Spagna del cardinale Francesco </w:t>
      </w:r>
      <w:proofErr w:type="spellStart"/>
      <w:r>
        <w:rPr>
          <w:i/>
        </w:rPr>
        <w:t>Barberini</w:t>
      </w:r>
      <w:proofErr w:type="spellEnd"/>
      <w:r>
        <w:rPr>
          <w:i/>
        </w:rPr>
        <w:t xml:space="preserve"> scritto da Cassiano dal Pozzo</w:t>
      </w:r>
      <w:r w:rsidR="0085001C">
        <w:t xml:space="preserve">, </w:t>
      </w:r>
      <w:proofErr w:type="spellStart"/>
      <w:r w:rsidR="0085001C">
        <w:t>Aranjuez</w:t>
      </w:r>
      <w:proofErr w:type="spellEnd"/>
      <w:r>
        <w:t xml:space="preserve">,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Calles</w:t>
      </w:r>
      <w:proofErr w:type="spellEnd"/>
      <w:r>
        <w:t xml:space="preserve">, 2004 (ed. in </w:t>
      </w:r>
      <w:r w:rsidR="00024947">
        <w:t>spagnolo</w:t>
      </w:r>
      <w:r>
        <w:t xml:space="preserve">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Diario del </w:t>
      </w:r>
      <w:proofErr w:type="spellStart"/>
      <w:r>
        <w:rPr>
          <w:i/>
        </w:rPr>
        <w:t>viaje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España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cardenal</w:t>
      </w:r>
      <w:proofErr w:type="spellEnd"/>
      <w:r>
        <w:rPr>
          <w:i/>
        </w:rPr>
        <w:t xml:space="preserve"> Francesco </w:t>
      </w:r>
      <w:proofErr w:type="spellStart"/>
      <w:r>
        <w:rPr>
          <w:i/>
        </w:rPr>
        <w:t>Barberini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escrito</w:t>
      </w:r>
      <w:proofErr w:type="spellEnd"/>
      <w:r>
        <w:rPr>
          <w:i/>
        </w:rPr>
        <w:t xml:space="preserve"> por Cassiano dal Pozzo</w:t>
      </w:r>
      <w:r w:rsidR="0085001C">
        <w:t xml:space="preserve">, </w:t>
      </w:r>
      <w:proofErr w:type="spellStart"/>
      <w:r w:rsidR="0085001C">
        <w:t>Aranjuez</w:t>
      </w:r>
      <w:proofErr w:type="spellEnd"/>
      <w:r w:rsidR="0085001C">
        <w:t>,</w:t>
      </w:r>
      <w:r>
        <w:t xml:space="preserve"> </w:t>
      </w:r>
      <w:proofErr w:type="spellStart"/>
      <w:r>
        <w:t>Doce</w:t>
      </w:r>
      <w:proofErr w:type="spellEnd"/>
      <w:r>
        <w:t xml:space="preserve"> </w:t>
      </w:r>
      <w:proofErr w:type="spellStart"/>
      <w:r>
        <w:t>Calles</w:t>
      </w:r>
      <w:proofErr w:type="spellEnd"/>
      <w:r>
        <w:t>, 2004).</w:t>
      </w:r>
    </w:p>
    <w:p w14:paraId="3D4ECE7C" w14:textId="77777777" w:rsidR="0094753B" w:rsidRDefault="0094753B" w:rsidP="003E0D1B">
      <w:pPr>
        <w:pStyle w:val="Paragrafoelenco"/>
        <w:spacing w:line="360" w:lineRule="auto"/>
      </w:pPr>
    </w:p>
    <w:p w14:paraId="13544C9B" w14:textId="1338C5F0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657DC8">
        <w:rPr>
          <w:i/>
        </w:rPr>
        <w:t>Le chiese spagnole nella Roma del Seicento e del Settecento</w:t>
      </w:r>
      <w:r>
        <w:t>, Roma, Gangemi, 2012.</w:t>
      </w:r>
    </w:p>
    <w:p w14:paraId="311F39EA" w14:textId="77777777" w:rsidR="00075A77" w:rsidRDefault="00075A77" w:rsidP="00075A77">
      <w:pPr>
        <w:pStyle w:val="Paragrafoelenco"/>
      </w:pPr>
    </w:p>
    <w:p w14:paraId="040E3BF8" w14:textId="1643703F" w:rsidR="00075A77" w:rsidRDefault="00075A77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075A77">
        <w:rPr>
          <w:i/>
          <w:iCs/>
        </w:rPr>
        <w:t>L’Avana déco: arte, cultura, società</w:t>
      </w:r>
      <w:r w:rsidRPr="00075A77">
        <w:t xml:space="preserve">, </w:t>
      </w:r>
      <w:r>
        <w:t>Roma, Gangemi, 2020</w:t>
      </w:r>
      <w:r w:rsidR="00BD3893">
        <w:t>.</w:t>
      </w:r>
    </w:p>
    <w:p w14:paraId="240B9CD1" w14:textId="77777777" w:rsidR="0094753B" w:rsidRPr="00075A77" w:rsidRDefault="0094753B" w:rsidP="003E0D1B">
      <w:pPr>
        <w:pStyle w:val="Corpotesto"/>
        <w:spacing w:line="360" w:lineRule="auto"/>
        <w:jc w:val="both"/>
      </w:pPr>
    </w:p>
    <w:p w14:paraId="4B7130EB" w14:textId="78C78CE3" w:rsidR="0094753B" w:rsidRDefault="0094753B" w:rsidP="00767B89">
      <w:pPr>
        <w:pStyle w:val="Corpotesto"/>
        <w:spacing w:line="360" w:lineRule="auto"/>
        <w:ind w:left="357"/>
        <w:jc w:val="both"/>
        <w:rPr>
          <w:b/>
        </w:rPr>
      </w:pPr>
      <w:r>
        <w:rPr>
          <w:b/>
        </w:rPr>
        <w:t>Curatele libri</w:t>
      </w:r>
    </w:p>
    <w:p w14:paraId="506E881A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 </w:t>
      </w:r>
      <w:r w:rsidR="00C42C11">
        <w:rPr>
          <w:i/>
        </w:rPr>
        <w:t>L’Immacolata nei rapporti t</w:t>
      </w:r>
      <w:r>
        <w:rPr>
          <w:i/>
        </w:rPr>
        <w:t>ra l'Italia e la Spagna</w:t>
      </w:r>
      <w:r>
        <w:t>, a cura di A. Anselmi, Roma, De Luca Editori d'Arte, 2008.</w:t>
      </w:r>
    </w:p>
    <w:p w14:paraId="3B683A64" w14:textId="77777777" w:rsidR="0094753B" w:rsidRDefault="0094753B" w:rsidP="003E0D1B">
      <w:pPr>
        <w:pStyle w:val="Corpotesto"/>
        <w:spacing w:line="360" w:lineRule="auto"/>
        <w:jc w:val="both"/>
      </w:pPr>
    </w:p>
    <w:p w14:paraId="2894EC37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b/>
        </w:rPr>
        <w:t xml:space="preserve"> </w:t>
      </w:r>
      <w:r>
        <w:rPr>
          <w:i/>
        </w:rPr>
        <w:t xml:space="preserve">La Calabria del </w:t>
      </w:r>
      <w:proofErr w:type="spellStart"/>
      <w:r>
        <w:rPr>
          <w:i/>
        </w:rPr>
        <w:t>viceregno</w:t>
      </w:r>
      <w:proofErr w:type="spellEnd"/>
      <w:r>
        <w:rPr>
          <w:i/>
        </w:rPr>
        <w:t xml:space="preserve"> spagnolo</w:t>
      </w:r>
      <w:r w:rsidR="00671555">
        <w:rPr>
          <w:i/>
        </w:rPr>
        <w:t>:</w:t>
      </w:r>
      <w:r>
        <w:rPr>
          <w:i/>
        </w:rPr>
        <w:t xml:space="preserve"> storia arte architettura e urbanistica</w:t>
      </w:r>
      <w:r w:rsidRPr="00247D8D">
        <w:t>,</w:t>
      </w:r>
      <w:r>
        <w:rPr>
          <w:i/>
        </w:rPr>
        <w:t xml:space="preserve"> </w:t>
      </w:r>
      <w:r w:rsidRPr="00B72C78">
        <w:t>a</w:t>
      </w:r>
      <w:r>
        <w:t xml:space="preserve"> cura di A. Anselmi, Roma, Gangemi, 2009.</w:t>
      </w:r>
    </w:p>
    <w:p w14:paraId="7436C44E" w14:textId="77777777" w:rsidR="0094753B" w:rsidRDefault="0094753B" w:rsidP="003E0D1B">
      <w:pPr>
        <w:pStyle w:val="Paragrafoelenco"/>
        <w:spacing w:line="360" w:lineRule="auto"/>
      </w:pPr>
    </w:p>
    <w:p w14:paraId="7415EBBA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657DC8">
        <w:rPr>
          <w:i/>
        </w:rPr>
        <w:t>Collezionismo e politica culturale nella Calabria vicereale, borbonica e post-unitaria</w:t>
      </w:r>
      <w:r>
        <w:t>, a cura di A. Anselmi, Roma, Gangemi, 2012.</w:t>
      </w:r>
    </w:p>
    <w:p w14:paraId="08014778" w14:textId="77777777" w:rsidR="0094753B" w:rsidRDefault="0094753B" w:rsidP="003E0D1B">
      <w:pPr>
        <w:pStyle w:val="Paragrafoelenco"/>
        <w:spacing w:line="360" w:lineRule="auto"/>
      </w:pPr>
    </w:p>
    <w:p w14:paraId="341F74AD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657DC8">
        <w:rPr>
          <w:i/>
        </w:rPr>
        <w:t>I rapporti tra Roma e Madrid nel XVI e XVII secolo: arte, diplomazia e politica</w:t>
      </w:r>
      <w:r>
        <w:t>, a cura di A. Anselmi, Roma, Gangemi, 2014.</w:t>
      </w:r>
    </w:p>
    <w:p w14:paraId="35CBDF86" w14:textId="77777777" w:rsidR="0094753B" w:rsidRDefault="0094753B" w:rsidP="003E0D1B">
      <w:pPr>
        <w:pStyle w:val="Corpotesto"/>
        <w:spacing w:line="360" w:lineRule="auto"/>
        <w:jc w:val="both"/>
        <w:rPr>
          <w:b/>
        </w:rPr>
      </w:pPr>
    </w:p>
    <w:p w14:paraId="79881F59" w14:textId="6191EEAD" w:rsidR="0094753B" w:rsidRDefault="00810D95" w:rsidP="00767B89">
      <w:pPr>
        <w:pStyle w:val="Corpotesto"/>
        <w:spacing w:line="360" w:lineRule="auto"/>
        <w:ind w:left="357"/>
        <w:jc w:val="both"/>
        <w:rPr>
          <w:b/>
        </w:rPr>
      </w:pPr>
      <w:r>
        <w:rPr>
          <w:b/>
        </w:rPr>
        <w:t>Articoli</w:t>
      </w:r>
    </w:p>
    <w:p w14:paraId="367E52A4" w14:textId="77777777" w:rsidR="00024947" w:rsidRDefault="00024947" w:rsidP="00767B89">
      <w:pPr>
        <w:pStyle w:val="Corpotesto"/>
        <w:spacing w:line="360" w:lineRule="auto"/>
        <w:ind w:left="357"/>
        <w:jc w:val="both"/>
        <w:rPr>
          <w:b/>
        </w:rPr>
      </w:pPr>
    </w:p>
    <w:p w14:paraId="7627A2D3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La decorazione scultorea della facciata di S. Maria Maggiore a Roma. Un inedito manoscritto con memoria del programma iconografico settecentesco</w:t>
      </w:r>
      <w:r>
        <w:t>, in “Ricerche di Storia dell’arte”, 40, 1990, pp. 61-80.</w:t>
      </w:r>
    </w:p>
    <w:p w14:paraId="699E5E7A" w14:textId="77777777" w:rsidR="00810D95" w:rsidRDefault="00810D95" w:rsidP="00767B89">
      <w:pPr>
        <w:pStyle w:val="Corpotesto"/>
        <w:spacing w:line="360" w:lineRule="auto"/>
        <w:ind w:left="360"/>
        <w:jc w:val="both"/>
      </w:pPr>
    </w:p>
    <w:p w14:paraId="7B9B68D3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Gli architetti della Fabbrica di San Pietro</w:t>
      </w:r>
      <w:r>
        <w:t>,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Urbe </w:t>
      </w:r>
      <w:proofErr w:type="spellStart"/>
      <w:r>
        <w:rPr>
          <w:i/>
        </w:rPr>
        <w:t>Architectus</w:t>
      </w:r>
      <w:proofErr w:type="spellEnd"/>
      <w:r>
        <w:t xml:space="preserve">, a cura di B. </w:t>
      </w:r>
      <w:proofErr w:type="spellStart"/>
      <w:r>
        <w:t>Contardi</w:t>
      </w:r>
      <w:proofErr w:type="spellEnd"/>
      <w:r>
        <w:t xml:space="preserve">-G. Curcio, catalogo della mostra, Roma, Museo Nazionale di Castel Sant’Angelo, 12 dicembre 1991 – 29 febbraio 1992, Roma, </w:t>
      </w:r>
      <w:proofErr w:type="spellStart"/>
      <w:r>
        <w:t>Argos</w:t>
      </w:r>
      <w:proofErr w:type="spellEnd"/>
      <w:r>
        <w:t>, 1991, pp. 272-280.</w:t>
      </w:r>
    </w:p>
    <w:p w14:paraId="1411662F" w14:textId="77777777" w:rsidR="0094753B" w:rsidRDefault="0094753B" w:rsidP="00767B89">
      <w:pPr>
        <w:pStyle w:val="Corpotesto"/>
        <w:spacing w:line="360" w:lineRule="auto"/>
        <w:ind w:left="360"/>
        <w:jc w:val="both"/>
      </w:pPr>
    </w:p>
    <w:p w14:paraId="7A89D28A" w14:textId="7777777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Tommaso De Marchis. </w:t>
      </w:r>
      <w:proofErr w:type="spellStart"/>
      <w:r>
        <w:rPr>
          <w:i/>
        </w:rPr>
        <w:t>Croquis</w:t>
      </w:r>
      <w:proofErr w:type="spellEnd"/>
      <w:r>
        <w:rPr>
          <w:i/>
        </w:rPr>
        <w:t xml:space="preserve"> de la porta i </w:t>
      </w:r>
      <w:proofErr w:type="spellStart"/>
      <w:r>
        <w:rPr>
          <w:i/>
        </w:rPr>
        <w:t>sobreporta</w:t>
      </w:r>
      <w:proofErr w:type="spellEnd"/>
      <w:r>
        <w:rPr>
          <w:i/>
        </w:rPr>
        <w:t xml:space="preserve"> de l’</w:t>
      </w:r>
      <w:proofErr w:type="spellStart"/>
      <w:r>
        <w:rPr>
          <w:i/>
        </w:rPr>
        <w:t>església</w:t>
      </w:r>
      <w:proofErr w:type="spellEnd"/>
      <w:r>
        <w:rPr>
          <w:i/>
        </w:rPr>
        <w:t xml:space="preserve"> de Montserrat a Roma</w:t>
      </w:r>
      <w:r>
        <w:t xml:space="preserve">, in </w:t>
      </w:r>
      <w:r>
        <w:rPr>
          <w:i/>
        </w:rPr>
        <w:t xml:space="preserve">La </w:t>
      </w:r>
      <w:proofErr w:type="spellStart"/>
      <w:r>
        <w:rPr>
          <w:i/>
        </w:rPr>
        <w:t>col.lecciò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Raimon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Casellas</w:t>
      </w:r>
      <w:proofErr w:type="spellEnd"/>
      <w:r>
        <w:rPr>
          <w:i/>
        </w:rPr>
        <w:t xml:space="preserve">. </w:t>
      </w:r>
      <w:proofErr w:type="spellStart"/>
      <w:r w:rsidRPr="00075A77">
        <w:rPr>
          <w:i/>
        </w:rPr>
        <w:t>Dibuixos</w:t>
      </w:r>
      <w:proofErr w:type="spellEnd"/>
      <w:r w:rsidRPr="00075A77">
        <w:rPr>
          <w:i/>
        </w:rPr>
        <w:t xml:space="preserve"> i </w:t>
      </w:r>
      <w:proofErr w:type="spellStart"/>
      <w:r w:rsidRPr="00075A77">
        <w:rPr>
          <w:i/>
        </w:rPr>
        <w:t>gravats</w:t>
      </w:r>
      <w:proofErr w:type="spellEnd"/>
      <w:r w:rsidRPr="00075A77">
        <w:rPr>
          <w:i/>
        </w:rPr>
        <w:t xml:space="preserve"> del </w:t>
      </w:r>
      <w:proofErr w:type="spellStart"/>
      <w:r w:rsidRPr="00075A77">
        <w:rPr>
          <w:i/>
        </w:rPr>
        <w:t>Barroc</w:t>
      </w:r>
      <w:proofErr w:type="spellEnd"/>
      <w:r w:rsidRPr="00075A77">
        <w:rPr>
          <w:i/>
        </w:rPr>
        <w:t xml:space="preserve"> al </w:t>
      </w:r>
      <w:proofErr w:type="spellStart"/>
      <w:r w:rsidRPr="00075A77">
        <w:rPr>
          <w:i/>
        </w:rPr>
        <w:t>modernisme</w:t>
      </w:r>
      <w:proofErr w:type="spellEnd"/>
      <w:r w:rsidRPr="00075A77">
        <w:rPr>
          <w:i/>
        </w:rPr>
        <w:t xml:space="preserve"> del </w:t>
      </w:r>
      <w:proofErr w:type="spellStart"/>
      <w:r w:rsidRPr="00075A77">
        <w:rPr>
          <w:i/>
        </w:rPr>
        <w:t>Museu</w:t>
      </w:r>
      <w:proofErr w:type="spellEnd"/>
      <w:r w:rsidRPr="00075A77">
        <w:rPr>
          <w:i/>
        </w:rPr>
        <w:t xml:space="preserve"> </w:t>
      </w:r>
      <w:proofErr w:type="spellStart"/>
      <w:r w:rsidRPr="00075A77">
        <w:rPr>
          <w:i/>
        </w:rPr>
        <w:t>Nacional</w:t>
      </w:r>
      <w:proofErr w:type="spellEnd"/>
      <w:r w:rsidRPr="00075A77">
        <w:rPr>
          <w:i/>
        </w:rPr>
        <w:t xml:space="preserve"> d’Art de Catalunya</w:t>
      </w:r>
      <w:r w:rsidRPr="00075A77">
        <w:t xml:space="preserve">, </w:t>
      </w:r>
      <w:r w:rsidR="00671555" w:rsidRPr="00075A77">
        <w:t xml:space="preserve">a cura di </w:t>
      </w:r>
      <w:r w:rsidR="00671555">
        <w:t xml:space="preserve">B. </w:t>
      </w:r>
      <w:proofErr w:type="spellStart"/>
      <w:r w:rsidR="00671555">
        <w:t>Bassegoda</w:t>
      </w:r>
      <w:proofErr w:type="spellEnd"/>
      <w:r w:rsidR="00671555">
        <w:t xml:space="preserve">-C. Mendoza, </w:t>
      </w:r>
      <w:r w:rsidRPr="00075A77">
        <w:t xml:space="preserve">Barcellona, </w:t>
      </w:r>
      <w:proofErr w:type="spellStart"/>
      <w:r w:rsidRPr="00075A77">
        <w:t>Museu</w:t>
      </w:r>
      <w:proofErr w:type="spellEnd"/>
      <w:r w:rsidRPr="00075A77">
        <w:t xml:space="preserve"> de Art de Catalunya, 1992, pp. 92-93 (</w:t>
      </w:r>
      <w:proofErr w:type="spellStart"/>
      <w:r w:rsidRPr="00075A77">
        <w:t>trad</w:t>
      </w:r>
      <w:proofErr w:type="spellEnd"/>
      <w:r w:rsidRPr="00075A77">
        <w:t xml:space="preserve">. in castigliano in </w:t>
      </w:r>
      <w:r w:rsidRPr="00075A77">
        <w:rPr>
          <w:i/>
        </w:rPr>
        <w:t xml:space="preserve">La </w:t>
      </w:r>
      <w:proofErr w:type="spellStart"/>
      <w:r w:rsidRPr="00075A77">
        <w:rPr>
          <w:i/>
        </w:rPr>
        <w:t>collección</w:t>
      </w:r>
      <w:proofErr w:type="spellEnd"/>
      <w:r w:rsidRPr="00075A77">
        <w:rPr>
          <w:i/>
        </w:rPr>
        <w:t xml:space="preserve"> </w:t>
      </w:r>
      <w:proofErr w:type="spellStart"/>
      <w:r w:rsidRPr="00075A77">
        <w:rPr>
          <w:i/>
        </w:rPr>
        <w:t>Raimon</w:t>
      </w:r>
      <w:proofErr w:type="spellEnd"/>
      <w:r w:rsidRPr="00075A77">
        <w:rPr>
          <w:i/>
        </w:rPr>
        <w:t xml:space="preserve"> </w:t>
      </w:r>
      <w:proofErr w:type="spellStart"/>
      <w:r w:rsidRPr="00075A77">
        <w:rPr>
          <w:i/>
        </w:rPr>
        <w:t>Casellas</w:t>
      </w:r>
      <w:proofErr w:type="spellEnd"/>
      <w:r w:rsidRPr="00075A77">
        <w:t xml:space="preserve">, Madrid, </w:t>
      </w:r>
      <w:proofErr w:type="spellStart"/>
      <w:r w:rsidRPr="00075A77">
        <w:t>Museu</w:t>
      </w:r>
      <w:proofErr w:type="spellEnd"/>
      <w:r w:rsidRPr="00075A77">
        <w:t xml:space="preserve"> </w:t>
      </w:r>
      <w:proofErr w:type="spellStart"/>
      <w:r w:rsidRPr="00075A77">
        <w:t>Nacional</w:t>
      </w:r>
      <w:proofErr w:type="spellEnd"/>
      <w:r w:rsidRPr="00075A77">
        <w:t xml:space="preserve"> de Arte de Catalunya e Museo del Prado, 1993).</w:t>
      </w:r>
    </w:p>
    <w:p w14:paraId="145F048D" w14:textId="77777777" w:rsidR="0094753B" w:rsidRPr="00075A77" w:rsidRDefault="0094753B" w:rsidP="003E0D1B">
      <w:pPr>
        <w:pStyle w:val="Corpotesto"/>
        <w:spacing w:line="360" w:lineRule="auto"/>
        <w:jc w:val="both"/>
      </w:pPr>
    </w:p>
    <w:p w14:paraId="1C3E57FC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Sebastiano Cipriani. La cappella Altieri e “I pregi dell’architettura oda di Giambattista </w:t>
      </w:r>
      <w:proofErr w:type="spellStart"/>
      <w:r>
        <w:rPr>
          <w:i/>
        </w:rPr>
        <w:t>Vaccondio</w:t>
      </w:r>
      <w:proofErr w:type="spellEnd"/>
      <w:r>
        <w:t>”, in “Studi sul Settecento Romano” (</w:t>
      </w:r>
      <w:r>
        <w:rPr>
          <w:i/>
        </w:rPr>
        <w:t>Alessandro Albani patrono delle arti. Architettura, pittura e collezionismo nella Roma del ‘700</w:t>
      </w:r>
      <w:r>
        <w:t xml:space="preserve">), </w:t>
      </w:r>
      <w:r w:rsidR="00671555">
        <w:t xml:space="preserve">a cura di E. Debenedetti, </w:t>
      </w:r>
      <w:r>
        <w:t>9, 1993, pp. 203-221.</w:t>
      </w:r>
    </w:p>
    <w:p w14:paraId="1EC23252" w14:textId="77777777" w:rsidR="0094753B" w:rsidRDefault="0094753B" w:rsidP="003E0D1B">
      <w:pPr>
        <w:pStyle w:val="Corpotesto"/>
        <w:spacing w:line="360" w:lineRule="auto"/>
        <w:jc w:val="both"/>
      </w:pPr>
    </w:p>
    <w:p w14:paraId="1B112A1D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The high altar of S. Carlo ai </w:t>
      </w:r>
      <w:proofErr w:type="spellStart"/>
      <w:r>
        <w:rPr>
          <w:i/>
        </w:rPr>
        <w:t>Catinari</w:t>
      </w:r>
      <w:proofErr w:type="spellEnd"/>
      <w:r>
        <w:rPr>
          <w:i/>
        </w:rPr>
        <w:t>, Rome</w:t>
      </w:r>
      <w:r>
        <w:t xml:space="preserve">, in “The Burlington Magazine”, CXXXVIII, 1996, </w:t>
      </w:r>
      <w:r>
        <w:lastRenderedPageBreak/>
        <w:t>1123, pp. 660-667.</w:t>
      </w:r>
    </w:p>
    <w:p w14:paraId="7C896875" w14:textId="77777777" w:rsidR="0094753B" w:rsidRDefault="0094753B" w:rsidP="003E0D1B">
      <w:pPr>
        <w:pStyle w:val="Corpotesto"/>
        <w:spacing w:line="360" w:lineRule="auto"/>
        <w:jc w:val="both"/>
      </w:pPr>
    </w:p>
    <w:p w14:paraId="3E794D1C" w14:textId="77C948DF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Politica e collezionismo: i dipinti Ludovisi ed i paesaggi per il </w:t>
      </w:r>
      <w:proofErr w:type="spellStart"/>
      <w:r>
        <w:rPr>
          <w:i/>
        </w:rPr>
        <w:t>Buen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Retiro</w:t>
      </w:r>
      <w:proofErr w:type="spellEnd"/>
      <w:r>
        <w:rPr>
          <w:i/>
        </w:rPr>
        <w:t xml:space="preserve">, </w:t>
      </w:r>
      <w:r>
        <w:t xml:space="preserve">in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Mediterráneo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Arte </w:t>
      </w:r>
      <w:proofErr w:type="spellStart"/>
      <w:r>
        <w:rPr>
          <w:i/>
        </w:rPr>
        <w:t>Español</w:t>
      </w:r>
      <w:proofErr w:type="spellEnd"/>
      <w:r w:rsidR="00CE03F5">
        <w:t xml:space="preserve">, </w:t>
      </w:r>
      <w:r w:rsidR="00E4201D">
        <w:t xml:space="preserve">in </w:t>
      </w:r>
      <w:r w:rsidR="00E4201D" w:rsidRPr="00E4201D">
        <w:rPr>
          <w:i/>
        </w:rPr>
        <w:t>A</w:t>
      </w:r>
      <w:r w:rsidR="00CE03F5" w:rsidRPr="00E4201D">
        <w:rPr>
          <w:i/>
        </w:rPr>
        <w:t>tti del XI convegno</w:t>
      </w:r>
      <w:r w:rsidRPr="00E4201D">
        <w:rPr>
          <w:i/>
        </w:rPr>
        <w:t xml:space="preserve"> del CEHA (Valencia settembre 1996)</w:t>
      </w:r>
      <w:r>
        <w:t xml:space="preserve">, Valencia, La </w:t>
      </w:r>
      <w:proofErr w:type="spellStart"/>
      <w:r>
        <w:t>Olivereta</w:t>
      </w:r>
      <w:proofErr w:type="spellEnd"/>
      <w:r>
        <w:t>, 1998, pp. 215-218.</w:t>
      </w:r>
    </w:p>
    <w:p w14:paraId="4E9007B5" w14:textId="77777777" w:rsidR="0094753B" w:rsidRDefault="0094753B" w:rsidP="003E0D1B">
      <w:pPr>
        <w:pStyle w:val="Corpotesto"/>
        <w:spacing w:line="360" w:lineRule="auto"/>
        <w:jc w:val="both"/>
      </w:pPr>
    </w:p>
    <w:p w14:paraId="0684911C" w14:textId="25A946D0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Le collezio</w:t>
      </w:r>
      <w:r w:rsidR="00E4201D">
        <w:rPr>
          <w:i/>
        </w:rPr>
        <w:t xml:space="preserve">ni di Filippo II nel Diario del </w:t>
      </w:r>
      <w:r>
        <w:rPr>
          <w:i/>
        </w:rPr>
        <w:t>viaggio in Spagna di Cassiano dal Pozzo</w:t>
      </w:r>
      <w:r>
        <w:t xml:space="preserve">, in </w:t>
      </w:r>
      <w:r>
        <w:rPr>
          <w:i/>
        </w:rPr>
        <w:t xml:space="preserve">Las </w:t>
      </w:r>
      <w:proofErr w:type="spellStart"/>
      <w:r>
        <w:rPr>
          <w:i/>
        </w:rPr>
        <w:t>sociedades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ibéricas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mar a </w:t>
      </w:r>
      <w:proofErr w:type="spellStart"/>
      <w:r>
        <w:rPr>
          <w:i/>
        </w:rPr>
        <w:t>finales</w:t>
      </w:r>
      <w:proofErr w:type="spellEnd"/>
      <w:r>
        <w:rPr>
          <w:i/>
        </w:rPr>
        <w:t xml:space="preserve"> del siglo XVI</w:t>
      </w:r>
      <w:r>
        <w:t xml:space="preserve">, 7 voll., Madrid,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Gráficas</w:t>
      </w:r>
      <w:proofErr w:type="spellEnd"/>
      <w:r w:rsidR="00671555">
        <w:t>,</w:t>
      </w:r>
      <w:r>
        <w:t xml:space="preserve"> 1998, I, (</w:t>
      </w:r>
      <w:r>
        <w:rPr>
          <w:i/>
        </w:rPr>
        <w:t xml:space="preserve">La corte centro e </w:t>
      </w:r>
      <w:proofErr w:type="spellStart"/>
      <w:r>
        <w:rPr>
          <w:i/>
        </w:rPr>
        <w:t>imagen</w:t>
      </w:r>
      <w:proofErr w:type="spellEnd"/>
      <w:r>
        <w:rPr>
          <w:i/>
        </w:rPr>
        <w:t xml:space="preserve"> del </w:t>
      </w:r>
      <w:proofErr w:type="spellStart"/>
      <w:r>
        <w:rPr>
          <w:i/>
        </w:rPr>
        <w:t>poder</w:t>
      </w:r>
      <w:proofErr w:type="spellEnd"/>
      <w:r>
        <w:t>), pp. 99-112.</w:t>
      </w:r>
    </w:p>
    <w:p w14:paraId="26BF974C" w14:textId="77777777" w:rsidR="0094753B" w:rsidRDefault="0094753B" w:rsidP="003E0D1B">
      <w:pPr>
        <w:pStyle w:val="Corpotesto"/>
        <w:spacing w:line="360" w:lineRule="auto"/>
        <w:jc w:val="both"/>
      </w:pPr>
    </w:p>
    <w:p w14:paraId="0E6AE46F" w14:textId="273537B8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Il conflitto della Valtellina nel Diario di Cassiano dal Pozzo (1626): i dipinti di Tiziano ai fini della propaganda politica nella Spagna di Filippo IV</w:t>
      </w:r>
      <w:r>
        <w:t xml:space="preserve">, in </w:t>
      </w:r>
      <w:r>
        <w:rPr>
          <w:i/>
        </w:rPr>
        <w:t>La Valtellina Crocevia dell’Europa</w:t>
      </w:r>
      <w:r>
        <w:t xml:space="preserve">, </w:t>
      </w:r>
      <w:r w:rsidR="00671555">
        <w:t xml:space="preserve">a cura di A. Borromeo, </w:t>
      </w:r>
      <w:r>
        <w:t>Milano, Giorgio Mondadori, 1998, pp. 219-231.</w:t>
      </w:r>
    </w:p>
    <w:p w14:paraId="3FA75507" w14:textId="77777777" w:rsidR="00024947" w:rsidRDefault="00024947" w:rsidP="00024947">
      <w:pPr>
        <w:pStyle w:val="Corpotesto"/>
        <w:spacing w:line="360" w:lineRule="auto"/>
        <w:jc w:val="both"/>
      </w:pPr>
    </w:p>
    <w:p w14:paraId="35CA356A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Il quartiere dell’Ambasciata di Spagna a Roma</w:t>
      </w:r>
      <w:r>
        <w:t xml:space="preserve">, in </w:t>
      </w:r>
      <w:r>
        <w:rPr>
          <w:i/>
        </w:rPr>
        <w:t>La città italiana e i luoghi degli stranieri XIV-XVIII secolo</w:t>
      </w:r>
      <w:r>
        <w:t xml:space="preserve">, </w:t>
      </w:r>
      <w:r w:rsidR="00671555">
        <w:t xml:space="preserve">a cura di D. </w:t>
      </w:r>
      <w:proofErr w:type="spellStart"/>
      <w:r w:rsidR="00671555">
        <w:t>Calabi</w:t>
      </w:r>
      <w:proofErr w:type="spellEnd"/>
      <w:r w:rsidR="00671555">
        <w:t>-P. Lanaro,</w:t>
      </w:r>
      <w:r w:rsidR="00B5597C">
        <w:t xml:space="preserve"> </w:t>
      </w:r>
      <w:r>
        <w:t>Bari, Laterza, 1998, pp. 206-221.</w:t>
      </w:r>
    </w:p>
    <w:p w14:paraId="296FFB1A" w14:textId="77777777" w:rsidR="0094753B" w:rsidRDefault="0094753B" w:rsidP="003E0D1B">
      <w:pPr>
        <w:pStyle w:val="Corpotesto"/>
        <w:spacing w:line="360" w:lineRule="auto"/>
        <w:jc w:val="both"/>
      </w:pPr>
    </w:p>
    <w:p w14:paraId="4800D4E2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Da Roma a Madrid: Ferdinando </w:t>
      </w:r>
      <w:proofErr w:type="spellStart"/>
      <w:r>
        <w:rPr>
          <w:i/>
        </w:rPr>
        <w:t>Reyff</w:t>
      </w:r>
      <w:proofErr w:type="spellEnd"/>
      <w:r>
        <w:rPr>
          <w:i/>
        </w:rPr>
        <w:t xml:space="preserve"> e la ristrutturazione del Palazzo della Nunziatura Apostolica</w:t>
      </w:r>
      <w:r>
        <w:t>, in “Studi sul Settecento romano” (</w:t>
      </w:r>
      <w:r>
        <w:rPr>
          <w:i/>
        </w:rPr>
        <w:t>Roma le case e la città)</w:t>
      </w:r>
      <w:r>
        <w:t xml:space="preserve">, </w:t>
      </w:r>
      <w:r w:rsidR="00671555">
        <w:t xml:space="preserve">a cura di E. Debenedetti, </w:t>
      </w:r>
      <w:r>
        <w:t>14, 1998, pp. 179-200.</w:t>
      </w:r>
    </w:p>
    <w:p w14:paraId="62F3C408" w14:textId="77777777" w:rsidR="0094753B" w:rsidRDefault="0094753B" w:rsidP="003E0D1B">
      <w:pPr>
        <w:pStyle w:val="Corpotesto"/>
        <w:spacing w:line="360" w:lineRule="auto"/>
        <w:jc w:val="both"/>
      </w:pPr>
    </w:p>
    <w:p w14:paraId="3CB45042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>Arte, politica e diplomazia: Tiziano, Correggio, Raffaello, l’investitura di Piombino e notizie su agenti spagnoli a Roma</w:t>
      </w:r>
      <w:r>
        <w:t xml:space="preserve">, in </w:t>
      </w:r>
      <w:r>
        <w:rPr>
          <w:i/>
        </w:rPr>
        <w:t xml:space="preserve">The </w:t>
      </w:r>
      <w:proofErr w:type="spellStart"/>
      <w:r>
        <w:rPr>
          <w:i/>
        </w:rPr>
        <w:t>Diplomacy</w:t>
      </w:r>
      <w:proofErr w:type="spellEnd"/>
      <w:r>
        <w:rPr>
          <w:i/>
        </w:rPr>
        <w:t xml:space="preserve"> of Art</w:t>
      </w:r>
      <w:r>
        <w:t xml:space="preserve">, </w:t>
      </w:r>
      <w:r w:rsidR="00671555">
        <w:t xml:space="preserve">a cura di E. </w:t>
      </w:r>
      <w:proofErr w:type="spellStart"/>
      <w:r w:rsidR="00671555">
        <w:t>Cropper</w:t>
      </w:r>
      <w:proofErr w:type="spellEnd"/>
      <w:r w:rsidR="00671555">
        <w:t xml:space="preserve">, </w:t>
      </w:r>
      <w:r w:rsidR="00CE03F5">
        <w:t>a</w:t>
      </w:r>
      <w:r>
        <w:t xml:space="preserve">tti del convegno, </w:t>
      </w:r>
      <w:r w:rsidR="00671555">
        <w:t xml:space="preserve">Firenze, Villa </w:t>
      </w:r>
      <w:proofErr w:type="spellStart"/>
      <w:r w:rsidR="00671555">
        <w:t>Spellman</w:t>
      </w:r>
      <w:proofErr w:type="spellEnd"/>
      <w:r w:rsidR="00671555">
        <w:t>,</w:t>
      </w:r>
      <w:r>
        <w:t xml:space="preserve"> 3-4 luglio 1998, Milano, Nuova Alfa Editoriale, 2000, pp. 101-120.</w:t>
      </w:r>
    </w:p>
    <w:p w14:paraId="6C77B649" w14:textId="77777777" w:rsidR="0094753B" w:rsidRDefault="0094753B" w:rsidP="003E0D1B">
      <w:pPr>
        <w:pStyle w:val="Corpotesto"/>
        <w:spacing w:line="360" w:lineRule="auto"/>
        <w:jc w:val="both"/>
      </w:pPr>
    </w:p>
    <w:p w14:paraId="47990535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I progetti di Bernini e </w:t>
      </w:r>
      <w:proofErr w:type="spellStart"/>
      <w:r>
        <w:rPr>
          <w:i/>
        </w:rPr>
        <w:t>Rainaldi</w:t>
      </w:r>
      <w:proofErr w:type="spellEnd"/>
      <w:r>
        <w:rPr>
          <w:i/>
        </w:rPr>
        <w:t xml:space="preserve"> per l’abside di Santa Maria Maggiore</w:t>
      </w:r>
      <w:r>
        <w:t>, in “Bollettino d’Arte”, CXVII, 2001, pp. 27-78.</w:t>
      </w:r>
    </w:p>
    <w:p w14:paraId="5469914D" w14:textId="77777777" w:rsidR="0094753B" w:rsidRDefault="0094753B" w:rsidP="003E0D1B">
      <w:pPr>
        <w:pStyle w:val="Corpotesto"/>
        <w:spacing w:line="360" w:lineRule="auto"/>
        <w:jc w:val="both"/>
      </w:pPr>
    </w:p>
    <w:p w14:paraId="70F82903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i/>
        </w:rPr>
        <w:lastRenderedPageBreak/>
        <w:t xml:space="preserve">I ritratti di </w:t>
      </w:r>
      <w:proofErr w:type="spellStart"/>
      <w:r>
        <w:rPr>
          <w:i/>
        </w:rPr>
        <w:t>Iñigo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Vélez</w:t>
      </w:r>
      <w:proofErr w:type="spellEnd"/>
      <w:r>
        <w:rPr>
          <w:i/>
        </w:rPr>
        <w:t xml:space="preserve"> de Guevara e </w:t>
      </w:r>
      <w:proofErr w:type="spellStart"/>
      <w:r>
        <w:rPr>
          <w:i/>
        </w:rPr>
        <w:t>Tassis</w:t>
      </w:r>
      <w:proofErr w:type="spellEnd"/>
      <w:r>
        <w:rPr>
          <w:i/>
        </w:rPr>
        <w:t xml:space="preserve"> VIII conte di </w:t>
      </w:r>
      <w:proofErr w:type="spellStart"/>
      <w:r>
        <w:rPr>
          <w:i/>
        </w:rPr>
        <w:t>Oñate</w:t>
      </w:r>
      <w:proofErr w:type="spellEnd"/>
      <w:r>
        <w:rPr>
          <w:i/>
        </w:rPr>
        <w:t xml:space="preserve"> ed un ritratto di Ribera</w:t>
      </w:r>
      <w:r>
        <w:t xml:space="preserve">, in “Locus </w:t>
      </w:r>
      <w:proofErr w:type="spellStart"/>
      <w:r>
        <w:t>Amœnus</w:t>
      </w:r>
      <w:proofErr w:type="spellEnd"/>
      <w:r>
        <w:t>”, 6, 2001-2002, pp. 293-304.</w:t>
      </w:r>
    </w:p>
    <w:p w14:paraId="7B4A4375" w14:textId="77777777" w:rsidR="0094753B" w:rsidRDefault="0094753B" w:rsidP="003E0D1B">
      <w:pPr>
        <w:pStyle w:val="Paragrafoelenco"/>
        <w:spacing w:line="360" w:lineRule="auto"/>
      </w:pPr>
    </w:p>
    <w:p w14:paraId="6B0AEAF1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5F5A68">
        <w:rPr>
          <w:i/>
        </w:rPr>
        <w:t xml:space="preserve"> Roma celebra la monarchia spagnola: il teatro per la canonizzazione di Isidoro Agricola, Ignazio di Loyola, Francesco Saverio, Teresa di Gesù e Filippo Neri (1622)</w:t>
      </w:r>
      <w:r>
        <w:t xml:space="preserve">, in </w:t>
      </w:r>
      <w:r w:rsidRPr="005F5A68">
        <w:rPr>
          <w:i/>
        </w:rPr>
        <w:t xml:space="preserve">Arte y </w:t>
      </w:r>
      <w:proofErr w:type="spellStart"/>
      <w:r w:rsidRPr="005F5A68">
        <w:rPr>
          <w:i/>
        </w:rPr>
        <w:t>diplomacia</w:t>
      </w:r>
      <w:proofErr w:type="spellEnd"/>
      <w:r w:rsidRPr="005F5A68">
        <w:rPr>
          <w:i/>
        </w:rPr>
        <w:t xml:space="preserve"> de la </w:t>
      </w:r>
      <w:proofErr w:type="spellStart"/>
      <w:r w:rsidRPr="005F5A68">
        <w:rPr>
          <w:i/>
        </w:rPr>
        <w:t>Monarquía</w:t>
      </w:r>
      <w:proofErr w:type="spellEnd"/>
      <w:r w:rsidRPr="005F5A68">
        <w:rPr>
          <w:i/>
        </w:rPr>
        <w:t xml:space="preserve"> </w:t>
      </w:r>
      <w:proofErr w:type="spellStart"/>
      <w:r w:rsidRPr="005F5A68">
        <w:rPr>
          <w:i/>
        </w:rPr>
        <w:t>Hispánica</w:t>
      </w:r>
      <w:proofErr w:type="spellEnd"/>
      <w:r w:rsidRPr="005F5A68">
        <w:rPr>
          <w:i/>
        </w:rPr>
        <w:t xml:space="preserve"> en </w:t>
      </w:r>
      <w:proofErr w:type="spellStart"/>
      <w:r w:rsidRPr="005F5A68">
        <w:rPr>
          <w:i/>
        </w:rPr>
        <w:t>el</w:t>
      </w:r>
      <w:proofErr w:type="spellEnd"/>
      <w:r w:rsidRPr="005F5A68">
        <w:rPr>
          <w:i/>
        </w:rPr>
        <w:t xml:space="preserve"> siglo XVII</w:t>
      </w:r>
      <w:r w:rsidR="00CE03F5">
        <w:t xml:space="preserve">, a cura di J. L. </w:t>
      </w:r>
      <w:proofErr w:type="spellStart"/>
      <w:r w:rsidR="00CE03F5">
        <w:t>Colomer</w:t>
      </w:r>
      <w:proofErr w:type="spellEnd"/>
      <w:r w:rsidR="00CE03F5">
        <w:t>, a</w:t>
      </w:r>
      <w:r>
        <w:t xml:space="preserve">tti del convegno, Madrid, Casa de Velázquez, 28-30 maggio 2001, Madrid, Fernando </w:t>
      </w:r>
      <w:proofErr w:type="spellStart"/>
      <w:r>
        <w:t>Villaverde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2003, pp. 221-246.</w:t>
      </w:r>
    </w:p>
    <w:p w14:paraId="1CE4211B" w14:textId="77777777" w:rsidR="0094753B" w:rsidRDefault="0094753B" w:rsidP="003E0D1B">
      <w:pPr>
        <w:pStyle w:val="Paragrafoelenco"/>
        <w:spacing w:line="360" w:lineRule="auto"/>
      </w:pPr>
    </w:p>
    <w:p w14:paraId="76D6BE87" w14:textId="5175F78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i/>
          <w:lang w:val="es-ES"/>
        </w:rPr>
        <w:t>El Marqués del Carpio y el barrio de la Embajada de España en Roma (1677-1683)</w:t>
      </w:r>
      <w:r w:rsidRPr="00075A77">
        <w:rPr>
          <w:lang w:val="es-ES"/>
        </w:rPr>
        <w:t xml:space="preserve">, in </w:t>
      </w:r>
      <w:r w:rsidRPr="00075A77">
        <w:rPr>
          <w:i/>
          <w:lang w:val="es-ES"/>
        </w:rPr>
        <w:t xml:space="preserve">La monarquía de las naciones. Patria, nación y </w:t>
      </w:r>
      <w:proofErr w:type="spellStart"/>
      <w:r w:rsidRPr="00075A77">
        <w:rPr>
          <w:i/>
          <w:lang w:val="es-ES"/>
        </w:rPr>
        <w:t>naturalezza</w:t>
      </w:r>
      <w:proofErr w:type="spellEnd"/>
      <w:r w:rsidRPr="00075A77">
        <w:rPr>
          <w:i/>
          <w:lang w:val="es-ES"/>
        </w:rPr>
        <w:t xml:space="preserve"> en la Monarquía de España</w:t>
      </w:r>
      <w:r w:rsidRPr="00075A77">
        <w:rPr>
          <w:lang w:val="es-ES"/>
        </w:rPr>
        <w:t xml:space="preserve">, </w:t>
      </w:r>
      <w:r w:rsidR="00B5597C" w:rsidRPr="00075A77">
        <w:rPr>
          <w:lang w:val="es-ES"/>
        </w:rPr>
        <w:t xml:space="preserve">a cura di B. García </w:t>
      </w:r>
      <w:proofErr w:type="spellStart"/>
      <w:r w:rsidR="00B5597C" w:rsidRPr="00075A77">
        <w:rPr>
          <w:lang w:val="es-ES"/>
        </w:rPr>
        <w:t>García</w:t>
      </w:r>
      <w:proofErr w:type="spellEnd"/>
      <w:r w:rsidR="00B5597C" w:rsidRPr="00075A77">
        <w:rPr>
          <w:lang w:val="es-ES"/>
        </w:rPr>
        <w:t>,</w:t>
      </w:r>
      <w:r w:rsidR="00B5597C" w:rsidRPr="00075A77">
        <w:rPr>
          <w:i/>
          <w:lang w:val="es-ES"/>
        </w:rPr>
        <w:t xml:space="preserve"> </w:t>
      </w:r>
      <w:proofErr w:type="spellStart"/>
      <w:r w:rsidR="00CE03F5" w:rsidRPr="00075A77">
        <w:rPr>
          <w:lang w:val="es-ES"/>
        </w:rPr>
        <w:t>atti</w:t>
      </w:r>
      <w:proofErr w:type="spellEnd"/>
      <w:r w:rsidR="00CE03F5" w:rsidRPr="00075A77">
        <w:rPr>
          <w:lang w:val="es-ES"/>
        </w:rPr>
        <w:t xml:space="preserve"> del </w:t>
      </w:r>
      <w:proofErr w:type="spellStart"/>
      <w:r w:rsidR="00CE03F5" w:rsidRPr="00075A77">
        <w:rPr>
          <w:lang w:val="es-ES"/>
        </w:rPr>
        <w:t>convegno</w:t>
      </w:r>
      <w:proofErr w:type="spellEnd"/>
      <w:r w:rsidRPr="00075A77">
        <w:rPr>
          <w:lang w:val="es-ES"/>
        </w:rPr>
        <w:t>, Madrid,</w:t>
      </w:r>
      <w:r w:rsidR="00024947">
        <w:rPr>
          <w:lang w:val="es-ES"/>
        </w:rPr>
        <w:t xml:space="preserve"> </w:t>
      </w:r>
      <w:r w:rsidRPr="00075A77">
        <w:rPr>
          <w:lang w:val="es-ES"/>
        </w:rPr>
        <w:t xml:space="preserve">Fundación Carlos de Amberes, 17-19 </w:t>
      </w:r>
      <w:proofErr w:type="spellStart"/>
      <w:r w:rsidRPr="00075A77">
        <w:rPr>
          <w:lang w:val="es-ES"/>
        </w:rPr>
        <w:t>dicembre</w:t>
      </w:r>
      <w:proofErr w:type="spellEnd"/>
      <w:r w:rsidRPr="00075A77">
        <w:rPr>
          <w:lang w:val="es-ES"/>
        </w:rPr>
        <w:t xml:space="preserve"> 2003, Madr</w:t>
      </w:r>
      <w:r w:rsidR="00B5597C" w:rsidRPr="00075A77">
        <w:rPr>
          <w:lang w:val="es-ES"/>
        </w:rPr>
        <w:t>id, Fernando Villaverde Ediciones</w:t>
      </w:r>
      <w:r w:rsidRPr="00075A77">
        <w:rPr>
          <w:lang w:val="es-ES"/>
        </w:rPr>
        <w:t>, 2004, pp. 559-589.</w:t>
      </w:r>
    </w:p>
    <w:p w14:paraId="27584A50" w14:textId="77777777" w:rsidR="0094753B" w:rsidRPr="00075A77" w:rsidRDefault="0094753B" w:rsidP="003E0D1B">
      <w:pPr>
        <w:tabs>
          <w:tab w:val="left" w:pos="5245"/>
        </w:tabs>
        <w:spacing w:line="360" w:lineRule="auto"/>
        <w:jc w:val="both"/>
        <w:rPr>
          <w:lang w:val="es-ES"/>
        </w:rPr>
      </w:pPr>
    </w:p>
    <w:p w14:paraId="0127AFEA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  <w:rPr>
          <w:lang w:val="en-GB"/>
        </w:rPr>
      </w:pPr>
      <w:proofErr w:type="spellStart"/>
      <w:r>
        <w:rPr>
          <w:i/>
          <w:lang w:val="en-GB"/>
        </w:rPr>
        <w:t>Theaters</w:t>
      </w:r>
      <w:proofErr w:type="spellEnd"/>
      <w:r>
        <w:rPr>
          <w:i/>
          <w:lang w:val="en-GB"/>
        </w:rPr>
        <w:t xml:space="preserve"> for the canonization of Saints</w:t>
      </w:r>
      <w:r>
        <w:rPr>
          <w:lang w:val="en-GB"/>
        </w:rPr>
        <w:t xml:space="preserve">, in </w:t>
      </w:r>
      <w:r>
        <w:rPr>
          <w:i/>
          <w:lang w:val="en-GB"/>
        </w:rPr>
        <w:t>St</w:t>
      </w:r>
      <w:r>
        <w:rPr>
          <w:lang w:val="en-GB"/>
        </w:rPr>
        <w:t xml:space="preserve"> </w:t>
      </w:r>
      <w:r>
        <w:rPr>
          <w:i/>
          <w:lang w:val="en-GB"/>
        </w:rPr>
        <w:t>Peter’s in the Vatican</w:t>
      </w:r>
      <w:r>
        <w:rPr>
          <w:lang w:val="en-GB"/>
        </w:rPr>
        <w:t xml:space="preserve">, </w:t>
      </w:r>
      <w:r w:rsidR="00B5597C">
        <w:rPr>
          <w:lang w:val="en-GB"/>
        </w:rPr>
        <w:t xml:space="preserve">a </w:t>
      </w:r>
      <w:proofErr w:type="spellStart"/>
      <w:r w:rsidR="00B5597C">
        <w:rPr>
          <w:lang w:val="en-GB"/>
        </w:rPr>
        <w:t>cura</w:t>
      </w:r>
      <w:proofErr w:type="spellEnd"/>
      <w:r w:rsidR="00B5597C">
        <w:rPr>
          <w:lang w:val="en-GB"/>
        </w:rPr>
        <w:t xml:space="preserve"> di W. </w:t>
      </w:r>
      <w:proofErr w:type="spellStart"/>
      <w:r w:rsidR="00B5597C">
        <w:rPr>
          <w:lang w:val="en-GB"/>
        </w:rPr>
        <w:t>Tronzo</w:t>
      </w:r>
      <w:proofErr w:type="spellEnd"/>
      <w:r w:rsidR="00B5597C">
        <w:rPr>
          <w:lang w:val="en-GB"/>
        </w:rPr>
        <w:t>,</w:t>
      </w:r>
      <w:r w:rsidR="00B5597C">
        <w:rPr>
          <w:i/>
          <w:lang w:val="en-GB"/>
        </w:rPr>
        <w:t xml:space="preserve"> </w:t>
      </w:r>
      <w:r>
        <w:rPr>
          <w:lang w:val="en-GB"/>
        </w:rPr>
        <w:t>New York, Cambridge University Press, 2005, pp. 244-269.</w:t>
      </w:r>
    </w:p>
    <w:p w14:paraId="6A94571B" w14:textId="77777777" w:rsidR="0094753B" w:rsidRDefault="0094753B" w:rsidP="003E0D1B">
      <w:pPr>
        <w:pStyle w:val="Paragrafoelenco"/>
        <w:spacing w:line="360" w:lineRule="auto"/>
        <w:rPr>
          <w:lang w:val="en-GB"/>
        </w:rPr>
      </w:pPr>
    </w:p>
    <w:p w14:paraId="57DEA25E" w14:textId="77777777" w:rsidR="0094753B" w:rsidRPr="00075A77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  <w:rPr>
          <w:lang w:val="en-GB"/>
        </w:rPr>
      </w:pPr>
      <w:r w:rsidRPr="005F5A68">
        <w:rPr>
          <w:i/>
          <w:lang w:val="fr-FR"/>
        </w:rPr>
        <w:t xml:space="preserve">Les lieux des spectacles espagnols à Rome (piazza </w:t>
      </w:r>
      <w:proofErr w:type="spellStart"/>
      <w:r w:rsidRPr="005F5A68">
        <w:rPr>
          <w:i/>
          <w:lang w:val="fr-FR"/>
        </w:rPr>
        <w:t>Navona</w:t>
      </w:r>
      <w:proofErr w:type="spellEnd"/>
      <w:r w:rsidRPr="005F5A68">
        <w:rPr>
          <w:i/>
          <w:lang w:val="fr-FR"/>
        </w:rPr>
        <w:t xml:space="preserve"> et piazza di </w:t>
      </w:r>
      <w:proofErr w:type="spellStart"/>
      <w:r w:rsidRPr="005F5A68">
        <w:rPr>
          <w:i/>
          <w:lang w:val="fr-FR"/>
        </w:rPr>
        <w:t>Spagna</w:t>
      </w:r>
      <w:proofErr w:type="spellEnd"/>
      <w:r w:rsidRPr="005F5A68">
        <w:rPr>
          <w:i/>
          <w:lang w:val="fr-FR"/>
        </w:rPr>
        <w:t>): entre culture et affirmation du pouvoir</w:t>
      </w:r>
      <w:r w:rsidRPr="005F5A68">
        <w:rPr>
          <w:lang w:val="fr-FR"/>
        </w:rPr>
        <w:t xml:space="preserve">, in </w:t>
      </w:r>
      <w:r w:rsidRPr="005F5A68">
        <w:rPr>
          <w:i/>
          <w:lang w:val="fr-FR"/>
        </w:rPr>
        <w:t>Le Lieux du spectacle dans l’Europe du XVIIe siècle</w:t>
      </w:r>
      <w:r w:rsidRPr="005F5A68">
        <w:rPr>
          <w:lang w:val="fr-FR"/>
        </w:rPr>
        <w:t xml:space="preserve">, </w:t>
      </w:r>
      <w:r w:rsidR="00B5597C">
        <w:rPr>
          <w:lang w:val="fr-FR"/>
        </w:rPr>
        <w:t xml:space="preserve">a cura di C. </w:t>
      </w:r>
      <w:proofErr w:type="spellStart"/>
      <w:r w:rsidR="00B5597C">
        <w:rPr>
          <w:lang w:val="fr-FR"/>
        </w:rPr>
        <w:t>Mazouer</w:t>
      </w:r>
      <w:proofErr w:type="spellEnd"/>
      <w:r w:rsidR="00B5597C" w:rsidRPr="005F5A68">
        <w:rPr>
          <w:lang w:val="fr-FR"/>
        </w:rPr>
        <w:t xml:space="preserve">, </w:t>
      </w:r>
      <w:proofErr w:type="spellStart"/>
      <w:r w:rsidR="00CE03F5">
        <w:rPr>
          <w:lang w:val="fr-FR"/>
        </w:rPr>
        <w:t>atti</w:t>
      </w:r>
      <w:proofErr w:type="spellEnd"/>
      <w:r w:rsidR="00CE03F5">
        <w:rPr>
          <w:lang w:val="fr-FR"/>
        </w:rPr>
        <w:t xml:space="preserve"> </w:t>
      </w:r>
      <w:proofErr w:type="spellStart"/>
      <w:r w:rsidR="00CE03F5">
        <w:rPr>
          <w:lang w:val="fr-FR"/>
        </w:rPr>
        <w:t>del</w:t>
      </w:r>
      <w:proofErr w:type="spellEnd"/>
      <w:r w:rsidR="00CE03F5">
        <w:rPr>
          <w:lang w:val="fr-FR"/>
        </w:rPr>
        <w:t xml:space="preserve"> </w:t>
      </w:r>
      <w:proofErr w:type="spellStart"/>
      <w:r w:rsidR="00CE03F5">
        <w:rPr>
          <w:lang w:val="fr-FR"/>
        </w:rPr>
        <w:t>convegno</w:t>
      </w:r>
      <w:proofErr w:type="spellEnd"/>
      <w:r w:rsidRPr="005F5A68">
        <w:rPr>
          <w:lang w:val="fr-FR"/>
        </w:rPr>
        <w:t xml:space="preserve">, Université Michel de Montaigne, Bordeaux III, 11-13 </w:t>
      </w:r>
      <w:proofErr w:type="spellStart"/>
      <w:r w:rsidRPr="005F5A68">
        <w:rPr>
          <w:lang w:val="fr-FR"/>
        </w:rPr>
        <w:t>marzo</w:t>
      </w:r>
      <w:proofErr w:type="spellEnd"/>
      <w:r w:rsidRPr="005F5A68">
        <w:rPr>
          <w:lang w:val="fr-FR"/>
        </w:rPr>
        <w:t xml:space="preserve"> 2004, </w:t>
      </w:r>
      <w:proofErr w:type="spellStart"/>
      <w:r w:rsidRPr="005F5A68">
        <w:rPr>
          <w:lang w:val="fr-FR"/>
        </w:rPr>
        <w:t>Tubi</w:t>
      </w:r>
      <w:r w:rsidR="00B5597C">
        <w:rPr>
          <w:lang w:val="fr-FR"/>
        </w:rPr>
        <w:t>nga</w:t>
      </w:r>
      <w:proofErr w:type="spellEnd"/>
      <w:r w:rsidR="00B5597C">
        <w:rPr>
          <w:lang w:val="fr-FR"/>
        </w:rPr>
        <w:t xml:space="preserve">, </w:t>
      </w:r>
      <w:proofErr w:type="spellStart"/>
      <w:r w:rsidR="00B5597C">
        <w:rPr>
          <w:lang w:val="fr-FR"/>
        </w:rPr>
        <w:t>Guter</w:t>
      </w:r>
      <w:proofErr w:type="spellEnd"/>
      <w:r w:rsidR="00B5597C">
        <w:rPr>
          <w:lang w:val="fr-FR"/>
        </w:rPr>
        <w:t xml:space="preserve"> </w:t>
      </w:r>
      <w:proofErr w:type="spellStart"/>
      <w:r w:rsidR="00B5597C">
        <w:rPr>
          <w:lang w:val="fr-FR"/>
        </w:rPr>
        <w:t>Narr</w:t>
      </w:r>
      <w:proofErr w:type="spellEnd"/>
      <w:r w:rsidR="00B5597C">
        <w:rPr>
          <w:lang w:val="fr-FR"/>
        </w:rPr>
        <w:t xml:space="preserve"> </w:t>
      </w:r>
      <w:proofErr w:type="spellStart"/>
      <w:r w:rsidR="00B5597C">
        <w:rPr>
          <w:lang w:val="fr-FR"/>
        </w:rPr>
        <w:t>Verlag</w:t>
      </w:r>
      <w:proofErr w:type="spellEnd"/>
      <w:r w:rsidR="00B5597C">
        <w:rPr>
          <w:lang w:val="fr-FR"/>
        </w:rPr>
        <w:t>,</w:t>
      </w:r>
      <w:r w:rsidRPr="005F5A68">
        <w:rPr>
          <w:lang w:val="fr-FR"/>
        </w:rPr>
        <w:t xml:space="preserve"> 2006, pp. 241-258.</w:t>
      </w:r>
    </w:p>
    <w:p w14:paraId="1307C33F" w14:textId="77777777" w:rsidR="0094753B" w:rsidRPr="00075A77" w:rsidRDefault="0094753B" w:rsidP="003E0D1B">
      <w:pPr>
        <w:pStyle w:val="Paragrafoelenco"/>
        <w:spacing w:line="360" w:lineRule="auto"/>
        <w:rPr>
          <w:lang w:val="en-GB"/>
        </w:rPr>
      </w:pPr>
    </w:p>
    <w:p w14:paraId="2BDA0C39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 w:rsidRPr="005F5A68">
        <w:rPr>
          <w:i/>
        </w:rPr>
        <w:t xml:space="preserve">La Santa Rosa di Melchiorre </w:t>
      </w:r>
      <w:proofErr w:type="spellStart"/>
      <w:r w:rsidRPr="005F5A68">
        <w:rPr>
          <w:i/>
        </w:rPr>
        <w:t>Cafà</w:t>
      </w:r>
      <w:proofErr w:type="spellEnd"/>
      <w:r w:rsidRPr="005F5A68">
        <w:rPr>
          <w:i/>
        </w:rPr>
        <w:t>, iconografia e significato</w:t>
      </w:r>
      <w:r>
        <w:t xml:space="preserve">, in </w:t>
      </w:r>
      <w:r w:rsidRPr="005F5A68">
        <w:rPr>
          <w:i/>
        </w:rPr>
        <w:t xml:space="preserve">Melchiorre </w:t>
      </w:r>
      <w:proofErr w:type="spellStart"/>
      <w:r w:rsidRPr="005F5A68">
        <w:rPr>
          <w:i/>
        </w:rPr>
        <w:t>Cafà</w:t>
      </w:r>
      <w:proofErr w:type="spellEnd"/>
      <w:r w:rsidRPr="005F5A68">
        <w:rPr>
          <w:i/>
        </w:rPr>
        <w:t xml:space="preserve">: Maltese Genius of the Roman </w:t>
      </w:r>
      <w:proofErr w:type="spellStart"/>
      <w:r w:rsidRPr="005F5A68">
        <w:rPr>
          <w:i/>
        </w:rPr>
        <w:t>Baroque</w:t>
      </w:r>
      <w:proofErr w:type="spellEnd"/>
      <w:r>
        <w:t xml:space="preserve">, </w:t>
      </w:r>
      <w:r w:rsidR="00B5597C">
        <w:t xml:space="preserve">a cura di K. </w:t>
      </w:r>
      <w:proofErr w:type="spellStart"/>
      <w:r w:rsidR="00B5597C">
        <w:t>Schiberras</w:t>
      </w:r>
      <w:proofErr w:type="spellEnd"/>
      <w:r w:rsidR="00B5597C">
        <w:t xml:space="preserve">, </w:t>
      </w:r>
      <w:r>
        <w:t xml:space="preserve">Malta, </w:t>
      </w:r>
      <w:proofErr w:type="spellStart"/>
      <w:r>
        <w:t>Midsea</w:t>
      </w:r>
      <w:proofErr w:type="spellEnd"/>
      <w:r>
        <w:t xml:space="preserve"> Books, 2006, pp. 89-96.</w:t>
      </w:r>
    </w:p>
    <w:p w14:paraId="6713B35B" w14:textId="77777777" w:rsidR="0094753B" w:rsidRDefault="0094753B" w:rsidP="003E0D1B">
      <w:pPr>
        <w:pStyle w:val="Paragrafoelenco"/>
        <w:spacing w:line="360" w:lineRule="auto"/>
      </w:pPr>
    </w:p>
    <w:p w14:paraId="79D4A34A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proofErr w:type="spellStart"/>
      <w:r w:rsidRPr="005F5A68">
        <w:rPr>
          <w:i/>
        </w:rPr>
        <w:t>Gaspar</w:t>
      </w:r>
      <w:proofErr w:type="spellEnd"/>
      <w:r w:rsidRPr="005F5A68">
        <w:rPr>
          <w:i/>
        </w:rPr>
        <w:t xml:space="preserve"> de </w:t>
      </w:r>
      <w:proofErr w:type="spellStart"/>
      <w:r w:rsidRPr="005F5A68">
        <w:rPr>
          <w:i/>
        </w:rPr>
        <w:t>Haro</w:t>
      </w:r>
      <w:proofErr w:type="spellEnd"/>
      <w:r w:rsidRPr="005F5A68">
        <w:rPr>
          <w:i/>
        </w:rPr>
        <w:t xml:space="preserve"> y </w:t>
      </w:r>
      <w:proofErr w:type="spellStart"/>
      <w:r w:rsidRPr="005F5A68">
        <w:rPr>
          <w:i/>
        </w:rPr>
        <w:t>Guzmán</w:t>
      </w:r>
      <w:proofErr w:type="spellEnd"/>
      <w:r w:rsidRPr="005F5A68">
        <w:rPr>
          <w:i/>
        </w:rPr>
        <w:t xml:space="preserve"> VII Marchese del Carpio e “La Montagna di Alessandro” la politica dei media dall’antichità alla contemporaneità</w:t>
      </w:r>
      <w:r>
        <w:t xml:space="preserve">, in </w:t>
      </w:r>
      <w:r w:rsidRPr="005F5A68">
        <w:rPr>
          <w:i/>
        </w:rPr>
        <w:t xml:space="preserve">La </w:t>
      </w:r>
      <w:proofErr w:type="spellStart"/>
      <w:r w:rsidRPr="005F5A68">
        <w:rPr>
          <w:i/>
        </w:rPr>
        <w:t>Multiculturalidad</w:t>
      </w:r>
      <w:proofErr w:type="spellEnd"/>
      <w:r w:rsidRPr="005F5A68">
        <w:rPr>
          <w:i/>
        </w:rPr>
        <w:t xml:space="preserve"> en </w:t>
      </w:r>
      <w:proofErr w:type="spellStart"/>
      <w:r w:rsidRPr="005F5A68">
        <w:rPr>
          <w:i/>
        </w:rPr>
        <w:t>el</w:t>
      </w:r>
      <w:proofErr w:type="spellEnd"/>
      <w:r w:rsidRPr="005F5A68">
        <w:rPr>
          <w:i/>
        </w:rPr>
        <w:t xml:space="preserve"> Arte y en la </w:t>
      </w:r>
      <w:proofErr w:type="spellStart"/>
      <w:r w:rsidRPr="005F5A68">
        <w:rPr>
          <w:i/>
        </w:rPr>
        <w:t>Arquitectura</w:t>
      </w:r>
      <w:proofErr w:type="spellEnd"/>
      <w:r w:rsidR="00CE03F5">
        <w:t>, atti del XVI convegno</w:t>
      </w:r>
      <w:r>
        <w:t xml:space="preserve"> del CHEA, Las Palmas del Gran Canaria, 2006, pp. 139-145.</w:t>
      </w:r>
    </w:p>
    <w:p w14:paraId="6D894A09" w14:textId="77777777" w:rsidR="0094753B" w:rsidRDefault="0094753B" w:rsidP="003E0D1B">
      <w:pPr>
        <w:pStyle w:val="Paragrafoelenco"/>
        <w:spacing w:line="360" w:lineRule="auto"/>
      </w:pPr>
    </w:p>
    <w:p w14:paraId="46EA3AB9" w14:textId="365E9710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 w:rsidRPr="005F5A68">
        <w:rPr>
          <w:i/>
        </w:rPr>
        <w:t>Il VII Marchese del Carpio da Roma a Napol</w:t>
      </w:r>
      <w:r w:rsidR="00BF70AF">
        <w:rPr>
          <w:i/>
        </w:rPr>
        <w:t>i</w:t>
      </w:r>
      <w:r w:rsidR="00BF70AF" w:rsidRPr="00BF70AF">
        <w:t>,</w:t>
      </w:r>
      <w:r w:rsidR="00BF70AF">
        <w:rPr>
          <w:i/>
        </w:rPr>
        <w:t xml:space="preserve"> </w:t>
      </w:r>
      <w:r>
        <w:t>in “Paragone/Arte", LVIII, terza serie n.71 (683),</w:t>
      </w:r>
      <w:r w:rsidR="00C42C11">
        <w:t xml:space="preserve"> </w:t>
      </w:r>
      <w:r>
        <w:t>2007, pp. 80-109.</w:t>
      </w:r>
    </w:p>
    <w:p w14:paraId="22DBA400" w14:textId="77777777" w:rsidR="0094753B" w:rsidRDefault="0094753B" w:rsidP="003E0D1B">
      <w:pPr>
        <w:pStyle w:val="Paragrafoelenco"/>
        <w:spacing w:line="360" w:lineRule="auto"/>
      </w:pPr>
    </w:p>
    <w:p w14:paraId="5F2F50D7" w14:textId="77777777" w:rsidR="0094753B" w:rsidRPr="00075A77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  <w:rPr>
          <w:lang w:val="es-ES"/>
        </w:rPr>
      </w:pPr>
      <w:r w:rsidRPr="005F5A68">
        <w:rPr>
          <w:i/>
        </w:rPr>
        <w:t>La chiesa della Santissima Trinità degli Spagnoli</w:t>
      </w:r>
      <w:r>
        <w:t xml:space="preserve">, in </w:t>
      </w:r>
      <w:r w:rsidRPr="005F5A68">
        <w:rPr>
          <w:i/>
        </w:rPr>
        <w:t xml:space="preserve">Roma y </w:t>
      </w:r>
      <w:proofErr w:type="spellStart"/>
      <w:r w:rsidRPr="005F5A68">
        <w:rPr>
          <w:i/>
        </w:rPr>
        <w:t>España</w:t>
      </w:r>
      <w:proofErr w:type="spellEnd"/>
      <w:r w:rsidRPr="005F5A68">
        <w:rPr>
          <w:i/>
        </w:rPr>
        <w:t xml:space="preserve">. </w:t>
      </w:r>
      <w:r w:rsidRPr="00075A77">
        <w:rPr>
          <w:i/>
          <w:lang w:val="es-ES"/>
        </w:rPr>
        <w:t xml:space="preserve">Un crisol de la cultura </w:t>
      </w:r>
      <w:r w:rsidRPr="00075A77">
        <w:rPr>
          <w:i/>
          <w:lang w:val="es-ES"/>
        </w:rPr>
        <w:lastRenderedPageBreak/>
        <w:t>europea en la Edad Moderna</w:t>
      </w:r>
      <w:r w:rsidR="00CE03F5" w:rsidRPr="00075A77">
        <w:rPr>
          <w:lang w:val="es-ES"/>
        </w:rPr>
        <w:t xml:space="preserve">, 2 </w:t>
      </w:r>
      <w:proofErr w:type="spellStart"/>
      <w:r w:rsidR="00CE03F5" w:rsidRPr="00075A77">
        <w:rPr>
          <w:lang w:val="es-ES"/>
        </w:rPr>
        <w:t>voll</w:t>
      </w:r>
      <w:proofErr w:type="spellEnd"/>
      <w:r w:rsidR="00CE03F5" w:rsidRPr="00075A77">
        <w:rPr>
          <w:lang w:val="es-ES"/>
        </w:rPr>
        <w:t xml:space="preserve">., in </w:t>
      </w:r>
      <w:proofErr w:type="spellStart"/>
      <w:r w:rsidR="00CE03F5" w:rsidRPr="00075A77">
        <w:rPr>
          <w:lang w:val="es-ES"/>
        </w:rPr>
        <w:t>atti</w:t>
      </w:r>
      <w:proofErr w:type="spellEnd"/>
      <w:r w:rsidR="00CE03F5" w:rsidRPr="00075A77">
        <w:rPr>
          <w:lang w:val="es-ES"/>
        </w:rPr>
        <w:t xml:space="preserve"> del </w:t>
      </w:r>
      <w:proofErr w:type="spellStart"/>
      <w:r w:rsidR="00CE03F5" w:rsidRPr="00075A77">
        <w:rPr>
          <w:lang w:val="es-ES"/>
        </w:rPr>
        <w:t>convegno</w:t>
      </w:r>
      <w:proofErr w:type="spellEnd"/>
      <w:r w:rsidR="00CE03F5" w:rsidRPr="00075A77">
        <w:rPr>
          <w:lang w:val="es-ES"/>
        </w:rPr>
        <w:t>,</w:t>
      </w:r>
      <w:r w:rsidRPr="00075A77">
        <w:rPr>
          <w:lang w:val="es-ES"/>
        </w:rPr>
        <w:t xml:space="preserve"> </w:t>
      </w:r>
      <w:r w:rsidR="00CE03F5" w:rsidRPr="00075A77">
        <w:rPr>
          <w:lang w:val="es-ES"/>
        </w:rPr>
        <w:t>Roma, Real Academia de España</w:t>
      </w:r>
      <w:r w:rsidRPr="00075A77">
        <w:rPr>
          <w:lang w:val="es-ES"/>
        </w:rPr>
        <w:t xml:space="preserve">, 8-12 </w:t>
      </w:r>
      <w:proofErr w:type="spellStart"/>
      <w:r w:rsidRPr="00075A77">
        <w:rPr>
          <w:lang w:val="es-ES"/>
        </w:rPr>
        <w:t>maggio</w:t>
      </w:r>
      <w:proofErr w:type="spellEnd"/>
      <w:r w:rsidRPr="00075A77">
        <w:rPr>
          <w:lang w:val="es-ES"/>
        </w:rPr>
        <w:t xml:space="preserve"> 2007, Madrid, Sociedad Estatal para la Acción Cultural Exterior, 2007, II, pp. 915-930.</w:t>
      </w:r>
    </w:p>
    <w:p w14:paraId="353D34D4" w14:textId="77777777" w:rsidR="0094753B" w:rsidRPr="00075A77" w:rsidRDefault="0094753B" w:rsidP="003E0D1B">
      <w:pPr>
        <w:pStyle w:val="Paragrafoelenco"/>
        <w:spacing w:line="360" w:lineRule="auto"/>
        <w:rPr>
          <w:lang w:val="es-ES"/>
        </w:rPr>
      </w:pPr>
    </w:p>
    <w:p w14:paraId="08207200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 w:rsidRPr="00075A77">
        <w:rPr>
          <w:i/>
          <w:lang w:val="es-ES"/>
        </w:rPr>
        <w:t xml:space="preserve">Gaspar de Haro y Guzmán VII </w:t>
      </w:r>
      <w:proofErr w:type="spellStart"/>
      <w:r w:rsidRPr="00075A77">
        <w:rPr>
          <w:i/>
          <w:lang w:val="es-ES"/>
        </w:rPr>
        <w:t>Marchese</w:t>
      </w:r>
      <w:proofErr w:type="spellEnd"/>
      <w:r w:rsidRPr="00075A77">
        <w:rPr>
          <w:i/>
          <w:lang w:val="es-ES"/>
        </w:rPr>
        <w:t xml:space="preserve"> del Carpio: “confieso que debo al Arte la </w:t>
      </w:r>
      <w:proofErr w:type="spellStart"/>
      <w:r w:rsidRPr="00075A77">
        <w:rPr>
          <w:i/>
          <w:lang w:val="es-ES"/>
        </w:rPr>
        <w:t>Maiegstad</w:t>
      </w:r>
      <w:proofErr w:type="spellEnd"/>
      <w:r w:rsidRPr="00075A77">
        <w:rPr>
          <w:i/>
          <w:lang w:val="es-ES"/>
        </w:rPr>
        <w:t xml:space="preserve"> con que hoy </w:t>
      </w:r>
      <w:proofErr w:type="spellStart"/>
      <w:r w:rsidRPr="00075A77">
        <w:rPr>
          <w:i/>
          <w:lang w:val="es-ES"/>
        </w:rPr>
        <w:t>triumpho</w:t>
      </w:r>
      <w:proofErr w:type="spellEnd"/>
      <w:r w:rsidR="00B5597C" w:rsidRPr="00075A77">
        <w:rPr>
          <w:i/>
          <w:lang w:val="es-ES"/>
        </w:rPr>
        <w:t>”</w:t>
      </w:r>
      <w:r w:rsidRPr="00075A77">
        <w:rPr>
          <w:lang w:val="es-ES"/>
        </w:rPr>
        <w:t xml:space="preserve">, in </w:t>
      </w:r>
      <w:proofErr w:type="spellStart"/>
      <w:r w:rsidRPr="00075A77">
        <w:rPr>
          <w:i/>
          <w:lang w:val="es-ES"/>
        </w:rPr>
        <w:t>Diplomazia</w:t>
      </w:r>
      <w:proofErr w:type="spellEnd"/>
      <w:r w:rsidRPr="00075A77">
        <w:rPr>
          <w:i/>
          <w:lang w:val="es-ES"/>
        </w:rPr>
        <w:t xml:space="preserve"> e </w:t>
      </w:r>
      <w:proofErr w:type="spellStart"/>
      <w:r w:rsidRPr="00075A77">
        <w:rPr>
          <w:i/>
          <w:lang w:val="es-ES"/>
        </w:rPr>
        <w:t>politica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della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Spagna</w:t>
      </w:r>
      <w:proofErr w:type="spellEnd"/>
      <w:r w:rsidRPr="00075A77">
        <w:rPr>
          <w:i/>
          <w:lang w:val="es-ES"/>
        </w:rPr>
        <w:t xml:space="preserve"> a Roma. </w:t>
      </w:r>
      <w:r w:rsidRPr="005F5A68">
        <w:rPr>
          <w:i/>
        </w:rPr>
        <w:t>Figure di Ambasciatori</w:t>
      </w:r>
      <w:r>
        <w:t xml:space="preserve">, a cura di M. A. </w:t>
      </w:r>
      <w:proofErr w:type="spellStart"/>
      <w:r>
        <w:t>Visceglia</w:t>
      </w:r>
      <w:proofErr w:type="spellEnd"/>
      <w:r>
        <w:t xml:space="preserve"> (numero monografico di «Roma Moderna e Contemporanea» 1-3, 2007, XV), pp. 187-254.</w:t>
      </w:r>
    </w:p>
    <w:p w14:paraId="5FC21A54" w14:textId="77777777" w:rsidR="0094753B" w:rsidRDefault="0094753B" w:rsidP="003E0D1B">
      <w:pPr>
        <w:pStyle w:val="Paragrafoelenco"/>
        <w:spacing w:line="360" w:lineRule="auto"/>
      </w:pPr>
    </w:p>
    <w:p w14:paraId="3478E86D" w14:textId="6A18306E" w:rsidR="0094753B" w:rsidRDefault="00B5597C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>
        <w:rPr>
          <w:i/>
        </w:rPr>
        <w:t xml:space="preserve">Santiago "Matamoros </w:t>
      </w:r>
      <w:r w:rsidR="0094753B" w:rsidRPr="005F5A68">
        <w:rPr>
          <w:i/>
        </w:rPr>
        <w:t>in difesa dell’Immacolata Concezione: iconografia e significato della decorazione di Santa Maria Porta Paradisi</w:t>
      </w:r>
      <w:r w:rsidR="00703870">
        <w:t>,</w:t>
      </w:r>
      <w:r w:rsidR="0094753B">
        <w:t xml:space="preserve"> in </w:t>
      </w:r>
      <w:proofErr w:type="spellStart"/>
      <w:r w:rsidR="0094753B" w:rsidRPr="005F5A68">
        <w:rPr>
          <w:i/>
        </w:rPr>
        <w:t>Imagen</w:t>
      </w:r>
      <w:proofErr w:type="spellEnd"/>
      <w:r w:rsidR="0094753B" w:rsidRPr="005F5A68">
        <w:rPr>
          <w:i/>
        </w:rPr>
        <w:t xml:space="preserve"> y cultura</w:t>
      </w:r>
      <w:r w:rsidR="0094753B">
        <w:t xml:space="preserve">, 2 voll., a cura di R. García </w:t>
      </w:r>
      <w:proofErr w:type="spellStart"/>
      <w:r w:rsidR="0094753B">
        <w:t>Mahíques</w:t>
      </w:r>
      <w:proofErr w:type="spellEnd"/>
      <w:r w:rsidR="0094753B">
        <w:t xml:space="preserve">-V. F. </w:t>
      </w:r>
      <w:proofErr w:type="spellStart"/>
      <w:r w:rsidR="0094753B">
        <w:t>Zuriaga</w:t>
      </w:r>
      <w:proofErr w:type="spellEnd"/>
      <w:r w:rsidR="0094753B">
        <w:t xml:space="preserve"> </w:t>
      </w:r>
      <w:proofErr w:type="spellStart"/>
      <w:r w:rsidR="0094753B">
        <w:t>Senent</w:t>
      </w:r>
      <w:proofErr w:type="spellEnd"/>
      <w:r w:rsidR="0094753B">
        <w:t xml:space="preserve">, Valencia, Biblioteca </w:t>
      </w:r>
      <w:proofErr w:type="spellStart"/>
      <w:r w:rsidR="0094753B">
        <w:t>Valenciana</w:t>
      </w:r>
      <w:proofErr w:type="spellEnd"/>
      <w:r w:rsidR="0094753B">
        <w:t>, 2008, I, pp. 227-247.</w:t>
      </w:r>
    </w:p>
    <w:p w14:paraId="1D796442" w14:textId="77777777" w:rsidR="00E5060E" w:rsidRDefault="00E5060E" w:rsidP="003E0D1B">
      <w:pPr>
        <w:tabs>
          <w:tab w:val="left" w:pos="5245"/>
        </w:tabs>
        <w:spacing w:line="360" w:lineRule="auto"/>
        <w:jc w:val="both"/>
      </w:pPr>
    </w:p>
    <w:p w14:paraId="5507F677" w14:textId="77777777" w:rsidR="00E5060E" w:rsidRDefault="00E5060E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>
        <w:rPr>
          <w:i/>
        </w:rPr>
        <w:t>Introduzione</w:t>
      </w:r>
      <w:r>
        <w:t xml:space="preserve">, in </w:t>
      </w:r>
      <w:r w:rsidRPr="005F5A68">
        <w:rPr>
          <w:i/>
        </w:rPr>
        <w:t>L’Immacolata nei rapporti tra l'Italia e la Spagna</w:t>
      </w:r>
      <w:r>
        <w:t>, a cura di A. Anselmi, Roma, De Luca Editori d'Arte, 2008, pp. 13-16.</w:t>
      </w:r>
    </w:p>
    <w:p w14:paraId="2D871FCE" w14:textId="77777777" w:rsidR="0094753B" w:rsidRDefault="0094753B" w:rsidP="003E0D1B">
      <w:pPr>
        <w:pStyle w:val="Paragrafoelenco"/>
        <w:spacing w:line="360" w:lineRule="auto"/>
      </w:pPr>
    </w:p>
    <w:p w14:paraId="33DBDCE1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 w:rsidRPr="005F5A68">
        <w:rPr>
          <w:i/>
        </w:rPr>
        <w:t xml:space="preserve">«Tota </w:t>
      </w:r>
      <w:proofErr w:type="spellStart"/>
      <w:r w:rsidRPr="005F5A68">
        <w:rPr>
          <w:i/>
        </w:rPr>
        <w:t>pulchra</w:t>
      </w:r>
      <w:proofErr w:type="spellEnd"/>
      <w:r w:rsidRPr="005F5A68">
        <w:rPr>
          <w:i/>
        </w:rPr>
        <w:t xml:space="preserve"> es amica</w:t>
      </w:r>
      <w:r>
        <w:rPr>
          <w:i/>
        </w:rPr>
        <w:t xml:space="preserve"> mea et macula non est in te». L</w:t>
      </w:r>
      <w:r w:rsidRPr="005F5A68">
        <w:rPr>
          <w:i/>
        </w:rPr>
        <w:t>a Spagna e l'Immacolata a Roma</w:t>
      </w:r>
      <w:r>
        <w:t xml:space="preserve">, in </w:t>
      </w:r>
      <w:r w:rsidRPr="005F5A68">
        <w:rPr>
          <w:i/>
        </w:rPr>
        <w:t>L’Immacolata nei rapporti tra l'Italia e la Spagna</w:t>
      </w:r>
      <w:r>
        <w:t xml:space="preserve">, </w:t>
      </w:r>
      <w:r w:rsidR="00B5597C">
        <w:t xml:space="preserve">a cura di A. Anselmi, </w:t>
      </w:r>
      <w:r>
        <w:t>Roma, De Luca Editori d'Arte, 2008, pp. 239-300.</w:t>
      </w:r>
    </w:p>
    <w:p w14:paraId="14B582AD" w14:textId="77777777" w:rsidR="0094753B" w:rsidRDefault="0094753B" w:rsidP="003E0D1B">
      <w:pPr>
        <w:pStyle w:val="Paragrafoelenco"/>
        <w:spacing w:line="360" w:lineRule="auto"/>
      </w:pPr>
    </w:p>
    <w:p w14:paraId="1262DFA5" w14:textId="77777777" w:rsidR="0094753B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  <w:rPr>
          <w:lang w:val="en-US"/>
        </w:rPr>
      </w:pPr>
      <w:r w:rsidRPr="005F5A68">
        <w:rPr>
          <w:i/>
          <w:lang w:val="de-DE"/>
        </w:rPr>
        <w:t xml:space="preserve">Die Kulturpatronage des Vizekönigs </w:t>
      </w:r>
      <w:proofErr w:type="spellStart"/>
      <w:r w:rsidRPr="005F5A68">
        <w:rPr>
          <w:i/>
          <w:lang w:val="de-DE"/>
        </w:rPr>
        <w:t>Oñate</w:t>
      </w:r>
      <w:proofErr w:type="spellEnd"/>
      <w:r w:rsidRPr="005F5A68">
        <w:rPr>
          <w:i/>
          <w:lang w:val="de-DE"/>
        </w:rPr>
        <w:t xml:space="preserve"> 1648-1653</w:t>
      </w:r>
      <w:r w:rsidRPr="005F5A68">
        <w:rPr>
          <w:lang w:val="de-DE"/>
        </w:rPr>
        <w:t xml:space="preserve">, in </w:t>
      </w:r>
      <w:r w:rsidRPr="005F5A68">
        <w:rPr>
          <w:i/>
          <w:lang w:val="de-DE"/>
        </w:rPr>
        <w:t xml:space="preserve">Neapel. </w:t>
      </w:r>
      <w:proofErr w:type="spellStart"/>
      <w:r w:rsidRPr="00B72C78">
        <w:rPr>
          <w:i/>
          <w:lang w:val="en-US"/>
        </w:rPr>
        <w:t>Sechs</w:t>
      </w:r>
      <w:proofErr w:type="spellEnd"/>
      <w:r w:rsidRPr="00B72C78">
        <w:rPr>
          <w:i/>
          <w:lang w:val="en-US"/>
        </w:rPr>
        <w:t xml:space="preserve"> </w:t>
      </w:r>
      <w:proofErr w:type="spellStart"/>
      <w:r w:rsidRPr="00B72C78">
        <w:rPr>
          <w:i/>
          <w:lang w:val="en-US"/>
        </w:rPr>
        <w:t>Jahrhunderte</w:t>
      </w:r>
      <w:proofErr w:type="spellEnd"/>
      <w:r w:rsidRPr="00B72C78">
        <w:rPr>
          <w:i/>
          <w:lang w:val="en-US"/>
        </w:rPr>
        <w:t xml:space="preserve"> </w:t>
      </w:r>
      <w:proofErr w:type="spellStart"/>
      <w:r w:rsidRPr="00B72C78">
        <w:rPr>
          <w:i/>
          <w:lang w:val="en-US"/>
        </w:rPr>
        <w:t>Kulturgeschichte</w:t>
      </w:r>
      <w:proofErr w:type="spellEnd"/>
      <w:r w:rsidRPr="00B72C78">
        <w:rPr>
          <w:lang w:val="en-US"/>
        </w:rPr>
        <w:t xml:space="preserve">, </w:t>
      </w:r>
      <w:proofErr w:type="spellStart"/>
      <w:r w:rsidRPr="00B72C78">
        <w:rPr>
          <w:lang w:val="en-US"/>
        </w:rPr>
        <w:t>Berlino</w:t>
      </w:r>
      <w:proofErr w:type="spellEnd"/>
      <w:r w:rsidRPr="00B72C78">
        <w:rPr>
          <w:lang w:val="en-US"/>
        </w:rPr>
        <w:t>, Reimer Verlag, 2009, pp. 261-266.</w:t>
      </w:r>
    </w:p>
    <w:p w14:paraId="762A8AA4" w14:textId="77777777" w:rsidR="00BE6A12" w:rsidRDefault="00BE6A12" w:rsidP="003E0D1B">
      <w:pPr>
        <w:tabs>
          <w:tab w:val="left" w:pos="5245"/>
        </w:tabs>
        <w:spacing w:line="360" w:lineRule="auto"/>
        <w:jc w:val="both"/>
        <w:rPr>
          <w:lang w:val="en-US"/>
        </w:rPr>
      </w:pPr>
    </w:p>
    <w:p w14:paraId="59159D47" w14:textId="77777777" w:rsidR="00BE6A12" w:rsidRPr="00075A77" w:rsidRDefault="00BE6A12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>
        <w:rPr>
          <w:i/>
          <w:iCs/>
        </w:rPr>
        <w:t>Introduzione</w:t>
      </w:r>
      <w:r w:rsidRPr="00F70AEA">
        <w:t xml:space="preserve">, in </w:t>
      </w:r>
      <w:r w:rsidRPr="005F5A68">
        <w:rPr>
          <w:i/>
          <w:iCs/>
        </w:rPr>
        <w:t xml:space="preserve">La Calabria del </w:t>
      </w:r>
      <w:proofErr w:type="spellStart"/>
      <w:r w:rsidRPr="005F5A68">
        <w:rPr>
          <w:i/>
          <w:iCs/>
        </w:rPr>
        <w:t>viceregno</w:t>
      </w:r>
      <w:proofErr w:type="spellEnd"/>
      <w:r w:rsidRPr="005F5A68">
        <w:rPr>
          <w:i/>
          <w:iCs/>
        </w:rPr>
        <w:t xml:space="preserve"> spagnolo storia arte architettura urbanistica</w:t>
      </w:r>
      <w:r w:rsidRPr="00F70AEA">
        <w:t xml:space="preserve">, </w:t>
      </w:r>
      <w:r>
        <w:t>a cura di A. Anselmi,</w:t>
      </w:r>
      <w:r w:rsidRPr="00F70AEA">
        <w:t xml:space="preserve"> Roma, Gangemi, 2009, pp. </w:t>
      </w:r>
      <w:r>
        <w:t>21-33.</w:t>
      </w:r>
    </w:p>
    <w:p w14:paraId="2D3F959E" w14:textId="77777777" w:rsidR="0094753B" w:rsidRPr="00075A77" w:rsidRDefault="0094753B" w:rsidP="003E0D1B">
      <w:pPr>
        <w:pStyle w:val="Paragrafoelenco"/>
        <w:spacing w:line="360" w:lineRule="auto"/>
      </w:pPr>
    </w:p>
    <w:p w14:paraId="7B5BACA8" w14:textId="77777777" w:rsidR="0094753B" w:rsidRPr="00F70AEA" w:rsidRDefault="0094753B" w:rsidP="003E0D1B">
      <w:pPr>
        <w:numPr>
          <w:ilvl w:val="0"/>
          <w:numId w:val="1"/>
        </w:numPr>
        <w:tabs>
          <w:tab w:val="left" w:pos="5245"/>
        </w:tabs>
        <w:spacing w:line="360" w:lineRule="auto"/>
        <w:jc w:val="both"/>
      </w:pPr>
      <w:r w:rsidRPr="005F5A68">
        <w:rPr>
          <w:i/>
          <w:iCs/>
        </w:rPr>
        <w:t>La Madonna del Rosario nella Calabria spagnola</w:t>
      </w:r>
      <w:r w:rsidRPr="00F70AEA">
        <w:t xml:space="preserve">, in </w:t>
      </w:r>
      <w:r w:rsidRPr="005F5A68">
        <w:rPr>
          <w:i/>
          <w:iCs/>
        </w:rPr>
        <w:t xml:space="preserve">La Calabria del </w:t>
      </w:r>
      <w:proofErr w:type="spellStart"/>
      <w:r w:rsidRPr="005F5A68">
        <w:rPr>
          <w:i/>
          <w:iCs/>
        </w:rPr>
        <w:t>viceregno</w:t>
      </w:r>
      <w:proofErr w:type="spellEnd"/>
      <w:r w:rsidRPr="005F5A68">
        <w:rPr>
          <w:i/>
          <w:iCs/>
        </w:rPr>
        <w:t xml:space="preserve"> spagnolo storia arte architettura urbanistica</w:t>
      </w:r>
      <w:r w:rsidRPr="00F70AEA">
        <w:t xml:space="preserve">, </w:t>
      </w:r>
      <w:r w:rsidR="00810D95">
        <w:t>a cura di A. Anselmi,</w:t>
      </w:r>
      <w:r w:rsidR="00810D95" w:rsidRPr="00F70AEA">
        <w:t xml:space="preserve"> </w:t>
      </w:r>
      <w:r w:rsidRPr="00F70AEA">
        <w:t>Roma, Gangemi, 2009, pp. 486-517.</w:t>
      </w:r>
    </w:p>
    <w:p w14:paraId="06FB9635" w14:textId="77777777" w:rsidR="0094753B" w:rsidRDefault="0094753B" w:rsidP="003E0D1B">
      <w:pPr>
        <w:tabs>
          <w:tab w:val="left" w:pos="5602"/>
        </w:tabs>
        <w:spacing w:line="360" w:lineRule="auto"/>
        <w:ind w:left="357"/>
        <w:jc w:val="both"/>
      </w:pPr>
    </w:p>
    <w:p w14:paraId="7CBE1564" w14:textId="77777777" w:rsidR="0094753B" w:rsidRDefault="0094753B" w:rsidP="003E0D1B">
      <w:pPr>
        <w:numPr>
          <w:ilvl w:val="0"/>
          <w:numId w:val="2"/>
        </w:numPr>
        <w:tabs>
          <w:tab w:val="left" w:pos="5602"/>
        </w:tabs>
        <w:spacing w:line="360" w:lineRule="auto"/>
        <w:ind w:left="357" w:firstLine="0"/>
        <w:jc w:val="both"/>
        <w:rPr>
          <w:rFonts w:eastAsia="Times-Roman" w:cs="Times-Roman"/>
        </w:rPr>
      </w:pPr>
      <w:r w:rsidRPr="00F70AEA">
        <w:rPr>
          <w:rFonts w:eastAsia="Times-Roman" w:cs="Times-Roman"/>
          <w:i/>
          <w:iCs/>
        </w:rPr>
        <w:t xml:space="preserve">Arte e potere: la politica culturale di Inigo </w:t>
      </w:r>
      <w:proofErr w:type="spellStart"/>
      <w:r w:rsidRPr="00F70AEA">
        <w:rPr>
          <w:rFonts w:eastAsia="Times-Roman" w:cs="Times-Roman"/>
          <w:i/>
          <w:iCs/>
        </w:rPr>
        <w:t>Vélez</w:t>
      </w:r>
      <w:proofErr w:type="spellEnd"/>
      <w:r w:rsidRPr="00F70AEA">
        <w:rPr>
          <w:rFonts w:eastAsia="Times-Roman" w:cs="Times-Roman"/>
          <w:i/>
          <w:iCs/>
        </w:rPr>
        <w:t xml:space="preserve"> de Guevara VIII </w:t>
      </w:r>
      <w:proofErr w:type="spellStart"/>
      <w:r w:rsidRPr="00F70AEA">
        <w:rPr>
          <w:rFonts w:eastAsia="Times-Roman" w:cs="Times-Roman"/>
          <w:i/>
          <w:iCs/>
        </w:rPr>
        <w:t>conde</w:t>
      </w:r>
      <w:proofErr w:type="spellEnd"/>
      <w:r w:rsidRPr="00F70AEA">
        <w:rPr>
          <w:rFonts w:eastAsia="Times-Roman" w:cs="Times-Roman"/>
          <w:i/>
          <w:iCs/>
        </w:rPr>
        <w:t xml:space="preserve"> de </w:t>
      </w:r>
      <w:proofErr w:type="spellStart"/>
      <w:r w:rsidRPr="00F70AEA">
        <w:rPr>
          <w:rFonts w:eastAsia="Times-Roman" w:cs="Times-Roman"/>
          <w:i/>
          <w:iCs/>
        </w:rPr>
        <w:t>Oñate</w:t>
      </w:r>
      <w:proofErr w:type="spellEnd"/>
      <w:r w:rsidRPr="00F70AEA">
        <w:rPr>
          <w:rFonts w:eastAsia="Times-Roman" w:cs="Times-Roman"/>
          <w:i/>
          <w:iCs/>
        </w:rPr>
        <w:t xml:space="preserve"> e il </w:t>
      </w:r>
      <w:proofErr w:type="spellStart"/>
      <w:r w:rsidRPr="00BE6A12">
        <w:rPr>
          <w:rFonts w:eastAsia="Times-Roman" w:cs="Times-Roman"/>
          <w:iCs/>
        </w:rPr>
        <w:t>The</w:t>
      </w:r>
      <w:r w:rsidR="00BE6A12" w:rsidRPr="00BE6A12">
        <w:rPr>
          <w:rFonts w:eastAsia="Times-Roman" w:cs="Times-Roman"/>
          <w:iCs/>
        </w:rPr>
        <w:t>a</w:t>
      </w:r>
      <w:r w:rsidRPr="00BE6A12">
        <w:rPr>
          <w:rFonts w:eastAsia="Times-Roman" w:cs="Times-Roman"/>
          <w:iCs/>
        </w:rPr>
        <w:t>trum</w:t>
      </w:r>
      <w:proofErr w:type="spellEnd"/>
      <w:r w:rsidRPr="00BE6A12">
        <w:rPr>
          <w:rFonts w:eastAsia="Times-Roman" w:cs="Times-Roman"/>
          <w:iCs/>
        </w:rPr>
        <w:t xml:space="preserve"> Omnium </w:t>
      </w:r>
      <w:proofErr w:type="spellStart"/>
      <w:r w:rsidRPr="00BE6A12">
        <w:rPr>
          <w:rFonts w:eastAsia="Times-Roman" w:cs="Times-Roman"/>
          <w:iCs/>
        </w:rPr>
        <w:t>Scientiarum</w:t>
      </w:r>
      <w:proofErr w:type="spellEnd"/>
      <w:r w:rsidRPr="00F70AEA">
        <w:rPr>
          <w:rFonts w:eastAsia="Times-Roman" w:cs="Times-Roman"/>
          <w:i/>
          <w:iCs/>
        </w:rPr>
        <w:t xml:space="preserve">, </w:t>
      </w:r>
      <w:r w:rsidRPr="00F70AEA">
        <w:rPr>
          <w:rFonts w:eastAsia="Times-Roman" w:cs="Times-Roman"/>
        </w:rPr>
        <w:t>in</w:t>
      </w:r>
      <w:r w:rsidRPr="00F70AEA">
        <w:rPr>
          <w:rFonts w:eastAsia="Times-Roman" w:cs="Times-Roman"/>
          <w:i/>
          <w:iCs/>
        </w:rPr>
        <w:t xml:space="preserve"> </w:t>
      </w:r>
      <w:proofErr w:type="spellStart"/>
      <w:r w:rsidRPr="00F70AEA">
        <w:rPr>
          <w:rFonts w:eastAsia="Times-Roman" w:cs="Times-Roman"/>
          <w:i/>
          <w:iCs/>
        </w:rPr>
        <w:t>Centros</w:t>
      </w:r>
      <w:proofErr w:type="spellEnd"/>
      <w:r w:rsidRPr="00F70AEA">
        <w:rPr>
          <w:rFonts w:eastAsia="Times-Roman" w:cs="Times-Roman"/>
          <w:i/>
          <w:iCs/>
        </w:rPr>
        <w:t xml:space="preserve"> </w:t>
      </w:r>
      <w:r w:rsidR="00BE6A12">
        <w:rPr>
          <w:rFonts w:eastAsia="Times-Roman" w:cs="Times-Roman"/>
          <w:i/>
          <w:iCs/>
        </w:rPr>
        <w:t xml:space="preserve">de </w:t>
      </w:r>
      <w:proofErr w:type="spellStart"/>
      <w:r w:rsidR="00BE6A12">
        <w:rPr>
          <w:rFonts w:eastAsia="Times-Roman" w:cs="Times-Roman"/>
          <w:i/>
          <w:iCs/>
        </w:rPr>
        <w:t>poder</w:t>
      </w:r>
      <w:proofErr w:type="spellEnd"/>
      <w:r w:rsidR="00BE6A12">
        <w:rPr>
          <w:rFonts w:eastAsia="Times-Roman" w:cs="Times-Roman"/>
          <w:i/>
          <w:iCs/>
        </w:rPr>
        <w:t xml:space="preserve"> italiano de la </w:t>
      </w:r>
      <w:proofErr w:type="spellStart"/>
      <w:r w:rsidR="00BE6A12">
        <w:rPr>
          <w:rFonts w:eastAsia="Times-Roman" w:cs="Times-Roman"/>
          <w:i/>
          <w:iCs/>
        </w:rPr>
        <w:t>Monarqu</w:t>
      </w:r>
      <w:r w:rsidR="00BE6A12">
        <w:rPr>
          <w:rFonts w:eastAsia="Times-Roman" w:cs="Times New Roman"/>
          <w:i/>
          <w:iCs/>
        </w:rPr>
        <w:t>í</w:t>
      </w:r>
      <w:r w:rsidR="00BE6A12">
        <w:rPr>
          <w:rFonts w:eastAsia="Times-Roman" w:cs="Times-Roman"/>
          <w:i/>
          <w:iCs/>
        </w:rPr>
        <w:t>a</w:t>
      </w:r>
      <w:proofErr w:type="spellEnd"/>
      <w:r w:rsidR="00BE6A12">
        <w:rPr>
          <w:rFonts w:eastAsia="Times-Roman" w:cs="Times-Roman"/>
          <w:i/>
          <w:iCs/>
        </w:rPr>
        <w:t xml:space="preserve"> </w:t>
      </w:r>
      <w:proofErr w:type="spellStart"/>
      <w:r w:rsidR="00BE6A12">
        <w:rPr>
          <w:rFonts w:eastAsia="Times-Roman" w:cs="Times-Roman"/>
          <w:i/>
          <w:iCs/>
        </w:rPr>
        <w:t>Hisp</w:t>
      </w:r>
      <w:r w:rsidR="00BE6A12">
        <w:rPr>
          <w:rFonts w:eastAsia="Times-Roman" w:cs="Times New Roman"/>
          <w:i/>
          <w:iCs/>
        </w:rPr>
        <w:t>á</w:t>
      </w:r>
      <w:r w:rsidR="00BE6A12">
        <w:rPr>
          <w:rFonts w:eastAsia="Times-Roman" w:cs="Times-Roman"/>
          <w:i/>
          <w:iCs/>
        </w:rPr>
        <w:t>nica</w:t>
      </w:r>
      <w:proofErr w:type="spellEnd"/>
      <w:r w:rsidRPr="00F70AEA">
        <w:rPr>
          <w:rFonts w:eastAsia="Times-Roman" w:cs="Times-Roman"/>
          <w:i/>
          <w:iCs/>
        </w:rPr>
        <w:t>,</w:t>
      </w:r>
      <w:r w:rsidR="00BE6A12">
        <w:rPr>
          <w:rFonts w:eastAsia="Times-Roman" w:cs="Times-Roman"/>
          <w:iCs/>
        </w:rPr>
        <w:t xml:space="preserve"> 3</w:t>
      </w:r>
      <w:r>
        <w:rPr>
          <w:rFonts w:eastAsia="Times-Roman" w:cs="Times-Roman"/>
          <w:iCs/>
        </w:rPr>
        <w:t xml:space="preserve"> voll., </w:t>
      </w:r>
      <w:r w:rsidRPr="00F70AEA">
        <w:rPr>
          <w:rFonts w:eastAsia="Times-Roman" w:cs="Times-Roman"/>
          <w:i/>
          <w:iCs/>
        </w:rPr>
        <w:t xml:space="preserve"> </w:t>
      </w:r>
      <w:r w:rsidRPr="00F70AEA">
        <w:rPr>
          <w:rFonts w:eastAsia="Times-Roman" w:cs="Times-Roman"/>
        </w:rPr>
        <w:t xml:space="preserve">a cura di J. </w:t>
      </w:r>
      <w:proofErr w:type="spellStart"/>
      <w:r w:rsidRPr="00F70AEA">
        <w:rPr>
          <w:rFonts w:eastAsia="Times-Roman" w:cs="Times-Roman"/>
        </w:rPr>
        <w:t>Martínez</w:t>
      </w:r>
      <w:proofErr w:type="spellEnd"/>
      <w:r w:rsidRPr="00F70AEA">
        <w:rPr>
          <w:rFonts w:eastAsia="Times-Roman" w:cs="Times-Roman"/>
        </w:rPr>
        <w:t xml:space="preserve"> </w:t>
      </w:r>
      <w:proofErr w:type="spellStart"/>
      <w:r w:rsidRPr="00F70AEA">
        <w:rPr>
          <w:rFonts w:eastAsia="Times-Roman" w:cs="Times-Roman"/>
        </w:rPr>
        <w:t>Millan</w:t>
      </w:r>
      <w:proofErr w:type="spellEnd"/>
      <w:r w:rsidRPr="00F70AEA">
        <w:rPr>
          <w:rFonts w:eastAsia="Times-Roman" w:cs="Times-Roman"/>
        </w:rPr>
        <w:t>, Madrid, Polifemo, 2010, II</w:t>
      </w:r>
      <w:r w:rsidR="00BE6A12">
        <w:rPr>
          <w:rFonts w:eastAsia="Times-Roman" w:cs="Times-Roman"/>
        </w:rPr>
        <w:t>I</w:t>
      </w:r>
      <w:r w:rsidRPr="00F70AEA">
        <w:rPr>
          <w:rFonts w:eastAsia="Times-Roman" w:cs="Times-Roman"/>
        </w:rPr>
        <w:t xml:space="preserve">, pp. </w:t>
      </w:r>
      <w:r w:rsidR="00BE6A12">
        <w:rPr>
          <w:rFonts w:eastAsia="Times-Roman" w:cs="Times-Roman"/>
        </w:rPr>
        <w:t>1949-1980</w:t>
      </w:r>
      <w:r w:rsidRPr="00F70AEA">
        <w:rPr>
          <w:rFonts w:eastAsia="Times-Roman" w:cs="Times-Roman"/>
        </w:rPr>
        <w:t>.</w:t>
      </w:r>
    </w:p>
    <w:p w14:paraId="234788A1" w14:textId="77777777" w:rsidR="0094753B" w:rsidRPr="00CE03F5" w:rsidRDefault="0094753B" w:rsidP="003E0D1B">
      <w:pPr>
        <w:tabs>
          <w:tab w:val="left" w:pos="5602"/>
        </w:tabs>
        <w:spacing w:line="360" w:lineRule="auto"/>
        <w:ind w:left="357"/>
        <w:jc w:val="both"/>
        <w:rPr>
          <w:rFonts w:eastAsia="Times-Roman" w:cs="Times-Roman"/>
        </w:rPr>
      </w:pPr>
    </w:p>
    <w:p w14:paraId="0A51402A" w14:textId="77777777" w:rsidR="00810D95" w:rsidRPr="00CE03F5" w:rsidRDefault="00810D95" w:rsidP="003E0D1B">
      <w:pPr>
        <w:tabs>
          <w:tab w:val="left" w:pos="5602"/>
        </w:tabs>
        <w:spacing w:line="360" w:lineRule="auto"/>
        <w:ind w:left="357"/>
        <w:jc w:val="both"/>
        <w:rPr>
          <w:i/>
          <w:color w:val="000000"/>
        </w:rPr>
      </w:pPr>
      <w:r w:rsidRPr="00CE03F5">
        <w:rPr>
          <w:i/>
          <w:color w:val="000000"/>
        </w:rPr>
        <w:lastRenderedPageBreak/>
        <w:t>Introduzione</w:t>
      </w:r>
      <w:r w:rsidRPr="00CE03F5">
        <w:rPr>
          <w:color w:val="000000"/>
        </w:rPr>
        <w:t xml:space="preserve">, in </w:t>
      </w:r>
      <w:r w:rsidRPr="00CE03F5">
        <w:rPr>
          <w:i/>
        </w:rPr>
        <w:t>Collezionismo e politica culturale nella Calabria vicereale, borbonica e post-unitaria</w:t>
      </w:r>
      <w:r w:rsidRPr="00CE03F5">
        <w:t>, a cura di A. Anselmi, Roma, Gangemi, 2012</w:t>
      </w:r>
      <w:r w:rsidRPr="00CE03F5">
        <w:rPr>
          <w:color w:val="000000"/>
        </w:rPr>
        <w:t>, pp. 17-33.</w:t>
      </w:r>
      <w:r w:rsidRPr="00CE03F5">
        <w:rPr>
          <w:i/>
          <w:color w:val="000000"/>
        </w:rPr>
        <w:t xml:space="preserve"> </w:t>
      </w:r>
    </w:p>
    <w:p w14:paraId="6A173D28" w14:textId="77777777" w:rsidR="00810D95" w:rsidRPr="00CE03F5" w:rsidRDefault="00810D95" w:rsidP="003E0D1B">
      <w:pPr>
        <w:tabs>
          <w:tab w:val="left" w:pos="5602"/>
        </w:tabs>
        <w:spacing w:line="360" w:lineRule="auto"/>
        <w:ind w:left="357"/>
        <w:jc w:val="both"/>
        <w:rPr>
          <w:rFonts w:eastAsia="Times-Roman" w:cs="Times-Roman"/>
        </w:rPr>
      </w:pPr>
    </w:p>
    <w:p w14:paraId="189226B0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0373ED">
        <w:rPr>
          <w:rFonts w:cs="Times New Roman"/>
          <w:b/>
        </w:rPr>
        <w:t>«</w:t>
      </w:r>
      <w:proofErr w:type="spellStart"/>
      <w:r w:rsidRPr="000373ED">
        <w:rPr>
          <w:rStyle w:val="Enfasicorsivo"/>
          <w:rFonts w:cs="Times New Roman"/>
          <w:b w:val="0"/>
          <w:i/>
          <w:color w:val="000000"/>
        </w:rPr>
        <w:t>Colligite</w:t>
      </w:r>
      <w:proofErr w:type="spellEnd"/>
      <w:r w:rsidRPr="00810D95">
        <w:rPr>
          <w:rFonts w:cs="Times New Roman"/>
          <w:b/>
          <w:i/>
          <w:color w:val="000000"/>
        </w:rPr>
        <w:t>,</w:t>
      </w:r>
      <w:r w:rsidRPr="00A12A3B">
        <w:rPr>
          <w:rFonts w:cs="Times New Roman"/>
          <w:i/>
          <w:color w:val="000000"/>
        </w:rPr>
        <w:t xml:space="preserve"> </w:t>
      </w:r>
      <w:proofErr w:type="spellStart"/>
      <w:r w:rsidRPr="00A12A3B">
        <w:rPr>
          <w:rFonts w:cs="Times New Roman"/>
          <w:i/>
          <w:color w:val="000000"/>
        </w:rPr>
        <w:t>quae</w:t>
      </w:r>
      <w:proofErr w:type="spellEnd"/>
      <w:r w:rsidRPr="00A12A3B">
        <w:rPr>
          <w:rFonts w:cs="Times New Roman"/>
          <w:i/>
          <w:color w:val="000000"/>
        </w:rPr>
        <w:t xml:space="preserve"> </w:t>
      </w:r>
      <w:proofErr w:type="spellStart"/>
      <w:r w:rsidRPr="00A12A3B">
        <w:rPr>
          <w:rFonts w:cs="Times New Roman"/>
          <w:i/>
          <w:color w:val="000000"/>
        </w:rPr>
        <w:t>superaverunt</w:t>
      </w:r>
      <w:proofErr w:type="spellEnd"/>
      <w:r w:rsidRPr="00A12A3B">
        <w:rPr>
          <w:rFonts w:cs="Times New Roman"/>
          <w:i/>
          <w:color w:val="000000"/>
        </w:rPr>
        <w:t xml:space="preserve"> </w:t>
      </w:r>
      <w:proofErr w:type="spellStart"/>
      <w:r w:rsidRPr="00810D95">
        <w:rPr>
          <w:rStyle w:val="Enfasicorsivo"/>
          <w:rFonts w:cs="Times New Roman"/>
          <w:b w:val="0"/>
          <w:i/>
          <w:color w:val="000000"/>
        </w:rPr>
        <w:t>fragmenta</w:t>
      </w:r>
      <w:proofErr w:type="spellEnd"/>
      <w:r w:rsidRPr="00810D95">
        <w:rPr>
          <w:rFonts w:cs="Times New Roman"/>
          <w:b/>
          <w:i/>
          <w:color w:val="000000"/>
        </w:rPr>
        <w:t xml:space="preserve">, </w:t>
      </w:r>
      <w:r w:rsidRPr="00A12A3B">
        <w:rPr>
          <w:rFonts w:cs="Times New Roman"/>
          <w:i/>
          <w:color w:val="000000"/>
        </w:rPr>
        <w:t xml:space="preserve">ne quid </w:t>
      </w:r>
      <w:proofErr w:type="spellStart"/>
      <w:r w:rsidRPr="00A12A3B">
        <w:rPr>
          <w:rFonts w:cs="Times New Roman"/>
          <w:i/>
          <w:color w:val="000000"/>
        </w:rPr>
        <w:t>pereat</w:t>
      </w:r>
      <w:proofErr w:type="spellEnd"/>
      <w:r w:rsidRPr="00A12A3B">
        <w:rPr>
          <w:rFonts w:cs="Times New Roman"/>
        </w:rPr>
        <w:t xml:space="preserve">»: </w:t>
      </w:r>
      <w:r>
        <w:rPr>
          <w:rFonts w:cs="Times New Roman"/>
          <w:i/>
        </w:rPr>
        <w:t>collezioni</w:t>
      </w:r>
      <w:r w:rsidRPr="00E87821">
        <w:rPr>
          <w:rFonts w:cs="Times New Roman"/>
          <w:i/>
        </w:rPr>
        <w:t xml:space="preserve"> </w:t>
      </w:r>
      <w:r>
        <w:rPr>
          <w:rFonts w:cs="Times New Roman"/>
          <w:i/>
        </w:rPr>
        <w:t>tra Napoli, Madrid e la Calabria del Seicento</w:t>
      </w:r>
      <w:r>
        <w:rPr>
          <w:rFonts w:cs="Times New Roman"/>
        </w:rPr>
        <w:t xml:space="preserve">, in </w:t>
      </w:r>
      <w:r w:rsidRPr="00657DC8">
        <w:rPr>
          <w:i/>
        </w:rPr>
        <w:t>Collezionismo e politica culturale nella Calabria vicereale, borbonica e post-unitaria</w:t>
      </w:r>
      <w:r>
        <w:t>, a cura di A. Anselmi, Roma, Gangemi, 2012, pp. 121-141.</w:t>
      </w:r>
    </w:p>
    <w:p w14:paraId="39E2EAC8" w14:textId="77777777" w:rsidR="0094753B" w:rsidRDefault="0094753B" w:rsidP="003E0D1B">
      <w:pPr>
        <w:pStyle w:val="Corpotesto"/>
        <w:spacing w:line="360" w:lineRule="auto"/>
        <w:ind w:left="360"/>
        <w:jc w:val="both"/>
      </w:pPr>
    </w:p>
    <w:p w14:paraId="5155C103" w14:textId="77777777" w:rsidR="0068668D" w:rsidRPr="00516CE9" w:rsidRDefault="0094753B" w:rsidP="003E0D1B">
      <w:pPr>
        <w:pStyle w:val="Corpotesto"/>
        <w:numPr>
          <w:ilvl w:val="0"/>
          <w:numId w:val="1"/>
        </w:numPr>
        <w:spacing w:line="360" w:lineRule="auto"/>
        <w:ind w:left="357" w:hanging="357"/>
        <w:jc w:val="both"/>
      </w:pPr>
      <w:r w:rsidRPr="00810D95">
        <w:rPr>
          <w:i/>
          <w:color w:val="000000"/>
        </w:rPr>
        <w:t>I dipinti e gli inventari di Francia e altri inediti documenti per il collezionismo nella Calabria del Settecento e dell’Ottocento: Cosenza e Vibo Valentia</w:t>
      </w:r>
      <w:r w:rsidRPr="00810D95">
        <w:rPr>
          <w:color w:val="000000"/>
        </w:rPr>
        <w:t xml:space="preserve">, in </w:t>
      </w:r>
      <w:r w:rsidRPr="00810D95">
        <w:rPr>
          <w:i/>
          <w:color w:val="000000"/>
        </w:rPr>
        <w:t>Collezionismo e politica culturale nella Calabria vicereale borbonica e postunitaria</w:t>
      </w:r>
      <w:r w:rsidRPr="00810D95">
        <w:rPr>
          <w:color w:val="000000"/>
        </w:rPr>
        <w:t xml:space="preserve">, </w:t>
      </w:r>
      <w:r w:rsidR="00CE03F5">
        <w:rPr>
          <w:color w:val="000000"/>
        </w:rPr>
        <w:t xml:space="preserve">a cura di A. Anselmi, </w:t>
      </w:r>
      <w:r w:rsidRPr="00810D95">
        <w:rPr>
          <w:color w:val="000000"/>
        </w:rPr>
        <w:t>Roma, Gangemi, 2012, pp. 317-320 e 337-343.</w:t>
      </w:r>
    </w:p>
    <w:p w14:paraId="6B244097" w14:textId="77777777" w:rsidR="00516CE9" w:rsidRPr="00810D95" w:rsidRDefault="00516CE9" w:rsidP="003E0D1B">
      <w:pPr>
        <w:pStyle w:val="Corpotesto"/>
        <w:spacing w:line="360" w:lineRule="auto"/>
        <w:ind w:left="357"/>
        <w:jc w:val="both"/>
      </w:pPr>
    </w:p>
    <w:p w14:paraId="61DA7F6E" w14:textId="579C185B" w:rsidR="0094753B" w:rsidRPr="0085001C" w:rsidRDefault="001811A5" w:rsidP="003E0D1B">
      <w:pPr>
        <w:pStyle w:val="Corpotesto"/>
        <w:numPr>
          <w:ilvl w:val="0"/>
          <w:numId w:val="1"/>
        </w:numPr>
        <w:spacing w:line="360" w:lineRule="auto"/>
        <w:ind w:left="357" w:hanging="357"/>
        <w:jc w:val="both"/>
      </w:pPr>
      <w:r w:rsidRPr="001811A5">
        <w:rPr>
          <w:i/>
        </w:rPr>
        <w:t xml:space="preserve"> </w:t>
      </w:r>
      <w:r w:rsidRPr="00075A77">
        <w:rPr>
          <w:i/>
          <w:lang w:val="es-ES"/>
        </w:rPr>
        <w:t>El mecenazgo art</w:t>
      </w:r>
      <w:r w:rsidRPr="00075A77">
        <w:rPr>
          <w:rFonts w:cs="Times New Roman"/>
          <w:i/>
          <w:lang w:val="es-ES"/>
        </w:rPr>
        <w:t>í</w:t>
      </w:r>
      <w:r w:rsidRPr="00075A77">
        <w:rPr>
          <w:i/>
          <w:lang w:val="es-ES"/>
        </w:rPr>
        <w:t>stico en las iglesias de las naciones de la Monarqu</w:t>
      </w:r>
      <w:r w:rsidRPr="00075A77">
        <w:rPr>
          <w:rFonts w:cs="Times New Roman"/>
          <w:i/>
          <w:lang w:val="es-ES"/>
        </w:rPr>
        <w:t>í</w:t>
      </w:r>
      <w:r w:rsidRPr="00075A77">
        <w:rPr>
          <w:i/>
          <w:lang w:val="es-ES"/>
        </w:rPr>
        <w:t>a espa</w:t>
      </w:r>
      <w:r w:rsidRPr="00075A77">
        <w:rPr>
          <w:rFonts w:cs="Times New Roman"/>
          <w:i/>
          <w:lang w:val="es-ES"/>
        </w:rPr>
        <w:t>ñ</w:t>
      </w:r>
      <w:r w:rsidR="00CC7FF6" w:rsidRPr="00075A77">
        <w:rPr>
          <w:i/>
          <w:lang w:val="es-ES"/>
        </w:rPr>
        <w:t>ola en R</w:t>
      </w:r>
      <w:r w:rsidRPr="00075A77">
        <w:rPr>
          <w:i/>
          <w:lang w:val="es-ES"/>
        </w:rPr>
        <w:t>oma en los siglos XVI-XVII. Estado actual de los estudios</w:t>
      </w:r>
      <w:r w:rsidRPr="00075A77">
        <w:rPr>
          <w:lang w:val="es-ES"/>
        </w:rPr>
        <w:t xml:space="preserve">, in </w:t>
      </w:r>
      <w:r w:rsidRPr="00075A77">
        <w:rPr>
          <w:i/>
          <w:lang w:val="es-ES"/>
        </w:rPr>
        <w:t>Las corporaciones de naci</w:t>
      </w:r>
      <w:r w:rsidRPr="00075A77">
        <w:rPr>
          <w:rFonts w:cs="Times New Roman"/>
          <w:i/>
          <w:lang w:val="es-ES"/>
        </w:rPr>
        <w:t>ón en la Monarquía Hispánica (1580-1750). Identidad, patronazgo y redes de sociabilidad</w:t>
      </w:r>
      <w:r w:rsidRPr="00075A77">
        <w:rPr>
          <w:rFonts w:cs="Times New Roman"/>
          <w:lang w:val="es-ES"/>
        </w:rPr>
        <w:t>, a cura di B. J. García García-</w:t>
      </w:r>
      <w:proofErr w:type="spellStart"/>
      <w:r w:rsidRPr="00075A77">
        <w:rPr>
          <w:rFonts w:cs="Times New Roman"/>
          <w:lang w:val="es-ES"/>
        </w:rPr>
        <w:t>Ó</w:t>
      </w:r>
      <w:proofErr w:type="spellEnd"/>
      <w:r w:rsidRPr="00075A77">
        <w:rPr>
          <w:rFonts w:cs="Times New Roman"/>
          <w:lang w:val="es-ES"/>
        </w:rPr>
        <w:t xml:space="preserve">. </w:t>
      </w:r>
      <w:proofErr w:type="spellStart"/>
      <w:r>
        <w:rPr>
          <w:rFonts w:cs="Times New Roman"/>
        </w:rPr>
        <w:t>Recio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Morales</w:t>
      </w:r>
      <w:proofErr w:type="spellEnd"/>
      <w:r>
        <w:rPr>
          <w:rFonts w:cs="Times New Roman"/>
        </w:rPr>
        <w:t xml:space="preserve">, Madrid, </w:t>
      </w:r>
      <w:proofErr w:type="spellStart"/>
      <w:r>
        <w:rPr>
          <w:rFonts w:cs="Times New Roman"/>
        </w:rPr>
        <w:t>Fundació</w:t>
      </w:r>
      <w:proofErr w:type="spellEnd"/>
      <w:r>
        <w:rPr>
          <w:rFonts w:cs="Times New Roman"/>
        </w:rPr>
        <w:t xml:space="preserve"> Carlos de </w:t>
      </w:r>
      <w:proofErr w:type="spellStart"/>
      <w:r>
        <w:rPr>
          <w:rFonts w:cs="Times New Roman"/>
        </w:rPr>
        <w:t>Amberes</w:t>
      </w:r>
      <w:proofErr w:type="spellEnd"/>
      <w:r>
        <w:rPr>
          <w:rFonts w:cs="Times New Roman"/>
        </w:rPr>
        <w:t>, 2014, pp. 245-263.</w:t>
      </w:r>
    </w:p>
    <w:p w14:paraId="0335F547" w14:textId="77777777" w:rsidR="0085001C" w:rsidRDefault="0085001C" w:rsidP="003E0D1B">
      <w:pPr>
        <w:pStyle w:val="Corpotesto"/>
        <w:spacing w:line="360" w:lineRule="auto"/>
        <w:ind w:left="357"/>
        <w:jc w:val="both"/>
      </w:pPr>
    </w:p>
    <w:p w14:paraId="16579C05" w14:textId="46F013D7" w:rsidR="0094753B" w:rsidRPr="0008704C" w:rsidRDefault="0094753B" w:rsidP="003E0D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cs="Times New Roman"/>
        </w:rPr>
      </w:pPr>
      <w:r w:rsidRPr="0008704C">
        <w:rPr>
          <w:rFonts w:cs="Times New Roman"/>
          <w:i/>
        </w:rPr>
        <w:t>I rapporti tra Roma e Madrid e la Storia dell’Arte: spunti per una riflessione critica</w:t>
      </w:r>
      <w:r w:rsidRPr="0008704C">
        <w:rPr>
          <w:rFonts w:cs="Times New Roman"/>
        </w:rPr>
        <w:t xml:space="preserve">, in </w:t>
      </w:r>
      <w:r w:rsidRPr="0008704C">
        <w:rPr>
          <w:i/>
        </w:rPr>
        <w:t>I rapporti tra Roma e Madrid nel XVI e XVII secolo: arte, diplomazia e politica</w:t>
      </w:r>
      <w:r>
        <w:t xml:space="preserve">, </w:t>
      </w:r>
      <w:r w:rsidR="00CE03F5">
        <w:t xml:space="preserve">a cura di A. Anselmi, </w:t>
      </w:r>
      <w:r>
        <w:t>Roma, Gangemi, 2014, pp.</w:t>
      </w:r>
      <w:r w:rsidR="0085001C">
        <w:t xml:space="preserve"> XI-XXIII</w:t>
      </w:r>
      <w:r>
        <w:t>.</w:t>
      </w:r>
    </w:p>
    <w:p w14:paraId="3A09255D" w14:textId="77777777" w:rsidR="0094753B" w:rsidRDefault="0094753B" w:rsidP="003E0D1B">
      <w:pPr>
        <w:tabs>
          <w:tab w:val="left" w:pos="5602"/>
        </w:tabs>
        <w:spacing w:line="360" w:lineRule="auto"/>
        <w:jc w:val="both"/>
        <w:rPr>
          <w:rFonts w:eastAsia="Times-Roman" w:cs="Times-Roman"/>
        </w:rPr>
      </w:pPr>
    </w:p>
    <w:p w14:paraId="0BEB2772" w14:textId="77777777" w:rsidR="0094753B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FE504E">
        <w:rPr>
          <w:rFonts w:cs="Times New Roman"/>
          <w:i/>
        </w:rPr>
        <w:t xml:space="preserve">Antiveduto Grammatica, Cassiano da Pozzo e Vittorio Amedeo di Savoia: un inedito dipinto per Margarita de la Cruz nelle </w:t>
      </w:r>
      <w:proofErr w:type="spellStart"/>
      <w:r w:rsidRPr="00FE504E">
        <w:rPr>
          <w:rFonts w:cs="Times New Roman"/>
          <w:i/>
        </w:rPr>
        <w:t>Descalzas</w:t>
      </w:r>
      <w:proofErr w:type="spellEnd"/>
      <w:r w:rsidRPr="00FE504E">
        <w:rPr>
          <w:rFonts w:cs="Times New Roman"/>
          <w:i/>
        </w:rPr>
        <w:t xml:space="preserve"> </w:t>
      </w:r>
      <w:proofErr w:type="spellStart"/>
      <w:r w:rsidRPr="00FE504E">
        <w:rPr>
          <w:rFonts w:cs="Times New Roman"/>
          <w:i/>
        </w:rPr>
        <w:t>Reales</w:t>
      </w:r>
      <w:proofErr w:type="spellEnd"/>
      <w:r w:rsidRPr="00FE504E">
        <w:rPr>
          <w:rFonts w:cs="Times New Roman"/>
          <w:i/>
        </w:rPr>
        <w:t xml:space="preserve"> di Madrid. Tra politica e devozio</w:t>
      </w:r>
      <w:r>
        <w:rPr>
          <w:rFonts w:cs="Times New Roman"/>
          <w:i/>
        </w:rPr>
        <w:t>ne, l’espressione degli affetti</w:t>
      </w:r>
      <w:r>
        <w:rPr>
          <w:rFonts w:cs="Times New Roman"/>
        </w:rPr>
        <w:t xml:space="preserve">, in </w:t>
      </w:r>
      <w:r w:rsidRPr="00657DC8">
        <w:rPr>
          <w:i/>
        </w:rPr>
        <w:t>I rapporti tra Roma e Madrid nel XVI e XVII secolo: arte, diplomazia e politica</w:t>
      </w:r>
      <w:r>
        <w:t xml:space="preserve">, </w:t>
      </w:r>
      <w:r w:rsidR="00CE03F5">
        <w:t xml:space="preserve">a cura di A. Anselmi, </w:t>
      </w:r>
      <w:r>
        <w:t>Roma, Gangemi, 2014, pp. 415-469.</w:t>
      </w:r>
    </w:p>
    <w:p w14:paraId="5754FEE7" w14:textId="77777777" w:rsidR="0094753B" w:rsidRDefault="0094753B" w:rsidP="00767B89">
      <w:pPr>
        <w:pStyle w:val="Corpotesto"/>
        <w:spacing w:line="360" w:lineRule="auto"/>
        <w:ind w:left="360"/>
        <w:jc w:val="both"/>
      </w:pPr>
    </w:p>
    <w:p w14:paraId="72C3D07C" w14:textId="77777777" w:rsidR="0094753B" w:rsidRPr="00CE03F5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08704C">
        <w:rPr>
          <w:rFonts w:cs="Times New Roman"/>
          <w:i/>
        </w:rPr>
        <w:t>Dipinti a soggetto magico stregonesco nella Roma barocca: tra “crisi della presenza” e letteratura latina</w:t>
      </w:r>
      <w:r w:rsidRPr="0008704C">
        <w:rPr>
          <w:rFonts w:cs="Times New Roman"/>
        </w:rPr>
        <w:t xml:space="preserve">, in </w:t>
      </w:r>
      <w:r w:rsidRPr="0008704C">
        <w:rPr>
          <w:rFonts w:cs="Times New Roman"/>
          <w:i/>
        </w:rPr>
        <w:t>Il Barocco a Roma: la meraviglia delle arti</w:t>
      </w:r>
      <w:r w:rsidRPr="0008704C">
        <w:rPr>
          <w:rFonts w:cs="Times New Roman"/>
        </w:rPr>
        <w:t xml:space="preserve">, a cura di M. G. Bernardini-M. Bussagli, Milano, </w:t>
      </w:r>
      <w:proofErr w:type="spellStart"/>
      <w:r w:rsidRPr="0008704C">
        <w:rPr>
          <w:rFonts w:cs="Times New Roman"/>
        </w:rPr>
        <w:t>Skira</w:t>
      </w:r>
      <w:proofErr w:type="spellEnd"/>
      <w:r w:rsidRPr="0008704C">
        <w:rPr>
          <w:rFonts w:cs="Times New Roman"/>
        </w:rPr>
        <w:t>, 2015, pp. 170-176.</w:t>
      </w:r>
      <w:r w:rsidRPr="0008704C">
        <w:rPr>
          <w:rFonts w:cs="Times New Roman"/>
          <w:i/>
        </w:rPr>
        <w:t xml:space="preserve"> </w:t>
      </w:r>
    </w:p>
    <w:p w14:paraId="5D222CD1" w14:textId="77777777" w:rsidR="00CE03F5" w:rsidRDefault="00CE03F5" w:rsidP="003E0D1B">
      <w:pPr>
        <w:pStyle w:val="Corpotesto"/>
        <w:spacing w:line="360" w:lineRule="auto"/>
        <w:jc w:val="both"/>
      </w:pPr>
    </w:p>
    <w:p w14:paraId="031E2CDD" w14:textId="77777777" w:rsidR="00CE03F5" w:rsidRDefault="00CE03F5" w:rsidP="003E0D1B">
      <w:pPr>
        <w:pStyle w:val="Corpotesto"/>
        <w:spacing w:line="360" w:lineRule="auto"/>
        <w:ind w:left="357"/>
        <w:jc w:val="both"/>
        <w:rPr>
          <w:b/>
          <w:color w:val="000000"/>
          <w:sz w:val="27"/>
          <w:szCs w:val="27"/>
        </w:rPr>
      </w:pPr>
      <w:r w:rsidRPr="00BD193E">
        <w:rPr>
          <w:b/>
          <w:color w:val="000000"/>
          <w:sz w:val="27"/>
          <w:szCs w:val="27"/>
        </w:rPr>
        <w:lastRenderedPageBreak/>
        <w:t>Altre pubblicazioni</w:t>
      </w:r>
    </w:p>
    <w:p w14:paraId="37ABD315" w14:textId="77777777" w:rsidR="00CE03F5" w:rsidRPr="00CE03F5" w:rsidRDefault="00CE03F5" w:rsidP="003E0D1B">
      <w:pPr>
        <w:pStyle w:val="Corpotesto"/>
        <w:spacing w:line="360" w:lineRule="auto"/>
        <w:jc w:val="both"/>
      </w:pPr>
    </w:p>
    <w:p w14:paraId="55CD9A55" w14:textId="77777777" w:rsidR="0094753B" w:rsidRPr="00CE03F5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CE03F5">
        <w:rPr>
          <w:color w:val="000000"/>
          <w:sz w:val="27"/>
          <w:szCs w:val="27"/>
        </w:rPr>
        <w:t xml:space="preserve">Recensione del convegno </w:t>
      </w:r>
      <w:r w:rsidRPr="00CE03F5">
        <w:rPr>
          <w:i/>
          <w:color w:val="000000"/>
          <w:sz w:val="27"/>
          <w:szCs w:val="27"/>
        </w:rPr>
        <w:t>Santi e demoni nell’alto Medioevo Occidentale (secoli V-IX), XXXXVI Settimana di Sudi sull’Alto Medioevo</w:t>
      </w:r>
      <w:r w:rsidRPr="00CE03F5">
        <w:rPr>
          <w:color w:val="000000"/>
          <w:sz w:val="27"/>
          <w:szCs w:val="27"/>
        </w:rPr>
        <w:t>, Spoleto 7-13 aprile 1988, in “Ar</w:t>
      </w:r>
      <w:r w:rsidR="00810D95" w:rsidRPr="00CE03F5">
        <w:rPr>
          <w:color w:val="000000"/>
          <w:sz w:val="27"/>
          <w:szCs w:val="27"/>
        </w:rPr>
        <w:t>te Medioevale”, III, 1989, 2, pp</w:t>
      </w:r>
      <w:r w:rsidRPr="00CE03F5">
        <w:rPr>
          <w:color w:val="000000"/>
          <w:sz w:val="27"/>
          <w:szCs w:val="27"/>
        </w:rPr>
        <w:t>. 179-180.</w:t>
      </w:r>
    </w:p>
    <w:p w14:paraId="4BA68738" w14:textId="77777777" w:rsidR="00CE03F5" w:rsidRPr="00CE03F5" w:rsidRDefault="00CE03F5" w:rsidP="00767B89">
      <w:pPr>
        <w:pStyle w:val="Corpotesto"/>
        <w:spacing w:line="360" w:lineRule="auto"/>
        <w:ind w:left="360"/>
        <w:jc w:val="both"/>
      </w:pPr>
    </w:p>
    <w:p w14:paraId="4E9E4F1A" w14:textId="77777777" w:rsidR="00412964" w:rsidRPr="00CE03F5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CE03F5">
        <w:rPr>
          <w:color w:val="000000"/>
          <w:sz w:val="27"/>
          <w:szCs w:val="27"/>
        </w:rPr>
        <w:t xml:space="preserve">Voci per </w:t>
      </w:r>
      <w:r w:rsidRPr="00CE03F5">
        <w:rPr>
          <w:i/>
          <w:color w:val="000000"/>
          <w:sz w:val="27"/>
          <w:szCs w:val="27"/>
        </w:rPr>
        <w:t xml:space="preserve">In Urbe </w:t>
      </w:r>
      <w:proofErr w:type="spellStart"/>
      <w:r w:rsidRPr="00CE03F5">
        <w:rPr>
          <w:i/>
          <w:color w:val="000000"/>
          <w:sz w:val="27"/>
          <w:szCs w:val="27"/>
        </w:rPr>
        <w:t>Architectus</w:t>
      </w:r>
      <w:proofErr w:type="spellEnd"/>
      <w:r w:rsidRPr="00CE03F5">
        <w:rPr>
          <w:color w:val="000000"/>
          <w:sz w:val="27"/>
          <w:szCs w:val="27"/>
        </w:rPr>
        <w:t xml:space="preserve">, a cura di B. </w:t>
      </w:r>
      <w:proofErr w:type="spellStart"/>
      <w:r w:rsidRPr="00CE03F5">
        <w:rPr>
          <w:color w:val="000000"/>
          <w:sz w:val="27"/>
          <w:szCs w:val="27"/>
        </w:rPr>
        <w:t>Contardi</w:t>
      </w:r>
      <w:proofErr w:type="spellEnd"/>
      <w:r w:rsidRPr="00CE03F5">
        <w:rPr>
          <w:color w:val="000000"/>
          <w:sz w:val="27"/>
          <w:szCs w:val="27"/>
        </w:rPr>
        <w:t xml:space="preserve">-G. Curcio, catalogo della mostra, Roma, Museo Nazionale di Castel Sant’Angelo, 12 dicembre 1991 – 29 febbraio 1992, Roma, </w:t>
      </w:r>
      <w:proofErr w:type="spellStart"/>
      <w:r w:rsidRPr="00CE03F5">
        <w:rPr>
          <w:color w:val="000000"/>
          <w:sz w:val="27"/>
          <w:szCs w:val="27"/>
        </w:rPr>
        <w:t>Argos</w:t>
      </w:r>
      <w:proofErr w:type="spellEnd"/>
      <w:r w:rsidRPr="00CE03F5">
        <w:rPr>
          <w:color w:val="000000"/>
          <w:sz w:val="27"/>
          <w:szCs w:val="27"/>
        </w:rPr>
        <w:t>, 1991:</w:t>
      </w:r>
    </w:p>
    <w:p w14:paraId="2A4D7788" w14:textId="77777777" w:rsidR="00412964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CE03F5">
        <w:rPr>
          <w:color w:val="000000"/>
          <w:sz w:val="27"/>
          <w:szCs w:val="27"/>
        </w:rPr>
        <w:t xml:space="preserve">pp. 316-317, </w:t>
      </w:r>
      <w:proofErr w:type="spellStart"/>
      <w:r w:rsidRPr="00CE03F5">
        <w:rPr>
          <w:i/>
          <w:color w:val="000000"/>
          <w:sz w:val="27"/>
          <w:szCs w:val="27"/>
        </w:rPr>
        <w:t>Asprucci</w:t>
      </w:r>
      <w:proofErr w:type="spellEnd"/>
      <w:r w:rsidRPr="00CE03F5">
        <w:rPr>
          <w:i/>
          <w:color w:val="000000"/>
          <w:sz w:val="27"/>
          <w:szCs w:val="27"/>
        </w:rPr>
        <w:t xml:space="preserve"> Antonio</w:t>
      </w:r>
      <w:r w:rsidRPr="00CE03F5">
        <w:rPr>
          <w:color w:val="000000"/>
          <w:sz w:val="27"/>
          <w:szCs w:val="27"/>
        </w:rPr>
        <w:t>;</w:t>
      </w:r>
    </w:p>
    <w:p w14:paraId="78EF6323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CE03F5">
        <w:rPr>
          <w:color w:val="000000"/>
          <w:sz w:val="27"/>
          <w:szCs w:val="27"/>
        </w:rPr>
        <w:t xml:space="preserve"> </w:t>
      </w:r>
      <w:r w:rsidRPr="00412964">
        <w:rPr>
          <w:color w:val="000000"/>
          <w:sz w:val="27"/>
          <w:szCs w:val="27"/>
        </w:rPr>
        <w:t xml:space="preserve">pp. 319-320, </w:t>
      </w:r>
      <w:proofErr w:type="spellStart"/>
      <w:r w:rsidRPr="00412964">
        <w:rPr>
          <w:i/>
          <w:color w:val="000000"/>
          <w:sz w:val="27"/>
          <w:szCs w:val="27"/>
        </w:rPr>
        <w:t>Barigioni</w:t>
      </w:r>
      <w:proofErr w:type="spellEnd"/>
      <w:r w:rsidRPr="00412964">
        <w:rPr>
          <w:i/>
          <w:color w:val="000000"/>
          <w:sz w:val="27"/>
          <w:szCs w:val="27"/>
        </w:rPr>
        <w:t xml:space="preserve"> Filippo</w:t>
      </w:r>
      <w:r w:rsidRPr="00412964">
        <w:rPr>
          <w:color w:val="000000"/>
          <w:sz w:val="27"/>
          <w:szCs w:val="27"/>
        </w:rPr>
        <w:t>;</w:t>
      </w:r>
    </w:p>
    <w:p w14:paraId="12BB218A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pp. 323-324, </w:t>
      </w:r>
      <w:proofErr w:type="spellStart"/>
      <w:r w:rsidRPr="00412964">
        <w:rPr>
          <w:i/>
          <w:color w:val="000000"/>
          <w:sz w:val="27"/>
          <w:szCs w:val="27"/>
        </w:rPr>
        <w:t>Bizzaccheri</w:t>
      </w:r>
      <w:proofErr w:type="spellEnd"/>
      <w:r w:rsidRPr="00412964">
        <w:rPr>
          <w:i/>
          <w:color w:val="000000"/>
          <w:sz w:val="27"/>
          <w:szCs w:val="27"/>
        </w:rPr>
        <w:t xml:space="preserve"> Carlo Francesco</w:t>
      </w:r>
      <w:r w:rsidRPr="00412964">
        <w:rPr>
          <w:color w:val="000000"/>
          <w:sz w:val="27"/>
          <w:szCs w:val="27"/>
        </w:rPr>
        <w:t>;</w:t>
      </w:r>
    </w:p>
    <w:p w14:paraId="30026D4C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>pp. 345-346,</w:t>
      </w:r>
      <w:r w:rsidRPr="00412964">
        <w:rPr>
          <w:i/>
          <w:color w:val="000000"/>
          <w:sz w:val="27"/>
          <w:szCs w:val="27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</w:rPr>
        <w:t>Costanzi</w:t>
      </w:r>
      <w:proofErr w:type="spellEnd"/>
      <w:r w:rsidRPr="00412964">
        <w:rPr>
          <w:i/>
          <w:color w:val="000000"/>
          <w:sz w:val="27"/>
          <w:szCs w:val="27"/>
        </w:rPr>
        <w:t xml:space="preserve"> Simone</w:t>
      </w:r>
      <w:r w:rsidRPr="00412964">
        <w:rPr>
          <w:color w:val="000000"/>
          <w:sz w:val="27"/>
          <w:szCs w:val="27"/>
        </w:rPr>
        <w:t>;</w:t>
      </w:r>
    </w:p>
    <w:p w14:paraId="6827BEFE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pp. 355-356, </w:t>
      </w:r>
      <w:r w:rsidRPr="00412964">
        <w:rPr>
          <w:i/>
          <w:color w:val="000000"/>
          <w:sz w:val="27"/>
          <w:szCs w:val="27"/>
        </w:rPr>
        <w:t>De Rossi Domenico</w:t>
      </w:r>
      <w:r w:rsidRPr="00412964">
        <w:rPr>
          <w:color w:val="000000"/>
          <w:sz w:val="27"/>
          <w:szCs w:val="27"/>
        </w:rPr>
        <w:t xml:space="preserve">; </w:t>
      </w:r>
    </w:p>
    <w:p w14:paraId="57D713ED" w14:textId="77777777" w:rsidR="0094753B" w:rsidRPr="00412964" w:rsidRDefault="0026129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>pp. 356-357</w:t>
      </w:r>
      <w:r w:rsidR="0094753B" w:rsidRPr="00412964">
        <w:rPr>
          <w:color w:val="000000"/>
          <w:sz w:val="27"/>
          <w:szCs w:val="27"/>
        </w:rPr>
        <w:t xml:space="preserve">, </w:t>
      </w:r>
      <w:r w:rsidR="0094753B" w:rsidRPr="00412964">
        <w:rPr>
          <w:i/>
          <w:color w:val="000000"/>
          <w:sz w:val="27"/>
          <w:szCs w:val="27"/>
        </w:rPr>
        <w:t>De Rossi Giovanni Antonio</w:t>
      </w:r>
      <w:r w:rsidR="0094753B" w:rsidRPr="00412964">
        <w:rPr>
          <w:color w:val="000000"/>
          <w:sz w:val="27"/>
          <w:szCs w:val="27"/>
        </w:rPr>
        <w:t>;</w:t>
      </w:r>
    </w:p>
    <w:p w14:paraId="71245C63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>p</w:t>
      </w:r>
      <w:r w:rsidR="0026129B">
        <w:rPr>
          <w:color w:val="000000"/>
          <w:sz w:val="27"/>
          <w:szCs w:val="27"/>
        </w:rPr>
        <w:t>p. 357-360</w:t>
      </w:r>
      <w:r w:rsidRPr="00412964">
        <w:rPr>
          <w:color w:val="000000"/>
          <w:sz w:val="27"/>
          <w:szCs w:val="27"/>
        </w:rPr>
        <w:t xml:space="preserve">, </w:t>
      </w:r>
      <w:r w:rsidRPr="00412964">
        <w:rPr>
          <w:i/>
          <w:color w:val="000000"/>
          <w:sz w:val="27"/>
          <w:szCs w:val="27"/>
        </w:rPr>
        <w:t xml:space="preserve">De Rossi </w:t>
      </w:r>
      <w:proofErr w:type="spellStart"/>
      <w:r w:rsidRPr="00412964">
        <w:rPr>
          <w:i/>
          <w:color w:val="000000"/>
          <w:sz w:val="27"/>
          <w:szCs w:val="27"/>
        </w:rPr>
        <w:t>Matthia</w:t>
      </w:r>
      <w:proofErr w:type="spellEnd"/>
      <w:r w:rsidRPr="00412964">
        <w:rPr>
          <w:color w:val="000000"/>
          <w:sz w:val="27"/>
          <w:szCs w:val="27"/>
        </w:rPr>
        <w:t xml:space="preserve">; </w:t>
      </w:r>
    </w:p>
    <w:p w14:paraId="1AF93462" w14:textId="77777777" w:rsidR="0094753B" w:rsidRPr="00412964" w:rsidRDefault="0026129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>p</w:t>
      </w:r>
      <w:r w:rsidR="0094753B" w:rsidRPr="0041296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419</w:t>
      </w:r>
      <w:r w:rsidR="0094753B" w:rsidRPr="00412964">
        <w:rPr>
          <w:color w:val="000000"/>
          <w:sz w:val="27"/>
          <w:szCs w:val="27"/>
        </w:rPr>
        <w:t xml:space="preserve">, </w:t>
      </w:r>
      <w:r w:rsidR="0094753B" w:rsidRPr="00412964">
        <w:rPr>
          <w:i/>
          <w:color w:val="000000"/>
          <w:sz w:val="27"/>
          <w:szCs w:val="27"/>
        </w:rPr>
        <w:t>Patriarca Vincenzo</w:t>
      </w:r>
      <w:r w:rsidR="0094753B" w:rsidRPr="00412964">
        <w:rPr>
          <w:color w:val="000000"/>
          <w:sz w:val="27"/>
          <w:szCs w:val="27"/>
        </w:rPr>
        <w:t>;</w:t>
      </w:r>
    </w:p>
    <w:p w14:paraId="655B5529" w14:textId="77777777" w:rsidR="0094753B" w:rsidRPr="00412964" w:rsidRDefault="0026129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>pp. 451-452</w:t>
      </w:r>
      <w:r w:rsidR="0094753B" w:rsidRPr="00412964">
        <w:rPr>
          <w:color w:val="000000"/>
          <w:sz w:val="27"/>
          <w:szCs w:val="27"/>
        </w:rPr>
        <w:t xml:space="preserve">, </w:t>
      </w:r>
      <w:r w:rsidR="0094753B" w:rsidRPr="00412964">
        <w:rPr>
          <w:i/>
          <w:color w:val="000000"/>
          <w:sz w:val="27"/>
          <w:szCs w:val="27"/>
        </w:rPr>
        <w:t>Torrone Angelo</w:t>
      </w:r>
      <w:r w:rsidR="0094753B" w:rsidRPr="00412964">
        <w:rPr>
          <w:color w:val="000000"/>
          <w:sz w:val="27"/>
          <w:szCs w:val="27"/>
        </w:rPr>
        <w:t xml:space="preserve">; </w:t>
      </w:r>
    </w:p>
    <w:p w14:paraId="7BDF039F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pp. 452-453, </w:t>
      </w:r>
      <w:r w:rsidRPr="00412964">
        <w:rPr>
          <w:i/>
          <w:color w:val="000000"/>
          <w:sz w:val="27"/>
          <w:szCs w:val="27"/>
        </w:rPr>
        <w:t>Valeri Antonio</w:t>
      </w:r>
      <w:r w:rsidRPr="00412964">
        <w:rPr>
          <w:color w:val="000000"/>
          <w:sz w:val="27"/>
          <w:szCs w:val="27"/>
        </w:rPr>
        <w:t>.</w:t>
      </w:r>
    </w:p>
    <w:p w14:paraId="359AE306" w14:textId="77777777" w:rsidR="00412964" w:rsidRPr="00412964" w:rsidRDefault="00412964" w:rsidP="00767B89">
      <w:pPr>
        <w:pStyle w:val="Corpotesto"/>
        <w:spacing w:line="360" w:lineRule="auto"/>
        <w:ind w:left="360"/>
        <w:jc w:val="both"/>
      </w:pPr>
    </w:p>
    <w:p w14:paraId="12042530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Voci per </w:t>
      </w:r>
      <w:r w:rsidRPr="00412964">
        <w:rPr>
          <w:i/>
          <w:color w:val="000000"/>
          <w:sz w:val="27"/>
          <w:szCs w:val="27"/>
        </w:rPr>
        <w:t>The Dictionary of Art</w:t>
      </w:r>
      <w:r w:rsidRPr="00412964">
        <w:rPr>
          <w:color w:val="000000"/>
          <w:sz w:val="27"/>
          <w:szCs w:val="27"/>
        </w:rPr>
        <w:t xml:space="preserve">, a cura di J. Turner, Londra, </w:t>
      </w:r>
      <w:proofErr w:type="spellStart"/>
      <w:r w:rsidRPr="00412964">
        <w:rPr>
          <w:color w:val="000000"/>
          <w:sz w:val="27"/>
          <w:szCs w:val="27"/>
        </w:rPr>
        <w:t>Macmillan</w:t>
      </w:r>
      <w:proofErr w:type="spellEnd"/>
      <w:r w:rsidRPr="00412964">
        <w:rPr>
          <w:color w:val="000000"/>
          <w:sz w:val="27"/>
          <w:szCs w:val="27"/>
        </w:rPr>
        <w:t>, 1997:</w:t>
      </w:r>
    </w:p>
    <w:p w14:paraId="44136B45" w14:textId="6237F921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3, p. 198, </w:t>
      </w:r>
      <w:r w:rsidRPr="00412964">
        <w:rPr>
          <w:i/>
          <w:color w:val="000000"/>
          <w:sz w:val="27"/>
          <w:szCs w:val="27"/>
        </w:rPr>
        <w:t>Baratta</w:t>
      </w:r>
      <w:r w:rsidR="00EC6011">
        <w:rPr>
          <w:i/>
          <w:color w:val="000000"/>
          <w:sz w:val="27"/>
          <w:szCs w:val="27"/>
        </w:rPr>
        <w:t xml:space="preserve">, </w:t>
      </w:r>
      <w:r w:rsidR="00EC6011" w:rsidRPr="00412964">
        <w:rPr>
          <w:i/>
          <w:color w:val="000000"/>
          <w:sz w:val="27"/>
          <w:szCs w:val="27"/>
        </w:rPr>
        <w:t>Giovanni Maria</w:t>
      </w:r>
      <w:r w:rsidRPr="00412964">
        <w:rPr>
          <w:color w:val="000000"/>
          <w:sz w:val="27"/>
          <w:szCs w:val="27"/>
        </w:rPr>
        <w:t xml:space="preserve">; </w:t>
      </w:r>
    </w:p>
    <w:p w14:paraId="3806FED3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6, pp. 22-23, </w:t>
      </w:r>
      <w:r w:rsidRPr="00412964">
        <w:rPr>
          <w:i/>
          <w:color w:val="000000"/>
          <w:sz w:val="27"/>
          <w:szCs w:val="27"/>
        </w:rPr>
        <w:t>Castelli, Domenico</w:t>
      </w:r>
      <w:r w:rsidRPr="00412964">
        <w:rPr>
          <w:color w:val="000000"/>
          <w:sz w:val="27"/>
          <w:szCs w:val="27"/>
        </w:rPr>
        <w:t>;</w:t>
      </w:r>
    </w:p>
    <w:p w14:paraId="7F6AA670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6, pp. 347-348, </w:t>
      </w:r>
      <w:proofErr w:type="spellStart"/>
      <w:r w:rsidRPr="00412964">
        <w:rPr>
          <w:i/>
          <w:color w:val="000000"/>
          <w:sz w:val="27"/>
          <w:szCs w:val="27"/>
        </w:rPr>
        <w:t>Cerrini</w:t>
      </w:r>
      <w:proofErr w:type="spellEnd"/>
      <w:r w:rsidRPr="00412964">
        <w:rPr>
          <w:i/>
          <w:color w:val="000000"/>
          <w:sz w:val="27"/>
          <w:szCs w:val="27"/>
        </w:rPr>
        <w:t>, Giovanni Domenico</w:t>
      </w:r>
      <w:r w:rsidRPr="00412964">
        <w:rPr>
          <w:color w:val="000000"/>
          <w:sz w:val="27"/>
          <w:szCs w:val="27"/>
        </w:rPr>
        <w:t>;</w:t>
      </w:r>
    </w:p>
    <w:p w14:paraId="398002F6" w14:textId="5C3905A8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18, p. 679, </w:t>
      </w:r>
      <w:r w:rsidRPr="00412964">
        <w:rPr>
          <w:i/>
          <w:color w:val="000000"/>
          <w:sz w:val="27"/>
          <w:szCs w:val="27"/>
        </w:rPr>
        <w:t>Lami</w:t>
      </w:r>
      <w:r w:rsidR="00EC6011">
        <w:rPr>
          <w:i/>
          <w:color w:val="000000"/>
          <w:sz w:val="27"/>
          <w:szCs w:val="27"/>
        </w:rPr>
        <w:t>,</w:t>
      </w:r>
      <w:r w:rsidRPr="00412964">
        <w:rPr>
          <w:i/>
          <w:color w:val="000000"/>
          <w:sz w:val="27"/>
          <w:szCs w:val="27"/>
        </w:rPr>
        <w:t xml:space="preserve"> Giovanni</w:t>
      </w:r>
      <w:r w:rsidRPr="00412964">
        <w:rPr>
          <w:color w:val="000000"/>
          <w:sz w:val="27"/>
          <w:szCs w:val="27"/>
        </w:rPr>
        <w:t>;</w:t>
      </w:r>
    </w:p>
    <w:p w14:paraId="7EFE5CF9" w14:textId="185D3F2E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lastRenderedPageBreak/>
        <w:t xml:space="preserve">vol. 20, pp. 541-542, </w:t>
      </w:r>
      <w:r w:rsidRPr="00412964">
        <w:rPr>
          <w:i/>
          <w:color w:val="000000"/>
          <w:sz w:val="27"/>
          <w:szCs w:val="27"/>
        </w:rPr>
        <w:t>Mascherino</w:t>
      </w:r>
      <w:r w:rsidR="00EC6011">
        <w:rPr>
          <w:i/>
          <w:color w:val="000000"/>
          <w:sz w:val="27"/>
          <w:szCs w:val="27"/>
        </w:rPr>
        <w:t>,</w:t>
      </w:r>
      <w:r w:rsidRPr="00412964">
        <w:rPr>
          <w:i/>
          <w:color w:val="000000"/>
          <w:sz w:val="27"/>
          <w:szCs w:val="27"/>
        </w:rPr>
        <w:t xml:space="preserve"> Ottaviano</w:t>
      </w:r>
      <w:r w:rsidRPr="00412964">
        <w:rPr>
          <w:color w:val="000000"/>
          <w:sz w:val="27"/>
          <w:szCs w:val="27"/>
        </w:rPr>
        <w:t>;</w:t>
      </w:r>
    </w:p>
    <w:p w14:paraId="7F41B2D7" w14:textId="4C4D9988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  <w:lang w:val="en-US"/>
        </w:rPr>
        <w:t xml:space="preserve">vol. 20, p. 495, </w:t>
      </w:r>
      <w:r w:rsidRPr="00412964">
        <w:rPr>
          <w:i/>
          <w:color w:val="000000"/>
          <w:sz w:val="27"/>
          <w:szCs w:val="27"/>
          <w:lang w:val="en-US"/>
        </w:rPr>
        <w:t>Martinelli</w:t>
      </w:r>
      <w:r w:rsidR="00EC6011">
        <w:rPr>
          <w:i/>
          <w:color w:val="000000"/>
          <w:sz w:val="27"/>
          <w:szCs w:val="27"/>
          <w:lang w:val="en-US"/>
        </w:rPr>
        <w:t>,</w:t>
      </w:r>
      <w:r w:rsidRPr="00412964">
        <w:rPr>
          <w:i/>
          <w:color w:val="000000"/>
          <w:sz w:val="27"/>
          <w:szCs w:val="27"/>
          <w:lang w:val="en-US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  <w:lang w:val="en-US"/>
        </w:rPr>
        <w:t>Fioravante</w:t>
      </w:r>
      <w:proofErr w:type="spellEnd"/>
      <w:r w:rsidRPr="00412964">
        <w:rPr>
          <w:color w:val="000000"/>
          <w:sz w:val="27"/>
          <w:szCs w:val="27"/>
          <w:lang w:val="en-US"/>
        </w:rPr>
        <w:t>;</w:t>
      </w:r>
    </w:p>
    <w:p w14:paraId="1676E203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  <w:lang w:val="en-US"/>
        </w:rPr>
        <w:t xml:space="preserve">vol. 21, pp. 514-515, </w:t>
      </w:r>
      <w:r w:rsidRPr="00412964">
        <w:rPr>
          <w:i/>
          <w:color w:val="000000"/>
          <w:sz w:val="27"/>
          <w:szCs w:val="27"/>
          <w:lang w:val="en-US"/>
        </w:rPr>
        <w:t>Milan, history and urban development. Before 1162</w:t>
      </w:r>
      <w:r w:rsidRPr="00412964">
        <w:rPr>
          <w:color w:val="000000"/>
          <w:sz w:val="27"/>
          <w:szCs w:val="27"/>
          <w:lang w:val="en-US"/>
        </w:rPr>
        <w:t>;</w:t>
      </w:r>
    </w:p>
    <w:p w14:paraId="69C942F6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12964">
        <w:rPr>
          <w:color w:val="000000"/>
          <w:sz w:val="27"/>
          <w:szCs w:val="27"/>
          <w:lang w:val="en-US"/>
        </w:rPr>
        <w:t xml:space="preserve">vol. 24, pp. 852- 854, </w:t>
      </w:r>
      <w:r w:rsidRPr="00412964">
        <w:rPr>
          <w:i/>
          <w:color w:val="000000"/>
          <w:sz w:val="27"/>
          <w:szCs w:val="27"/>
          <w:lang w:val="en-US"/>
        </w:rPr>
        <w:t>Pisa, history and urban development</w:t>
      </w:r>
      <w:r w:rsidRPr="00412964">
        <w:rPr>
          <w:color w:val="000000"/>
          <w:sz w:val="27"/>
          <w:szCs w:val="27"/>
          <w:lang w:val="en-US"/>
        </w:rPr>
        <w:t>;</w:t>
      </w:r>
    </w:p>
    <w:p w14:paraId="691AC835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12964">
        <w:rPr>
          <w:color w:val="000000"/>
          <w:sz w:val="27"/>
          <w:szCs w:val="27"/>
          <w:lang w:val="en-US"/>
        </w:rPr>
        <w:t xml:space="preserve">vol. 24, pp. 854-855, </w:t>
      </w:r>
      <w:r w:rsidRPr="00412964">
        <w:rPr>
          <w:i/>
          <w:color w:val="000000"/>
          <w:sz w:val="27"/>
          <w:szCs w:val="27"/>
          <w:lang w:val="en-US"/>
        </w:rPr>
        <w:t>Pisa art life</w:t>
      </w:r>
      <w:r w:rsidRPr="00412964">
        <w:rPr>
          <w:color w:val="000000"/>
          <w:sz w:val="27"/>
          <w:szCs w:val="27"/>
          <w:lang w:val="en-US"/>
        </w:rPr>
        <w:t>;</w:t>
      </w:r>
    </w:p>
    <w:p w14:paraId="437F8839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25, pp. 258-261, </w:t>
      </w:r>
      <w:r w:rsidRPr="00412964">
        <w:rPr>
          <w:i/>
          <w:color w:val="000000"/>
          <w:sz w:val="27"/>
          <w:szCs w:val="27"/>
        </w:rPr>
        <w:t>Porta, Giacomo della</w:t>
      </w:r>
      <w:r w:rsidRPr="00412964">
        <w:rPr>
          <w:color w:val="000000"/>
          <w:sz w:val="27"/>
          <w:szCs w:val="27"/>
        </w:rPr>
        <w:t>;</w:t>
      </w:r>
    </w:p>
    <w:p w14:paraId="0E99CCED" w14:textId="40D23B48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27, pp. 181-183, </w:t>
      </w:r>
      <w:proofErr w:type="spellStart"/>
      <w:r w:rsidRPr="00412964">
        <w:rPr>
          <w:i/>
          <w:color w:val="000000"/>
          <w:sz w:val="27"/>
          <w:szCs w:val="27"/>
        </w:rPr>
        <w:t>Rossellino</w:t>
      </w:r>
      <w:proofErr w:type="spellEnd"/>
      <w:r w:rsidR="00EC6011">
        <w:rPr>
          <w:i/>
          <w:color w:val="000000"/>
          <w:sz w:val="27"/>
          <w:szCs w:val="27"/>
        </w:rPr>
        <w:t>, Bernardo</w:t>
      </w:r>
      <w:r w:rsidRPr="00412964">
        <w:rPr>
          <w:i/>
          <w:color w:val="000000"/>
          <w:sz w:val="27"/>
          <w:szCs w:val="27"/>
        </w:rPr>
        <w:t xml:space="preserve"> (Architecture)</w:t>
      </w:r>
      <w:r w:rsidRPr="00412964">
        <w:rPr>
          <w:color w:val="000000"/>
          <w:sz w:val="27"/>
          <w:szCs w:val="27"/>
        </w:rPr>
        <w:t>;</w:t>
      </w:r>
    </w:p>
    <w:p w14:paraId="3D5747E3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31, pp. 294-298, </w:t>
      </w:r>
      <w:proofErr w:type="spellStart"/>
      <w:r w:rsidRPr="00412964">
        <w:rPr>
          <w:i/>
          <w:color w:val="000000"/>
          <w:sz w:val="27"/>
          <w:szCs w:val="27"/>
        </w:rPr>
        <w:t>Architectural</w:t>
      </w:r>
      <w:proofErr w:type="spellEnd"/>
      <w:r w:rsidRPr="00412964">
        <w:rPr>
          <w:i/>
          <w:color w:val="000000"/>
          <w:sz w:val="27"/>
          <w:szCs w:val="27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</w:rPr>
        <w:t>Treatise</w:t>
      </w:r>
      <w:proofErr w:type="spellEnd"/>
      <w:r w:rsidRPr="00412964">
        <w:rPr>
          <w:color w:val="000000"/>
          <w:sz w:val="27"/>
          <w:szCs w:val="27"/>
        </w:rPr>
        <w:t xml:space="preserve"> (con Tommaso Manfredi);</w:t>
      </w:r>
    </w:p>
    <w:p w14:paraId="586D943F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vol. 32, p. 691, </w:t>
      </w:r>
      <w:r w:rsidRPr="00412964">
        <w:rPr>
          <w:i/>
          <w:color w:val="000000"/>
          <w:sz w:val="27"/>
          <w:szCs w:val="27"/>
        </w:rPr>
        <w:t xml:space="preserve">Volterra. </w:t>
      </w:r>
      <w:r w:rsidRPr="00412964">
        <w:rPr>
          <w:i/>
          <w:color w:val="000000"/>
          <w:sz w:val="27"/>
          <w:szCs w:val="27"/>
          <w:lang w:val="en-US"/>
        </w:rPr>
        <w:t>Introduction</w:t>
      </w:r>
      <w:r w:rsidRPr="00412964">
        <w:rPr>
          <w:color w:val="000000"/>
          <w:sz w:val="27"/>
          <w:szCs w:val="27"/>
          <w:lang w:val="en-US"/>
        </w:rPr>
        <w:t>;</w:t>
      </w:r>
    </w:p>
    <w:p w14:paraId="7EDD2B58" w14:textId="77777777" w:rsidR="00810D95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12964">
        <w:rPr>
          <w:color w:val="000000"/>
          <w:sz w:val="27"/>
          <w:szCs w:val="27"/>
          <w:lang w:val="en-US"/>
        </w:rPr>
        <w:t xml:space="preserve">vol. 32, pp. 691-692, </w:t>
      </w:r>
      <w:r w:rsidRPr="00412964">
        <w:rPr>
          <w:i/>
          <w:color w:val="000000"/>
          <w:sz w:val="27"/>
          <w:szCs w:val="27"/>
          <w:lang w:val="en-US"/>
        </w:rPr>
        <w:t>Volterra later history</w:t>
      </w:r>
      <w:r w:rsidRPr="00412964">
        <w:rPr>
          <w:color w:val="000000"/>
          <w:sz w:val="27"/>
          <w:szCs w:val="27"/>
          <w:lang w:val="en-US"/>
        </w:rPr>
        <w:t>.</w:t>
      </w:r>
    </w:p>
    <w:p w14:paraId="05D4D5D8" w14:textId="77777777" w:rsidR="00412964" w:rsidRPr="00412964" w:rsidRDefault="00412964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</w:p>
    <w:p w14:paraId="511C7125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>Scheda per l’</w:t>
      </w:r>
      <w:r w:rsidRPr="00412964">
        <w:rPr>
          <w:i/>
          <w:color w:val="000000"/>
          <w:sz w:val="27"/>
          <w:szCs w:val="27"/>
        </w:rPr>
        <w:t>Itinerario Borrominiano</w:t>
      </w:r>
      <w:r w:rsidRPr="00412964">
        <w:rPr>
          <w:color w:val="000000"/>
          <w:sz w:val="27"/>
          <w:szCs w:val="27"/>
        </w:rPr>
        <w:t xml:space="preserve">, Milano, </w:t>
      </w:r>
      <w:proofErr w:type="spellStart"/>
      <w:r w:rsidRPr="00412964">
        <w:rPr>
          <w:color w:val="000000"/>
          <w:sz w:val="27"/>
          <w:szCs w:val="27"/>
        </w:rPr>
        <w:t>Electa</w:t>
      </w:r>
      <w:proofErr w:type="spellEnd"/>
      <w:r w:rsidRPr="00412964">
        <w:rPr>
          <w:color w:val="000000"/>
          <w:sz w:val="27"/>
          <w:szCs w:val="27"/>
        </w:rPr>
        <w:t xml:space="preserve">, 1999, pp. 30-32, </w:t>
      </w:r>
      <w:r w:rsidRPr="00412964">
        <w:rPr>
          <w:i/>
          <w:color w:val="000000"/>
          <w:sz w:val="27"/>
          <w:szCs w:val="27"/>
        </w:rPr>
        <w:t>Il Palazzo dell’Ambasciata di Spagna</w:t>
      </w:r>
      <w:r w:rsidRPr="00412964">
        <w:rPr>
          <w:color w:val="000000"/>
          <w:sz w:val="27"/>
          <w:szCs w:val="27"/>
        </w:rPr>
        <w:t>.</w:t>
      </w:r>
    </w:p>
    <w:p w14:paraId="4B2D82B0" w14:textId="77777777" w:rsidR="00412964" w:rsidRPr="00412964" w:rsidRDefault="00412964" w:rsidP="00767B89">
      <w:pPr>
        <w:pStyle w:val="Corpotesto"/>
        <w:spacing w:line="360" w:lineRule="auto"/>
        <w:ind w:left="360"/>
        <w:jc w:val="both"/>
      </w:pPr>
    </w:p>
    <w:p w14:paraId="2BFB8982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Schede per il catalogo della mostra </w:t>
      </w:r>
      <w:r w:rsidRPr="00412964">
        <w:rPr>
          <w:i/>
          <w:color w:val="000000"/>
          <w:sz w:val="27"/>
          <w:szCs w:val="27"/>
        </w:rPr>
        <w:t>I segreti di un collezionista. Le straordinarie raccolte di Cassiano dal Pozzo 1588-1657</w:t>
      </w:r>
      <w:r w:rsidRPr="00412964">
        <w:rPr>
          <w:color w:val="000000"/>
          <w:sz w:val="27"/>
          <w:szCs w:val="27"/>
        </w:rPr>
        <w:t xml:space="preserve">, a cura di F. </w:t>
      </w:r>
      <w:proofErr w:type="spellStart"/>
      <w:r w:rsidRPr="00412964">
        <w:rPr>
          <w:color w:val="000000"/>
          <w:sz w:val="27"/>
          <w:szCs w:val="27"/>
        </w:rPr>
        <w:t>Solinas</w:t>
      </w:r>
      <w:proofErr w:type="spellEnd"/>
      <w:r w:rsidRPr="00412964">
        <w:rPr>
          <w:color w:val="000000"/>
          <w:sz w:val="27"/>
          <w:szCs w:val="27"/>
        </w:rPr>
        <w:t xml:space="preserve">, </w:t>
      </w:r>
      <w:r w:rsidR="00810D95" w:rsidRPr="00412964">
        <w:rPr>
          <w:color w:val="000000"/>
          <w:sz w:val="27"/>
          <w:szCs w:val="27"/>
        </w:rPr>
        <w:t xml:space="preserve">catalogo della mostra, </w:t>
      </w:r>
      <w:r w:rsidRPr="00412964">
        <w:rPr>
          <w:color w:val="000000"/>
          <w:sz w:val="27"/>
          <w:szCs w:val="27"/>
        </w:rPr>
        <w:t xml:space="preserve">Roma, Galleria Nazionale d’Arte Antica – Palazzo </w:t>
      </w:r>
      <w:proofErr w:type="spellStart"/>
      <w:r w:rsidRPr="00412964">
        <w:rPr>
          <w:color w:val="000000"/>
          <w:sz w:val="27"/>
          <w:szCs w:val="27"/>
        </w:rPr>
        <w:t>Barberini</w:t>
      </w:r>
      <w:proofErr w:type="spellEnd"/>
      <w:r w:rsidRPr="00412964">
        <w:rPr>
          <w:color w:val="000000"/>
          <w:sz w:val="27"/>
          <w:szCs w:val="27"/>
        </w:rPr>
        <w:t>, 29 settembre – 26 novembre 2000, Roma, De Luca Editore, 2000:</w:t>
      </w:r>
    </w:p>
    <w:p w14:paraId="6BD70575" w14:textId="7777777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color w:val="000000"/>
          <w:sz w:val="27"/>
          <w:szCs w:val="27"/>
          <w:lang w:val="es-ES"/>
        </w:rPr>
        <w:t xml:space="preserve">pp. 96-97, </w:t>
      </w:r>
      <w:r w:rsidRPr="00075A77">
        <w:rPr>
          <w:i/>
          <w:color w:val="000000"/>
          <w:sz w:val="27"/>
          <w:szCs w:val="27"/>
          <w:lang w:val="es-ES"/>
        </w:rPr>
        <w:t>J. Faber, Animalia Mexicana</w:t>
      </w:r>
      <w:r w:rsidRPr="00075A77">
        <w:rPr>
          <w:color w:val="000000"/>
          <w:sz w:val="27"/>
          <w:szCs w:val="27"/>
          <w:lang w:val="es-ES"/>
        </w:rPr>
        <w:t xml:space="preserve">; </w:t>
      </w:r>
    </w:p>
    <w:p w14:paraId="32F9536A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12964">
        <w:rPr>
          <w:color w:val="000000"/>
          <w:sz w:val="27"/>
          <w:szCs w:val="27"/>
          <w:lang w:val="en-US"/>
        </w:rPr>
        <w:t xml:space="preserve">pp. 98-100, </w:t>
      </w:r>
      <w:r w:rsidRPr="00412964">
        <w:rPr>
          <w:i/>
          <w:color w:val="000000"/>
          <w:sz w:val="27"/>
          <w:szCs w:val="27"/>
          <w:lang w:val="en-US"/>
        </w:rPr>
        <w:t xml:space="preserve">Rerum </w:t>
      </w:r>
      <w:proofErr w:type="spellStart"/>
      <w:r w:rsidRPr="00412964">
        <w:rPr>
          <w:i/>
          <w:color w:val="000000"/>
          <w:sz w:val="27"/>
          <w:szCs w:val="27"/>
          <w:lang w:val="en-US"/>
        </w:rPr>
        <w:t>medicarum</w:t>
      </w:r>
      <w:proofErr w:type="spellEnd"/>
      <w:r w:rsidRPr="00412964">
        <w:rPr>
          <w:i/>
          <w:color w:val="000000"/>
          <w:sz w:val="27"/>
          <w:szCs w:val="27"/>
          <w:lang w:val="en-US"/>
        </w:rPr>
        <w:t xml:space="preserve"> novae </w:t>
      </w:r>
      <w:proofErr w:type="spellStart"/>
      <w:r w:rsidRPr="00412964">
        <w:rPr>
          <w:i/>
          <w:color w:val="000000"/>
          <w:sz w:val="27"/>
          <w:szCs w:val="27"/>
          <w:lang w:val="en-US"/>
        </w:rPr>
        <w:t>Hispaniae</w:t>
      </w:r>
      <w:proofErr w:type="spellEnd"/>
      <w:r w:rsidRPr="00412964">
        <w:rPr>
          <w:i/>
          <w:color w:val="000000"/>
          <w:sz w:val="27"/>
          <w:szCs w:val="27"/>
          <w:lang w:val="en-US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  <w:lang w:val="en-US"/>
        </w:rPr>
        <w:t>Thesuarus</w:t>
      </w:r>
      <w:proofErr w:type="spellEnd"/>
      <w:r w:rsidRPr="00412964">
        <w:rPr>
          <w:color w:val="000000"/>
          <w:sz w:val="27"/>
          <w:szCs w:val="27"/>
          <w:lang w:val="en-US"/>
        </w:rPr>
        <w:t xml:space="preserve">; </w:t>
      </w:r>
    </w:p>
    <w:p w14:paraId="2201D15E" w14:textId="77777777" w:rsidR="0094753B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color w:val="000000"/>
          <w:sz w:val="27"/>
          <w:szCs w:val="27"/>
          <w:lang w:val="es-ES"/>
        </w:rPr>
        <w:t xml:space="preserve">pp. 102-103, </w:t>
      </w:r>
      <w:r w:rsidRPr="00075A77">
        <w:rPr>
          <w:i/>
          <w:color w:val="000000"/>
          <w:sz w:val="27"/>
          <w:szCs w:val="27"/>
          <w:lang w:val="es-ES"/>
        </w:rPr>
        <w:t xml:space="preserve">G. B. Ferrari, De </w:t>
      </w:r>
      <w:proofErr w:type="spellStart"/>
      <w:r w:rsidRPr="00075A77">
        <w:rPr>
          <w:i/>
          <w:color w:val="000000"/>
          <w:sz w:val="27"/>
          <w:szCs w:val="27"/>
          <w:lang w:val="es-ES"/>
        </w:rPr>
        <w:t>Florum</w:t>
      </w:r>
      <w:proofErr w:type="spellEnd"/>
      <w:r w:rsidRPr="00075A77">
        <w:rPr>
          <w:i/>
          <w:color w:val="000000"/>
          <w:sz w:val="27"/>
          <w:szCs w:val="27"/>
          <w:lang w:val="es-ES"/>
        </w:rPr>
        <w:t xml:space="preserve"> Cultura</w:t>
      </w:r>
      <w:r w:rsidRPr="00075A77">
        <w:rPr>
          <w:color w:val="000000"/>
          <w:sz w:val="27"/>
          <w:szCs w:val="27"/>
          <w:lang w:val="es-ES"/>
        </w:rPr>
        <w:t xml:space="preserve">; </w:t>
      </w:r>
    </w:p>
    <w:p w14:paraId="3AC9BE0B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pp. 109-110, </w:t>
      </w:r>
      <w:r w:rsidRPr="00412964">
        <w:rPr>
          <w:i/>
          <w:color w:val="000000"/>
          <w:sz w:val="27"/>
          <w:szCs w:val="27"/>
        </w:rPr>
        <w:t xml:space="preserve">G. B. Ferrari, </w:t>
      </w:r>
      <w:proofErr w:type="spellStart"/>
      <w:r w:rsidRPr="00412964">
        <w:rPr>
          <w:i/>
          <w:color w:val="000000"/>
          <w:sz w:val="27"/>
          <w:szCs w:val="27"/>
        </w:rPr>
        <w:t>Hesperides</w:t>
      </w:r>
      <w:proofErr w:type="spellEnd"/>
      <w:r w:rsidRPr="00412964">
        <w:rPr>
          <w:color w:val="000000"/>
          <w:sz w:val="27"/>
          <w:szCs w:val="27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</w:rPr>
        <w:t>sive</w:t>
      </w:r>
      <w:proofErr w:type="spellEnd"/>
      <w:r w:rsidRPr="00412964">
        <w:rPr>
          <w:i/>
          <w:color w:val="000000"/>
          <w:sz w:val="27"/>
          <w:szCs w:val="27"/>
        </w:rPr>
        <w:t xml:space="preserve"> de </w:t>
      </w:r>
      <w:proofErr w:type="spellStart"/>
      <w:r w:rsidRPr="00412964">
        <w:rPr>
          <w:i/>
          <w:color w:val="000000"/>
          <w:sz w:val="27"/>
          <w:szCs w:val="27"/>
        </w:rPr>
        <w:t>malorum</w:t>
      </w:r>
      <w:proofErr w:type="spellEnd"/>
      <w:r w:rsidRPr="00412964">
        <w:rPr>
          <w:i/>
          <w:color w:val="000000"/>
          <w:sz w:val="27"/>
          <w:szCs w:val="27"/>
        </w:rPr>
        <w:t xml:space="preserve"> </w:t>
      </w:r>
      <w:proofErr w:type="spellStart"/>
      <w:r w:rsidRPr="00412964">
        <w:rPr>
          <w:i/>
          <w:color w:val="000000"/>
          <w:sz w:val="27"/>
          <w:szCs w:val="27"/>
        </w:rPr>
        <w:t>aureorum</w:t>
      </w:r>
      <w:proofErr w:type="spellEnd"/>
      <w:r w:rsidRPr="00412964">
        <w:rPr>
          <w:i/>
          <w:color w:val="000000"/>
          <w:sz w:val="27"/>
          <w:szCs w:val="27"/>
        </w:rPr>
        <w:t xml:space="preserve"> cultura et </w:t>
      </w:r>
      <w:proofErr w:type="spellStart"/>
      <w:r w:rsidRPr="00412964">
        <w:rPr>
          <w:i/>
          <w:color w:val="000000"/>
          <w:sz w:val="27"/>
          <w:szCs w:val="27"/>
        </w:rPr>
        <w:t>usu</w:t>
      </w:r>
      <w:proofErr w:type="spellEnd"/>
      <w:r w:rsidRPr="00412964">
        <w:rPr>
          <w:color w:val="000000"/>
          <w:sz w:val="27"/>
          <w:szCs w:val="27"/>
        </w:rPr>
        <w:t xml:space="preserve">; </w:t>
      </w:r>
    </w:p>
    <w:p w14:paraId="688C7CFE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pp. 110-111, </w:t>
      </w:r>
      <w:r w:rsidRPr="00412964">
        <w:rPr>
          <w:i/>
          <w:color w:val="000000"/>
          <w:sz w:val="27"/>
          <w:szCs w:val="27"/>
        </w:rPr>
        <w:t xml:space="preserve">G. B. Ferrari e Cassiano dal Pozzo, Volume XXIX del carteggio </w:t>
      </w:r>
      <w:proofErr w:type="spellStart"/>
      <w:r w:rsidRPr="00412964">
        <w:rPr>
          <w:i/>
          <w:color w:val="000000"/>
          <w:sz w:val="27"/>
          <w:szCs w:val="27"/>
        </w:rPr>
        <w:t>puteano</w:t>
      </w:r>
      <w:proofErr w:type="spellEnd"/>
      <w:r w:rsidRPr="00412964">
        <w:rPr>
          <w:color w:val="000000"/>
          <w:sz w:val="27"/>
          <w:szCs w:val="27"/>
        </w:rPr>
        <w:t>.</w:t>
      </w:r>
    </w:p>
    <w:p w14:paraId="70A403AC" w14:textId="77777777" w:rsidR="00412964" w:rsidRPr="00412964" w:rsidRDefault="00412964" w:rsidP="00767B89">
      <w:pPr>
        <w:pStyle w:val="Corpotesto"/>
        <w:spacing w:line="360" w:lineRule="auto"/>
        <w:ind w:left="360"/>
        <w:jc w:val="both"/>
      </w:pPr>
    </w:p>
    <w:p w14:paraId="5F2DD0CC" w14:textId="77777777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</w:pPr>
      <w:r w:rsidRPr="00412964">
        <w:rPr>
          <w:color w:val="000000"/>
          <w:sz w:val="27"/>
          <w:szCs w:val="27"/>
        </w:rPr>
        <w:t xml:space="preserve">Scheda per il catalogo della mostra </w:t>
      </w:r>
      <w:r w:rsidRPr="00412964">
        <w:rPr>
          <w:i/>
          <w:color w:val="000000"/>
          <w:sz w:val="27"/>
          <w:szCs w:val="27"/>
        </w:rPr>
        <w:t xml:space="preserve">Ritratto di una collezione. </w:t>
      </w:r>
      <w:proofErr w:type="spellStart"/>
      <w:r w:rsidRPr="00412964">
        <w:rPr>
          <w:i/>
          <w:color w:val="000000"/>
          <w:sz w:val="27"/>
          <w:szCs w:val="27"/>
        </w:rPr>
        <w:t>Pannini</w:t>
      </w:r>
      <w:proofErr w:type="spellEnd"/>
      <w:r w:rsidRPr="00412964">
        <w:rPr>
          <w:i/>
          <w:color w:val="000000"/>
          <w:sz w:val="27"/>
          <w:szCs w:val="27"/>
        </w:rPr>
        <w:t xml:space="preserve"> e la Galleria </w:t>
      </w:r>
      <w:r w:rsidRPr="00412964">
        <w:rPr>
          <w:i/>
          <w:color w:val="000000"/>
          <w:sz w:val="27"/>
          <w:szCs w:val="27"/>
        </w:rPr>
        <w:lastRenderedPageBreak/>
        <w:t>del Cardinale Silvio Valenti Gonzaga</w:t>
      </w:r>
      <w:r w:rsidRPr="00412964">
        <w:rPr>
          <w:color w:val="000000"/>
          <w:sz w:val="27"/>
          <w:szCs w:val="27"/>
        </w:rPr>
        <w:t xml:space="preserve">, a cura di R. Morselli-R. </w:t>
      </w:r>
      <w:proofErr w:type="spellStart"/>
      <w:r w:rsidRPr="00412964">
        <w:rPr>
          <w:color w:val="000000"/>
          <w:sz w:val="27"/>
          <w:szCs w:val="27"/>
        </w:rPr>
        <w:t>Vodret</w:t>
      </w:r>
      <w:proofErr w:type="spellEnd"/>
      <w:r w:rsidRPr="00412964">
        <w:rPr>
          <w:color w:val="000000"/>
          <w:sz w:val="27"/>
          <w:szCs w:val="27"/>
        </w:rPr>
        <w:t xml:space="preserve">, </w:t>
      </w:r>
      <w:r w:rsidR="00810D95" w:rsidRPr="00412964">
        <w:rPr>
          <w:color w:val="000000"/>
          <w:sz w:val="27"/>
          <w:szCs w:val="27"/>
        </w:rPr>
        <w:t xml:space="preserve">catalogo della mostra, </w:t>
      </w:r>
      <w:r w:rsidRPr="00412964">
        <w:rPr>
          <w:color w:val="000000"/>
          <w:sz w:val="27"/>
          <w:szCs w:val="27"/>
        </w:rPr>
        <w:t xml:space="preserve">Mantova, Palazzo Te, 6 marzo-15 maggio 2005, Milano, </w:t>
      </w:r>
      <w:proofErr w:type="spellStart"/>
      <w:r w:rsidRPr="00412964">
        <w:rPr>
          <w:color w:val="000000"/>
          <w:sz w:val="27"/>
          <w:szCs w:val="27"/>
        </w:rPr>
        <w:t>Skira</w:t>
      </w:r>
      <w:proofErr w:type="spellEnd"/>
      <w:r w:rsidRPr="00412964">
        <w:rPr>
          <w:color w:val="000000"/>
          <w:sz w:val="27"/>
          <w:szCs w:val="27"/>
        </w:rPr>
        <w:t>, 2005, p.</w:t>
      </w:r>
      <w:r w:rsidR="0026129B">
        <w:rPr>
          <w:color w:val="000000"/>
          <w:sz w:val="27"/>
          <w:szCs w:val="27"/>
        </w:rPr>
        <w:t xml:space="preserve"> </w:t>
      </w:r>
      <w:r w:rsidRPr="00412964">
        <w:rPr>
          <w:color w:val="000000"/>
          <w:sz w:val="27"/>
          <w:szCs w:val="27"/>
        </w:rPr>
        <w:t xml:space="preserve">232, </w:t>
      </w:r>
      <w:r w:rsidRPr="00412964">
        <w:rPr>
          <w:i/>
          <w:color w:val="000000"/>
          <w:sz w:val="27"/>
          <w:szCs w:val="27"/>
        </w:rPr>
        <w:t xml:space="preserve">Diego de Silva y Velázquez, copia da, Ritratto di papa Innocenzo X </w:t>
      </w:r>
      <w:proofErr w:type="spellStart"/>
      <w:r w:rsidRPr="00412964">
        <w:rPr>
          <w:i/>
          <w:color w:val="000000"/>
          <w:sz w:val="27"/>
          <w:szCs w:val="27"/>
        </w:rPr>
        <w:t>Pamphilj</w:t>
      </w:r>
      <w:proofErr w:type="spellEnd"/>
      <w:r w:rsidRPr="00412964">
        <w:rPr>
          <w:color w:val="000000"/>
          <w:sz w:val="27"/>
          <w:szCs w:val="27"/>
        </w:rPr>
        <w:t>.</w:t>
      </w:r>
    </w:p>
    <w:p w14:paraId="7BB010ED" w14:textId="77777777" w:rsidR="00412964" w:rsidRDefault="00412964" w:rsidP="003E0D1B">
      <w:pPr>
        <w:pStyle w:val="Corpotesto"/>
        <w:spacing w:line="360" w:lineRule="auto"/>
        <w:jc w:val="both"/>
        <w:rPr>
          <w:color w:val="000000"/>
          <w:sz w:val="27"/>
          <w:szCs w:val="27"/>
        </w:rPr>
      </w:pPr>
    </w:p>
    <w:p w14:paraId="2C8646BD" w14:textId="77777777" w:rsidR="00412964" w:rsidRPr="00B72C78" w:rsidRDefault="00412964" w:rsidP="003E0D1B">
      <w:pPr>
        <w:spacing w:line="360" w:lineRule="auto"/>
        <w:ind w:left="357"/>
        <w:jc w:val="both"/>
        <w:rPr>
          <w:b/>
          <w:lang w:val="en-US"/>
        </w:rPr>
      </w:pPr>
      <w:proofErr w:type="spellStart"/>
      <w:r w:rsidRPr="00B72C78">
        <w:rPr>
          <w:b/>
          <w:lang w:val="en-US"/>
        </w:rPr>
        <w:t>Pubblicazioni</w:t>
      </w:r>
      <w:proofErr w:type="spellEnd"/>
      <w:r w:rsidRPr="00B72C78">
        <w:rPr>
          <w:b/>
          <w:lang w:val="en-US"/>
        </w:rPr>
        <w:t xml:space="preserve"> </w:t>
      </w:r>
      <w:proofErr w:type="spellStart"/>
      <w:r w:rsidRPr="00B72C78">
        <w:rPr>
          <w:b/>
          <w:lang w:val="en-US"/>
        </w:rPr>
        <w:t>su</w:t>
      </w:r>
      <w:proofErr w:type="spellEnd"/>
      <w:r w:rsidRPr="00B72C78">
        <w:rPr>
          <w:b/>
          <w:lang w:val="en-US"/>
        </w:rPr>
        <w:t xml:space="preserve"> CD</w:t>
      </w:r>
    </w:p>
    <w:p w14:paraId="36549734" w14:textId="77777777" w:rsidR="00412964" w:rsidRPr="00412964" w:rsidRDefault="00412964" w:rsidP="003E0D1B">
      <w:pPr>
        <w:pStyle w:val="Corpotesto"/>
        <w:spacing w:line="360" w:lineRule="auto"/>
        <w:jc w:val="both"/>
      </w:pPr>
    </w:p>
    <w:p w14:paraId="663977DC" w14:textId="3EFEB1F5" w:rsidR="0094753B" w:rsidRPr="00412964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n-US"/>
        </w:rPr>
      </w:pPr>
      <w:r w:rsidRPr="00412964">
        <w:rPr>
          <w:i/>
          <w:lang w:val="en-US"/>
        </w:rPr>
        <w:t xml:space="preserve"> The reception of artists in modern Rome: the Spanish case</w:t>
      </w:r>
      <w:r w:rsidRPr="00412964">
        <w:rPr>
          <w:lang w:val="en-US"/>
        </w:rPr>
        <w:t xml:space="preserve">, in </w:t>
      </w:r>
      <w:proofErr w:type="spellStart"/>
      <w:r w:rsidR="00024947">
        <w:rPr>
          <w:lang w:val="en-US"/>
        </w:rPr>
        <w:t>a</w:t>
      </w:r>
      <w:r w:rsidRPr="00412964">
        <w:rPr>
          <w:lang w:val="en-US"/>
        </w:rPr>
        <w:t>tti</w:t>
      </w:r>
      <w:proofErr w:type="spellEnd"/>
      <w:r w:rsidRPr="00412964">
        <w:rPr>
          <w:lang w:val="en-US"/>
        </w:rPr>
        <w:t xml:space="preserve"> del </w:t>
      </w:r>
      <w:proofErr w:type="spellStart"/>
      <w:r w:rsidR="00024947">
        <w:rPr>
          <w:lang w:val="en-US"/>
        </w:rPr>
        <w:t>c</w:t>
      </w:r>
      <w:r w:rsidRPr="00412964">
        <w:rPr>
          <w:lang w:val="en-US"/>
        </w:rPr>
        <w:t>onvegno</w:t>
      </w:r>
      <w:proofErr w:type="spellEnd"/>
      <w:r w:rsidRPr="00412964">
        <w:rPr>
          <w:lang w:val="en-US"/>
        </w:rPr>
        <w:t xml:space="preserve"> </w:t>
      </w:r>
      <w:r w:rsidRPr="00412964">
        <w:rPr>
          <w:i/>
          <w:lang w:val="en-US"/>
        </w:rPr>
        <w:t>The eighth Inter</w:t>
      </w:r>
      <w:r w:rsidRPr="00412964">
        <w:rPr>
          <w:i/>
          <w:lang w:val="en-GB"/>
        </w:rPr>
        <w:t>national conference on Urban History (Urban Europe in Perspective)</w:t>
      </w:r>
      <w:r w:rsidRPr="00412964">
        <w:rPr>
          <w:lang w:val="en-GB"/>
        </w:rPr>
        <w:t xml:space="preserve">, </w:t>
      </w:r>
      <w:r w:rsidRPr="00412964">
        <w:rPr>
          <w:i/>
          <w:lang w:val="en-GB"/>
        </w:rPr>
        <w:t>The City and the reception in the Modern and Contemporary Age</w:t>
      </w:r>
      <w:r w:rsidRPr="00412964">
        <w:rPr>
          <w:lang w:val="en-GB"/>
        </w:rPr>
        <w:t xml:space="preserve">, Stockholm University, </w:t>
      </w:r>
      <w:proofErr w:type="spellStart"/>
      <w:r w:rsidRPr="00412964">
        <w:rPr>
          <w:lang w:val="en-GB"/>
        </w:rPr>
        <w:t>Stoccolma</w:t>
      </w:r>
      <w:proofErr w:type="spellEnd"/>
      <w:r w:rsidRPr="00412964">
        <w:rPr>
          <w:lang w:val="en-GB"/>
        </w:rPr>
        <w:t xml:space="preserve">, 30 </w:t>
      </w:r>
      <w:proofErr w:type="spellStart"/>
      <w:r w:rsidRPr="00412964">
        <w:rPr>
          <w:lang w:val="en-GB"/>
        </w:rPr>
        <w:t>agosto</w:t>
      </w:r>
      <w:proofErr w:type="spellEnd"/>
      <w:r w:rsidRPr="00412964">
        <w:rPr>
          <w:lang w:val="en-GB"/>
        </w:rPr>
        <w:t xml:space="preserve"> – 2 </w:t>
      </w:r>
      <w:proofErr w:type="spellStart"/>
      <w:r w:rsidRPr="00412964">
        <w:rPr>
          <w:lang w:val="en-GB"/>
        </w:rPr>
        <w:t>settembre</w:t>
      </w:r>
      <w:proofErr w:type="spellEnd"/>
      <w:r w:rsidRPr="00412964">
        <w:rPr>
          <w:lang w:val="en-GB"/>
        </w:rPr>
        <w:t xml:space="preserve"> 2006.</w:t>
      </w:r>
    </w:p>
    <w:p w14:paraId="45B8282F" w14:textId="77777777" w:rsidR="00412964" w:rsidRPr="00412964" w:rsidRDefault="00412964" w:rsidP="00767B89">
      <w:pPr>
        <w:pStyle w:val="Corpotesto"/>
        <w:spacing w:line="360" w:lineRule="auto"/>
        <w:ind w:left="360"/>
        <w:jc w:val="both"/>
        <w:rPr>
          <w:lang w:val="en-US"/>
        </w:rPr>
      </w:pPr>
    </w:p>
    <w:p w14:paraId="44EA772E" w14:textId="77777777" w:rsidR="00412964" w:rsidRPr="00075A7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i/>
          <w:color w:val="000000"/>
          <w:sz w:val="27"/>
          <w:szCs w:val="27"/>
          <w:lang w:val="es-ES"/>
        </w:rPr>
        <w:t xml:space="preserve">La Universidad de la Calabria y los proyectos integrales para el </w:t>
      </w:r>
      <w:proofErr w:type="spellStart"/>
      <w:r w:rsidRPr="00075A77">
        <w:rPr>
          <w:i/>
          <w:color w:val="000000"/>
          <w:sz w:val="27"/>
          <w:szCs w:val="27"/>
          <w:lang w:val="es-ES"/>
        </w:rPr>
        <w:t>desarollo</w:t>
      </w:r>
      <w:proofErr w:type="spellEnd"/>
      <w:r w:rsidRPr="00075A77">
        <w:rPr>
          <w:i/>
          <w:color w:val="000000"/>
          <w:sz w:val="27"/>
          <w:szCs w:val="27"/>
          <w:lang w:val="es-ES"/>
        </w:rPr>
        <w:t xml:space="preserve"> local</w:t>
      </w:r>
      <w:r w:rsidR="00412964" w:rsidRPr="00075A77">
        <w:rPr>
          <w:color w:val="000000"/>
          <w:sz w:val="27"/>
          <w:szCs w:val="27"/>
          <w:lang w:val="es-ES"/>
        </w:rPr>
        <w:t xml:space="preserve">, in </w:t>
      </w:r>
      <w:proofErr w:type="spellStart"/>
      <w:r w:rsidR="00412964" w:rsidRPr="00075A77">
        <w:rPr>
          <w:color w:val="000000"/>
          <w:sz w:val="27"/>
          <w:szCs w:val="27"/>
          <w:lang w:val="es-ES"/>
        </w:rPr>
        <w:t>atti</w:t>
      </w:r>
      <w:proofErr w:type="spellEnd"/>
      <w:r w:rsidR="00412964"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="00412964" w:rsidRPr="00075A77">
        <w:rPr>
          <w:color w:val="000000"/>
          <w:sz w:val="27"/>
          <w:szCs w:val="27"/>
          <w:lang w:val="es-ES"/>
        </w:rPr>
        <w:t>convegno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, </w:t>
      </w:r>
      <w:r w:rsidRPr="00075A77">
        <w:rPr>
          <w:i/>
          <w:color w:val="000000"/>
          <w:sz w:val="27"/>
          <w:szCs w:val="27"/>
          <w:lang w:val="es-ES"/>
        </w:rPr>
        <w:t>Universidad 2008. 6to Congreso Internacional de Educación superior</w:t>
      </w:r>
      <w:r w:rsidRPr="00075A77">
        <w:rPr>
          <w:color w:val="000000"/>
          <w:sz w:val="27"/>
          <w:szCs w:val="27"/>
          <w:lang w:val="es-ES"/>
        </w:rPr>
        <w:t xml:space="preserve">, La Habana, Palacio de las Convenciones, 11-15 </w:t>
      </w:r>
      <w:proofErr w:type="spellStart"/>
      <w:r w:rsidRPr="00075A77">
        <w:rPr>
          <w:color w:val="000000"/>
          <w:sz w:val="27"/>
          <w:szCs w:val="27"/>
          <w:lang w:val="es-ES"/>
        </w:rPr>
        <w:t>febbraio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2008.</w:t>
      </w:r>
    </w:p>
    <w:p w14:paraId="71EAECF6" w14:textId="77777777" w:rsidR="00412964" w:rsidRPr="00075A77" w:rsidRDefault="00412964" w:rsidP="00767B89">
      <w:pPr>
        <w:pStyle w:val="Corpotesto"/>
        <w:spacing w:line="360" w:lineRule="auto"/>
        <w:ind w:left="360"/>
        <w:jc w:val="both"/>
        <w:rPr>
          <w:lang w:val="es-ES"/>
        </w:rPr>
      </w:pPr>
    </w:p>
    <w:p w14:paraId="548D1819" w14:textId="19C1F5DA" w:rsidR="00412964" w:rsidRPr="00024947" w:rsidRDefault="0094753B" w:rsidP="003E0D1B">
      <w:pPr>
        <w:pStyle w:val="Corpotesto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i/>
          <w:color w:val="000000"/>
          <w:sz w:val="27"/>
          <w:szCs w:val="27"/>
          <w:lang w:val="es-ES"/>
        </w:rPr>
        <w:t xml:space="preserve">El proyecto de Vittorio </w:t>
      </w:r>
      <w:proofErr w:type="spellStart"/>
      <w:r w:rsidRPr="00075A77">
        <w:rPr>
          <w:i/>
          <w:color w:val="000000"/>
          <w:sz w:val="27"/>
          <w:szCs w:val="27"/>
          <w:lang w:val="es-ES"/>
        </w:rPr>
        <w:t>Gregotti</w:t>
      </w:r>
      <w:proofErr w:type="spellEnd"/>
      <w:r w:rsidRPr="00075A77">
        <w:rPr>
          <w:i/>
          <w:color w:val="000000"/>
          <w:sz w:val="27"/>
          <w:szCs w:val="27"/>
          <w:lang w:val="es-ES"/>
        </w:rPr>
        <w:t xml:space="preserve"> para la Universidad de la Calabria</w:t>
      </w:r>
      <w:r w:rsidR="00412964" w:rsidRPr="00075A77">
        <w:rPr>
          <w:color w:val="000000"/>
          <w:sz w:val="27"/>
          <w:szCs w:val="27"/>
          <w:lang w:val="es-ES"/>
        </w:rPr>
        <w:t xml:space="preserve">, </w:t>
      </w:r>
      <w:r w:rsidR="00024947">
        <w:rPr>
          <w:color w:val="000000"/>
          <w:sz w:val="27"/>
          <w:szCs w:val="27"/>
          <w:lang w:val="es-ES"/>
        </w:rPr>
        <w:t xml:space="preserve">in </w:t>
      </w:r>
      <w:proofErr w:type="spellStart"/>
      <w:r w:rsidR="00412964" w:rsidRPr="00075A77">
        <w:rPr>
          <w:color w:val="000000"/>
          <w:sz w:val="27"/>
          <w:szCs w:val="27"/>
          <w:lang w:val="es-ES"/>
        </w:rPr>
        <w:t>atti</w:t>
      </w:r>
      <w:proofErr w:type="spellEnd"/>
      <w:r w:rsidR="00412964" w:rsidRPr="00075A77">
        <w:rPr>
          <w:color w:val="000000"/>
          <w:sz w:val="27"/>
          <w:szCs w:val="27"/>
          <w:lang w:val="es-ES"/>
        </w:rPr>
        <w:t xml:space="preserve"> del </w:t>
      </w:r>
      <w:proofErr w:type="spellStart"/>
      <w:r w:rsidR="00412964" w:rsidRPr="00075A77">
        <w:rPr>
          <w:color w:val="000000"/>
          <w:sz w:val="27"/>
          <w:szCs w:val="27"/>
          <w:lang w:val="es-ES"/>
        </w:rPr>
        <w:t>c</w:t>
      </w:r>
      <w:r w:rsidRPr="00075A77">
        <w:rPr>
          <w:color w:val="000000"/>
          <w:sz w:val="27"/>
          <w:szCs w:val="27"/>
          <w:lang w:val="es-ES"/>
        </w:rPr>
        <w:t>onvegn</w:t>
      </w:r>
      <w:r w:rsidR="00412964" w:rsidRPr="00075A77">
        <w:rPr>
          <w:color w:val="000000"/>
          <w:sz w:val="27"/>
          <w:szCs w:val="27"/>
          <w:lang w:val="es-ES"/>
        </w:rPr>
        <w:t>o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, </w:t>
      </w:r>
      <w:r w:rsidRPr="00075A77">
        <w:rPr>
          <w:i/>
          <w:color w:val="000000"/>
          <w:sz w:val="27"/>
          <w:szCs w:val="27"/>
          <w:lang w:val="es-ES"/>
        </w:rPr>
        <w:t>III Conferencia sobre conservación del patrimonio urbano y edilicio</w:t>
      </w:r>
      <w:r w:rsidRPr="00075A77">
        <w:rPr>
          <w:color w:val="000000"/>
          <w:sz w:val="27"/>
          <w:szCs w:val="27"/>
          <w:lang w:val="es-ES"/>
        </w:rPr>
        <w:t xml:space="preserve">, La Habana, UNAICC, 16-18 </w:t>
      </w:r>
      <w:proofErr w:type="spellStart"/>
      <w:r w:rsidRPr="00075A77">
        <w:rPr>
          <w:color w:val="000000"/>
          <w:sz w:val="27"/>
          <w:szCs w:val="27"/>
          <w:lang w:val="es-ES"/>
        </w:rPr>
        <w:t>aprile</w:t>
      </w:r>
      <w:proofErr w:type="spellEnd"/>
      <w:r w:rsidRPr="00075A77">
        <w:rPr>
          <w:color w:val="000000"/>
          <w:sz w:val="27"/>
          <w:szCs w:val="27"/>
          <w:lang w:val="es-ES"/>
        </w:rPr>
        <w:t xml:space="preserve"> 2008.</w:t>
      </w:r>
    </w:p>
    <w:p w14:paraId="6539DDA8" w14:textId="77777777" w:rsidR="00024947" w:rsidRDefault="00024947" w:rsidP="00024947">
      <w:pPr>
        <w:pStyle w:val="Paragrafoelenco"/>
        <w:rPr>
          <w:lang w:val="es-ES"/>
        </w:rPr>
      </w:pPr>
    </w:p>
    <w:p w14:paraId="77F963A6" w14:textId="7F71B109" w:rsidR="00024947" w:rsidRPr="00001B22" w:rsidRDefault="00024947" w:rsidP="00024947">
      <w:pPr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6001D9">
        <w:rPr>
          <w:lang w:val="es-ES"/>
        </w:rPr>
        <w:t xml:space="preserve">2023: </w:t>
      </w:r>
      <w:r w:rsidRPr="006001D9">
        <w:rPr>
          <w:i/>
          <w:iCs/>
          <w:lang w:val="es-ES"/>
        </w:rPr>
        <w:t xml:space="preserve">Historia y significado del monumento a </w:t>
      </w:r>
      <w:proofErr w:type="spellStart"/>
      <w:r w:rsidRPr="006001D9">
        <w:rPr>
          <w:i/>
          <w:iCs/>
          <w:lang w:val="es-ES"/>
        </w:rPr>
        <w:t>Jose</w:t>
      </w:r>
      <w:proofErr w:type="spellEnd"/>
      <w:r w:rsidRPr="006001D9">
        <w:rPr>
          <w:i/>
          <w:iCs/>
          <w:lang w:val="es-ES"/>
        </w:rPr>
        <w:t xml:space="preserve">́ </w:t>
      </w:r>
      <w:proofErr w:type="spellStart"/>
      <w:r w:rsidRPr="006001D9">
        <w:rPr>
          <w:i/>
          <w:iCs/>
          <w:lang w:val="es-ES"/>
        </w:rPr>
        <w:t>Marti</w:t>
      </w:r>
      <w:proofErr w:type="spellEnd"/>
      <w:r w:rsidRPr="006001D9">
        <w:rPr>
          <w:i/>
          <w:iCs/>
          <w:lang w:val="es-ES"/>
        </w:rPr>
        <w:t>́ en la Plaza de la Revolución: arte, política cultural e identidad nacional</w:t>
      </w:r>
      <w:r w:rsidRPr="006001D9">
        <w:rPr>
          <w:lang w:val="es-ES"/>
        </w:rPr>
        <w:t xml:space="preserve">, </w:t>
      </w:r>
      <w:r w:rsidRPr="00024947">
        <w:rPr>
          <w:lang w:val="es-ES"/>
        </w:rPr>
        <w:t xml:space="preserve">in </w:t>
      </w:r>
      <w:proofErr w:type="spellStart"/>
      <w:r>
        <w:rPr>
          <w:lang w:val="es-ES"/>
        </w:rPr>
        <w:t>a</w:t>
      </w:r>
      <w:r w:rsidRPr="00024947">
        <w:rPr>
          <w:lang w:val="es-ES"/>
        </w:rPr>
        <w:t>tti</w:t>
      </w:r>
      <w:proofErr w:type="spellEnd"/>
      <w:r w:rsidRPr="00024947">
        <w:rPr>
          <w:lang w:val="es-ES"/>
        </w:rPr>
        <w:t xml:space="preserve"> del </w:t>
      </w:r>
      <w:proofErr w:type="spellStart"/>
      <w:r>
        <w:rPr>
          <w:lang w:val="es-ES"/>
        </w:rPr>
        <w:t>c</w:t>
      </w:r>
      <w:r w:rsidRPr="00024947">
        <w:rPr>
          <w:lang w:val="es-ES"/>
        </w:rPr>
        <w:t>onvegno</w:t>
      </w:r>
      <w:proofErr w:type="spellEnd"/>
      <w:r w:rsidRPr="006001D9">
        <w:rPr>
          <w:lang w:val="es-ES"/>
        </w:rPr>
        <w:t xml:space="preserve"> </w:t>
      </w:r>
      <w:proofErr w:type="spellStart"/>
      <w:r>
        <w:rPr>
          <w:lang w:val="es-ES"/>
        </w:rPr>
        <w:t>della</w:t>
      </w:r>
      <w:proofErr w:type="spellEnd"/>
      <w:r w:rsidRPr="006001D9">
        <w:rPr>
          <w:lang w:val="es-ES"/>
        </w:rPr>
        <w:t xml:space="preserve"> </w:t>
      </w:r>
      <w:r w:rsidRPr="00024947">
        <w:rPr>
          <w:i/>
          <w:iCs/>
          <w:sz w:val="22"/>
          <w:szCs w:val="22"/>
          <w:lang w:val="es-ES"/>
        </w:rPr>
        <w:t>V Conferencia Internacional Por el equilibrio del mundo con todos y para el bien de todos</w:t>
      </w:r>
      <w:r w:rsidRPr="006001D9">
        <w:rPr>
          <w:sz w:val="22"/>
          <w:szCs w:val="22"/>
          <w:lang w:val="es-ES"/>
        </w:rPr>
        <w:t xml:space="preserve">, La Habana, Palacio de las Convenciones, 23-28 </w:t>
      </w:r>
      <w:proofErr w:type="spellStart"/>
      <w:r>
        <w:rPr>
          <w:sz w:val="22"/>
          <w:szCs w:val="22"/>
          <w:lang w:val="es-ES"/>
        </w:rPr>
        <w:t>gennaio</w:t>
      </w:r>
      <w:proofErr w:type="spellEnd"/>
      <w:r>
        <w:rPr>
          <w:sz w:val="22"/>
          <w:szCs w:val="22"/>
          <w:lang w:val="es-ES"/>
        </w:rPr>
        <w:t xml:space="preserve"> </w:t>
      </w:r>
      <w:r w:rsidRPr="006001D9">
        <w:rPr>
          <w:sz w:val="22"/>
          <w:szCs w:val="22"/>
          <w:lang w:val="es-ES"/>
        </w:rPr>
        <w:t xml:space="preserve"> 2023.</w:t>
      </w:r>
    </w:p>
    <w:p w14:paraId="332D2038" w14:textId="77777777" w:rsidR="00024947" w:rsidRPr="00024947" w:rsidRDefault="00024947" w:rsidP="00024947">
      <w:pPr>
        <w:numPr>
          <w:ilvl w:val="0"/>
          <w:numId w:val="1"/>
        </w:numPr>
        <w:spacing w:line="360" w:lineRule="auto"/>
        <w:jc w:val="both"/>
        <w:rPr>
          <w:lang w:val="es-ES"/>
        </w:rPr>
      </w:pPr>
    </w:p>
    <w:p w14:paraId="43E26108" w14:textId="77777777" w:rsidR="0094753B" w:rsidRPr="00075A77" w:rsidRDefault="0094753B" w:rsidP="003E0D1B">
      <w:pPr>
        <w:spacing w:line="360" w:lineRule="auto"/>
        <w:jc w:val="both"/>
        <w:rPr>
          <w:b/>
          <w:lang w:val="es-ES"/>
        </w:rPr>
      </w:pPr>
    </w:p>
    <w:p w14:paraId="5EB14399" w14:textId="77777777" w:rsidR="0094753B" w:rsidRDefault="0094753B" w:rsidP="003E0D1B">
      <w:pPr>
        <w:spacing w:line="360" w:lineRule="auto"/>
        <w:ind w:left="357"/>
        <w:jc w:val="both"/>
        <w:rPr>
          <w:b/>
        </w:rPr>
      </w:pPr>
      <w:r>
        <w:rPr>
          <w:b/>
        </w:rPr>
        <w:t>Organizzazione convegn</w:t>
      </w:r>
      <w:r w:rsidR="00E5060E">
        <w:rPr>
          <w:b/>
        </w:rPr>
        <w:t>i internazionali</w:t>
      </w:r>
    </w:p>
    <w:p w14:paraId="517B40AA" w14:textId="77777777" w:rsidR="0094753B" w:rsidRDefault="0094753B" w:rsidP="003E0D1B">
      <w:pPr>
        <w:spacing w:line="360" w:lineRule="auto"/>
        <w:jc w:val="both"/>
      </w:pPr>
    </w:p>
    <w:p w14:paraId="006C8BCF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rPr>
          <w:i/>
        </w:rPr>
        <w:t xml:space="preserve">La Calabria del </w:t>
      </w:r>
      <w:proofErr w:type="spellStart"/>
      <w:r>
        <w:rPr>
          <w:i/>
        </w:rPr>
        <w:t>viceregno</w:t>
      </w:r>
      <w:proofErr w:type="spellEnd"/>
      <w:r>
        <w:rPr>
          <w:i/>
        </w:rPr>
        <w:t xml:space="preserve"> spagnolo storia arte architettura urbanistica,</w:t>
      </w:r>
      <w:r>
        <w:t xml:space="preserve"> 27- 30 maggio 2009, Università della Calabria e Cosenza (Palazzo Arnone, Soprintendenza BSAE),</w:t>
      </w:r>
      <w:r w:rsidR="00412964">
        <w:t xml:space="preserve"> sotto il patrocinio di </w:t>
      </w:r>
      <w:r>
        <w:t xml:space="preserve">istituzioni nazionali e internazionali, tra cui il Parlamento Europeo, l'UNESCO, il MIBAC, </w:t>
      </w:r>
      <w:r>
        <w:lastRenderedPageBreak/>
        <w:t>l'ICCROM</w:t>
      </w:r>
      <w:r w:rsidR="00E5060E">
        <w:t xml:space="preserve">, Soprintendenza BSAE della Calabria, </w:t>
      </w:r>
      <w:r>
        <w:t>l'Ambasciata di Spagna in Italia</w:t>
      </w:r>
      <w:r w:rsidR="00E5060E">
        <w:t>, la Regione Calabria, il FAI</w:t>
      </w:r>
      <w:r>
        <w:t>.</w:t>
      </w:r>
    </w:p>
    <w:p w14:paraId="5F3C33B4" w14:textId="77777777" w:rsidR="0094753B" w:rsidRPr="00A8197A" w:rsidRDefault="0094753B" w:rsidP="003E0D1B">
      <w:pPr>
        <w:spacing w:line="360" w:lineRule="auto"/>
        <w:ind w:left="360"/>
        <w:jc w:val="both"/>
      </w:pPr>
    </w:p>
    <w:p w14:paraId="23986061" w14:textId="69D696D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 w:rsidRPr="00A8197A">
        <w:rPr>
          <w:i/>
        </w:rPr>
        <w:t>Giulio Carlo Argan: l’impegno politico, la storia dell’arte, i beni culturali</w:t>
      </w:r>
      <w:r>
        <w:t>, Cosenza, Palazzo Arnone, 7-9 aprile 2011</w:t>
      </w:r>
      <w:r w:rsidR="0082379C">
        <w:t>, e Cosenza (Palazzo Arnone, Soprintendenza BSAE),</w:t>
      </w:r>
      <w:r>
        <w:t xml:space="preserve"> (il convegno è stato organizzato </w:t>
      </w:r>
      <w:r w:rsidR="00412964">
        <w:t xml:space="preserve">in collaborazione </w:t>
      </w:r>
      <w:r>
        <w:t>con Fabio De Chirico</w:t>
      </w:r>
      <w:r w:rsidR="00412964">
        <w:t>,</w:t>
      </w:r>
      <w:r>
        <w:t xml:space="preserve"> Soprintendente BSAE della Calabria).</w:t>
      </w:r>
    </w:p>
    <w:p w14:paraId="105BAB73" w14:textId="77777777" w:rsidR="0094753B" w:rsidRDefault="0094753B" w:rsidP="003E0D1B">
      <w:pPr>
        <w:spacing w:line="360" w:lineRule="auto"/>
        <w:jc w:val="both"/>
      </w:pPr>
    </w:p>
    <w:p w14:paraId="27CD10A7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- </w:t>
      </w:r>
      <w:r w:rsidRPr="00A8197A">
        <w:rPr>
          <w:i/>
          <w:iCs/>
        </w:rPr>
        <w:t>I rapporti tra Roma e Madrid nei secoli XVI e XVII: arte diplomazia e politica</w:t>
      </w:r>
      <w:r w:rsidRPr="00A8197A">
        <w:rPr>
          <w:iCs/>
        </w:rPr>
        <w:t>, Roma,</w:t>
      </w:r>
      <w:r w:rsidRPr="00A8197A">
        <w:rPr>
          <w:i/>
          <w:iCs/>
        </w:rPr>
        <w:t xml:space="preserve"> </w:t>
      </w:r>
      <w:r w:rsidR="00412964">
        <w:t xml:space="preserve">Real Academia de </w:t>
      </w:r>
      <w:proofErr w:type="spellStart"/>
      <w:r w:rsidR="00412964">
        <w:t>España</w:t>
      </w:r>
      <w:proofErr w:type="spellEnd"/>
      <w:r>
        <w:t>, 7-9 luglio 2011</w:t>
      </w:r>
      <w:r w:rsidR="0026129B">
        <w:t xml:space="preserve">, sotto il patrocinio di istituzioni nazionali e internazionali, tra cui il </w:t>
      </w:r>
      <w:proofErr w:type="spellStart"/>
      <w:r w:rsidR="0026129B">
        <w:t>Ministerio</w:t>
      </w:r>
      <w:proofErr w:type="spellEnd"/>
      <w:r w:rsidR="0026129B">
        <w:t xml:space="preserve"> de </w:t>
      </w:r>
      <w:proofErr w:type="spellStart"/>
      <w:r w:rsidR="0026129B">
        <w:t>Asuntos</w:t>
      </w:r>
      <w:proofErr w:type="spellEnd"/>
      <w:r w:rsidR="0026129B">
        <w:t xml:space="preserve"> </w:t>
      </w:r>
      <w:proofErr w:type="spellStart"/>
      <w:r w:rsidR="0026129B">
        <w:t>Exteriores</w:t>
      </w:r>
      <w:proofErr w:type="spellEnd"/>
      <w:r w:rsidR="0026129B">
        <w:t xml:space="preserve"> y de </w:t>
      </w:r>
      <w:proofErr w:type="spellStart"/>
      <w:r w:rsidR="0026129B">
        <w:t>Cooperaci</w:t>
      </w:r>
      <w:r w:rsidR="0026129B">
        <w:rPr>
          <w:rFonts w:cs="Times New Roman"/>
        </w:rPr>
        <w:t>ó</w:t>
      </w:r>
      <w:r w:rsidR="0026129B">
        <w:t>n</w:t>
      </w:r>
      <w:proofErr w:type="spellEnd"/>
      <w:r w:rsidR="0026129B">
        <w:t xml:space="preserve"> (Madrid), l’</w:t>
      </w:r>
      <w:proofErr w:type="spellStart"/>
      <w:r w:rsidR="0026129B">
        <w:rPr>
          <w:rFonts w:eastAsia="Times New Roman" w:cs="Times New Roman"/>
        </w:rPr>
        <w:t>Agencia</w:t>
      </w:r>
      <w:proofErr w:type="spellEnd"/>
      <w:r w:rsidR="0026129B">
        <w:rPr>
          <w:rFonts w:eastAsia="Times New Roman" w:cs="Times New Roman"/>
        </w:rPr>
        <w:t xml:space="preserve"> </w:t>
      </w:r>
      <w:proofErr w:type="spellStart"/>
      <w:r w:rsidR="0026129B">
        <w:rPr>
          <w:rFonts w:eastAsia="Times New Roman" w:cs="Times New Roman"/>
        </w:rPr>
        <w:t>Española</w:t>
      </w:r>
      <w:proofErr w:type="spellEnd"/>
      <w:r w:rsidR="0026129B">
        <w:rPr>
          <w:rFonts w:eastAsia="Times New Roman" w:cs="Times New Roman"/>
        </w:rPr>
        <w:t xml:space="preserve"> de </w:t>
      </w:r>
      <w:proofErr w:type="spellStart"/>
      <w:r w:rsidR="0026129B">
        <w:rPr>
          <w:rFonts w:eastAsia="Times New Roman" w:cs="Times New Roman"/>
        </w:rPr>
        <w:t>Cooperación</w:t>
      </w:r>
      <w:proofErr w:type="spellEnd"/>
      <w:r w:rsidR="0026129B">
        <w:rPr>
          <w:rFonts w:eastAsia="Times New Roman" w:cs="Times New Roman"/>
        </w:rPr>
        <w:t xml:space="preserve"> </w:t>
      </w:r>
      <w:proofErr w:type="spellStart"/>
      <w:r w:rsidR="0026129B">
        <w:rPr>
          <w:rFonts w:eastAsia="Times New Roman" w:cs="Times New Roman"/>
        </w:rPr>
        <w:t>Internacional</w:t>
      </w:r>
      <w:proofErr w:type="spellEnd"/>
      <w:r w:rsidR="0026129B">
        <w:rPr>
          <w:rFonts w:eastAsia="Times New Roman" w:cs="Times New Roman"/>
        </w:rPr>
        <w:t xml:space="preserve"> para </w:t>
      </w:r>
      <w:proofErr w:type="spellStart"/>
      <w:r w:rsidR="0026129B">
        <w:rPr>
          <w:rFonts w:eastAsia="Times New Roman" w:cs="Times New Roman"/>
        </w:rPr>
        <w:t>el</w:t>
      </w:r>
      <w:proofErr w:type="spellEnd"/>
      <w:r w:rsidR="0026129B">
        <w:rPr>
          <w:rFonts w:eastAsia="Times New Roman" w:cs="Times New Roman"/>
        </w:rPr>
        <w:t xml:space="preserve"> </w:t>
      </w:r>
      <w:proofErr w:type="spellStart"/>
      <w:r w:rsidR="0026129B">
        <w:rPr>
          <w:rFonts w:eastAsia="Times New Roman" w:cs="Times New Roman"/>
        </w:rPr>
        <w:t>Desarrollo</w:t>
      </w:r>
      <w:proofErr w:type="spellEnd"/>
      <w:r w:rsidR="0026129B">
        <w:rPr>
          <w:rFonts w:eastAsia="Times New Roman" w:cs="Times New Roman"/>
        </w:rPr>
        <w:t xml:space="preserve"> (AECID,) </w:t>
      </w:r>
      <w:proofErr w:type="spellStart"/>
      <w:r w:rsidR="0026129B">
        <w:rPr>
          <w:rFonts w:eastAsia="Times New Roman" w:cs="Times New Roman"/>
        </w:rPr>
        <w:t>Embajada</w:t>
      </w:r>
      <w:proofErr w:type="spellEnd"/>
      <w:r w:rsidR="0026129B">
        <w:rPr>
          <w:rFonts w:eastAsia="Times New Roman" w:cs="Times New Roman"/>
        </w:rPr>
        <w:t xml:space="preserve"> de </w:t>
      </w:r>
      <w:proofErr w:type="spellStart"/>
      <w:r w:rsidR="0026129B">
        <w:rPr>
          <w:rFonts w:eastAsia="Times New Roman" w:cs="Times New Roman"/>
        </w:rPr>
        <w:t>España</w:t>
      </w:r>
      <w:proofErr w:type="spellEnd"/>
      <w:r w:rsidR="0026129B">
        <w:rPr>
          <w:rFonts w:eastAsia="Times New Roman" w:cs="Times New Roman"/>
        </w:rPr>
        <w:t xml:space="preserve"> en Italia, </w:t>
      </w:r>
      <w:proofErr w:type="spellStart"/>
      <w:r w:rsidR="0026129B">
        <w:rPr>
          <w:rFonts w:eastAsia="Times New Roman" w:cs="Times New Roman"/>
        </w:rPr>
        <w:t>Embajada</w:t>
      </w:r>
      <w:proofErr w:type="spellEnd"/>
      <w:r w:rsidR="0026129B">
        <w:rPr>
          <w:rFonts w:eastAsia="Times New Roman" w:cs="Times New Roman"/>
        </w:rPr>
        <w:t xml:space="preserve"> de </w:t>
      </w:r>
      <w:proofErr w:type="spellStart"/>
      <w:r w:rsidR="0026129B">
        <w:rPr>
          <w:rFonts w:eastAsia="Times New Roman" w:cs="Times New Roman"/>
        </w:rPr>
        <w:t>España</w:t>
      </w:r>
      <w:proofErr w:type="spellEnd"/>
      <w:r w:rsidR="0026129B">
        <w:rPr>
          <w:rFonts w:eastAsia="Times New Roman" w:cs="Times New Roman"/>
        </w:rPr>
        <w:t xml:space="preserve"> ante la Santa Sede, UNICAL</w:t>
      </w:r>
      <w:r>
        <w:t>.</w:t>
      </w:r>
    </w:p>
    <w:p w14:paraId="0104A127" w14:textId="77777777" w:rsidR="00E5060E" w:rsidRDefault="00E5060E" w:rsidP="00767B89">
      <w:pPr>
        <w:spacing w:line="360" w:lineRule="auto"/>
        <w:ind w:left="360"/>
        <w:jc w:val="both"/>
      </w:pPr>
    </w:p>
    <w:p w14:paraId="29A6F769" w14:textId="04E41136" w:rsidR="00E5060E" w:rsidRPr="00E5060E" w:rsidRDefault="00E5060E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E5060E">
        <w:rPr>
          <w:rFonts w:cs="Times New Roman"/>
          <w:b/>
          <w:color w:val="000000"/>
          <w:szCs w:val="24"/>
        </w:rPr>
        <w:t>Organizzazione seminario inter-facoltà (Facoltà di Lettere e Filosofia, Ingegneria e SMFN) in collaborazione con l'Università di Roma Tre, Facoltà di Architettura</w:t>
      </w:r>
    </w:p>
    <w:p w14:paraId="056E515D" w14:textId="77777777" w:rsidR="00E5060E" w:rsidRPr="00E5060E" w:rsidRDefault="00E5060E" w:rsidP="00767B89">
      <w:pPr>
        <w:pStyle w:val="Paragrafoelenco"/>
        <w:tabs>
          <w:tab w:val="left" w:pos="8010"/>
        </w:tabs>
        <w:spacing w:line="360" w:lineRule="auto"/>
        <w:ind w:left="360"/>
        <w:jc w:val="both"/>
        <w:rPr>
          <w:rFonts w:cs="Times New Roman"/>
          <w:szCs w:val="24"/>
        </w:rPr>
      </w:pPr>
      <w:r w:rsidRPr="00E5060E">
        <w:rPr>
          <w:rFonts w:cs="Times New Roman"/>
          <w:b/>
          <w:color w:val="000000"/>
          <w:szCs w:val="24"/>
        </w:rPr>
        <w:br/>
      </w:r>
      <w:r w:rsidRPr="00E5060E">
        <w:rPr>
          <w:rFonts w:cs="Times New Roman"/>
          <w:color w:val="000000"/>
          <w:szCs w:val="24"/>
        </w:rPr>
        <w:t xml:space="preserve">12 dicembre 2007: Prof. Arch. </w:t>
      </w:r>
      <w:proofErr w:type="spellStart"/>
      <w:r w:rsidRPr="00E5060E">
        <w:rPr>
          <w:rFonts w:cs="Times New Roman"/>
          <w:color w:val="000000"/>
          <w:szCs w:val="24"/>
        </w:rPr>
        <w:t>Orestes</w:t>
      </w:r>
      <w:proofErr w:type="spellEnd"/>
      <w:r w:rsidRPr="00E5060E">
        <w:rPr>
          <w:rFonts w:cs="Times New Roman"/>
          <w:color w:val="000000"/>
          <w:szCs w:val="24"/>
        </w:rPr>
        <w:t xml:space="preserve"> del Castillo (</w:t>
      </w:r>
      <w:proofErr w:type="spellStart"/>
      <w:r w:rsidRPr="00E5060E">
        <w:rPr>
          <w:rFonts w:cs="Times New Roman"/>
          <w:color w:val="000000"/>
          <w:szCs w:val="24"/>
        </w:rPr>
        <w:t>Universidad</w:t>
      </w:r>
      <w:proofErr w:type="spellEnd"/>
      <w:r w:rsidRPr="00E5060E">
        <w:rPr>
          <w:rFonts w:cs="Times New Roman"/>
          <w:color w:val="000000"/>
          <w:szCs w:val="24"/>
        </w:rPr>
        <w:t xml:space="preserve"> de San Geronimo de La </w:t>
      </w:r>
      <w:proofErr w:type="spellStart"/>
      <w:r w:rsidRPr="00E5060E">
        <w:rPr>
          <w:rFonts w:cs="Times New Roman"/>
          <w:color w:val="000000"/>
          <w:szCs w:val="24"/>
        </w:rPr>
        <w:t>Habana</w:t>
      </w:r>
      <w:proofErr w:type="spellEnd"/>
      <w:r w:rsidRPr="00E5060E">
        <w:rPr>
          <w:rFonts w:cs="Times New Roman"/>
          <w:color w:val="000000"/>
          <w:szCs w:val="24"/>
        </w:rPr>
        <w:t xml:space="preserve">), </w:t>
      </w:r>
      <w:r w:rsidRPr="00E5060E">
        <w:rPr>
          <w:rFonts w:cs="Times New Roman"/>
          <w:i/>
          <w:color w:val="000000"/>
          <w:szCs w:val="24"/>
        </w:rPr>
        <w:t>Il restauro del centro storico dell'Avana: metodi, problemi e risultati</w:t>
      </w:r>
      <w:r w:rsidRPr="00E5060E">
        <w:rPr>
          <w:rFonts w:cs="Times New Roman"/>
          <w:color w:val="000000"/>
          <w:szCs w:val="24"/>
        </w:rPr>
        <w:t>, UNICAL, Aula Magna.</w:t>
      </w:r>
    </w:p>
    <w:p w14:paraId="74341012" w14:textId="3C74FED6" w:rsidR="00E5060E" w:rsidRPr="003739F0" w:rsidRDefault="00E5060E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E5060E">
        <w:rPr>
          <w:rFonts w:cs="Times New Roman"/>
          <w:color w:val="000000"/>
          <w:szCs w:val="24"/>
        </w:rPr>
        <w:br/>
      </w:r>
      <w:r w:rsidRPr="00E5060E">
        <w:rPr>
          <w:rFonts w:cs="Times New Roman"/>
          <w:b/>
          <w:color w:val="000000"/>
          <w:szCs w:val="24"/>
        </w:rPr>
        <w:t>Organizzazione seminari inter-facoltà accreditanti (Facoltà di Lettere e Filosofia, Ingegneria e SMFN) in collaborazio</w:t>
      </w:r>
      <w:r w:rsidR="0026129B">
        <w:rPr>
          <w:rFonts w:cs="Times New Roman"/>
          <w:b/>
          <w:color w:val="000000"/>
          <w:szCs w:val="24"/>
        </w:rPr>
        <w:t xml:space="preserve">ne con l'Università di Roma Tre e il </w:t>
      </w:r>
      <w:r w:rsidRPr="00E5060E">
        <w:rPr>
          <w:rFonts w:cs="Times New Roman"/>
          <w:b/>
          <w:color w:val="000000"/>
          <w:szCs w:val="24"/>
        </w:rPr>
        <w:t>CROMA</w:t>
      </w:r>
    </w:p>
    <w:p w14:paraId="2CE7E24A" w14:textId="77777777" w:rsidR="003739F0" w:rsidRPr="00767B89" w:rsidRDefault="003739F0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</w:p>
    <w:p w14:paraId="0C597C57" w14:textId="0B567381" w:rsidR="00E5060E" w:rsidRPr="00767B89" w:rsidRDefault="00E5060E" w:rsidP="00767B89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767B89">
        <w:rPr>
          <w:rFonts w:cs="Times New Roman"/>
          <w:color w:val="000000"/>
          <w:szCs w:val="24"/>
        </w:rPr>
        <w:t xml:space="preserve">3 aprile 2008: </w:t>
      </w:r>
      <w:r w:rsidR="00D43D6F">
        <w:rPr>
          <w:rFonts w:cs="Times New Roman"/>
          <w:color w:val="000000"/>
          <w:szCs w:val="24"/>
        </w:rPr>
        <w:t>Arch.</w:t>
      </w:r>
      <w:r w:rsidRPr="00767B89">
        <w:rPr>
          <w:rFonts w:cs="Times New Roman"/>
          <w:color w:val="000000"/>
          <w:szCs w:val="24"/>
        </w:rPr>
        <w:t xml:space="preserve"> Pablo Fornet (Officina del </w:t>
      </w:r>
      <w:proofErr w:type="spellStart"/>
      <w:r w:rsidRPr="00767B89">
        <w:rPr>
          <w:rFonts w:cs="Times New Roman"/>
          <w:color w:val="000000"/>
          <w:szCs w:val="24"/>
        </w:rPr>
        <w:t>Historiador</w:t>
      </w:r>
      <w:proofErr w:type="spellEnd"/>
      <w:r w:rsidRPr="00767B89">
        <w:rPr>
          <w:rFonts w:cs="Times New Roman"/>
          <w:color w:val="000000"/>
          <w:szCs w:val="24"/>
        </w:rPr>
        <w:t xml:space="preserve"> de la Ciudad, Plan Maestro), </w:t>
      </w:r>
      <w:r w:rsidRPr="00767B89">
        <w:rPr>
          <w:rFonts w:cs="Times New Roman"/>
          <w:i/>
          <w:color w:val="000000"/>
          <w:szCs w:val="24"/>
        </w:rPr>
        <w:t xml:space="preserve">Cartografia storica, </w:t>
      </w:r>
      <w:proofErr w:type="spellStart"/>
      <w:r w:rsidRPr="00767B89">
        <w:rPr>
          <w:rFonts w:cs="Times New Roman"/>
          <w:i/>
          <w:color w:val="000000"/>
          <w:szCs w:val="24"/>
        </w:rPr>
        <w:t>geographical</w:t>
      </w:r>
      <w:proofErr w:type="spellEnd"/>
      <w:r w:rsidRPr="00767B89">
        <w:rPr>
          <w:rFonts w:cs="Times New Roman"/>
          <w:i/>
          <w:color w:val="000000"/>
          <w:szCs w:val="24"/>
        </w:rPr>
        <w:t xml:space="preserve"> information </w:t>
      </w:r>
      <w:proofErr w:type="spellStart"/>
      <w:r w:rsidRPr="00767B89">
        <w:rPr>
          <w:rFonts w:cs="Times New Roman"/>
          <w:i/>
          <w:color w:val="000000"/>
          <w:szCs w:val="24"/>
        </w:rPr>
        <w:t>system</w:t>
      </w:r>
      <w:proofErr w:type="spellEnd"/>
      <w:r w:rsidRPr="00767B89">
        <w:rPr>
          <w:rFonts w:cs="Times New Roman"/>
          <w:i/>
          <w:color w:val="000000"/>
          <w:szCs w:val="24"/>
        </w:rPr>
        <w:t xml:space="preserve"> e riabilitazione urbana. Il caso di l'Avana vecchia</w:t>
      </w:r>
      <w:r w:rsidRPr="00767B89">
        <w:rPr>
          <w:rFonts w:cs="Times New Roman"/>
          <w:color w:val="000000"/>
          <w:szCs w:val="24"/>
        </w:rPr>
        <w:t>, UNICAL, Aula Magna.</w:t>
      </w:r>
    </w:p>
    <w:p w14:paraId="6003BFCA" w14:textId="77777777" w:rsidR="0026129B" w:rsidRPr="00E5060E" w:rsidRDefault="0026129B" w:rsidP="00767B89">
      <w:pPr>
        <w:pStyle w:val="Paragrafoelenco"/>
        <w:tabs>
          <w:tab w:val="left" w:pos="8010"/>
        </w:tabs>
        <w:spacing w:line="360" w:lineRule="auto"/>
        <w:ind w:left="360"/>
        <w:jc w:val="both"/>
        <w:rPr>
          <w:rFonts w:cs="Times New Roman"/>
          <w:szCs w:val="24"/>
        </w:rPr>
      </w:pPr>
    </w:p>
    <w:p w14:paraId="0AE18C57" w14:textId="1D1DEDD8" w:rsidR="00E5060E" w:rsidRPr="00D43D6F" w:rsidRDefault="00E5060E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E5060E">
        <w:rPr>
          <w:rFonts w:cs="Times New Roman"/>
          <w:color w:val="000000"/>
          <w:szCs w:val="24"/>
        </w:rPr>
        <w:t xml:space="preserve">20 maggio 2008: Prof. Arch. Michele Paradiso (Università degli Studi di Firenze), </w:t>
      </w:r>
      <w:r w:rsidRPr="00E5060E">
        <w:rPr>
          <w:rFonts w:cs="Times New Roman"/>
          <w:i/>
          <w:color w:val="000000"/>
          <w:szCs w:val="24"/>
        </w:rPr>
        <w:t>Riabilitazione, recupero e valorizzazione del Patrimonio Storico-Architettonico in paesi ad emergenza socio-economica. I centri storici e la cooperazione allo sviluppo</w:t>
      </w:r>
      <w:r>
        <w:rPr>
          <w:rFonts w:cs="Times New Roman"/>
          <w:color w:val="000000"/>
          <w:szCs w:val="24"/>
        </w:rPr>
        <w:t>, UNICAL</w:t>
      </w:r>
      <w:r w:rsidRPr="00E5060E">
        <w:rPr>
          <w:rFonts w:cs="Times New Roman"/>
          <w:color w:val="000000"/>
          <w:szCs w:val="24"/>
        </w:rPr>
        <w:t>, Aula Magna.</w:t>
      </w:r>
    </w:p>
    <w:p w14:paraId="73744D3D" w14:textId="77777777" w:rsidR="00D43D6F" w:rsidRPr="00D43D6F" w:rsidRDefault="00D43D6F" w:rsidP="00D43D6F">
      <w:pPr>
        <w:pStyle w:val="Paragrafoelenco"/>
        <w:rPr>
          <w:rFonts w:cs="Times New Roman"/>
          <w:szCs w:val="24"/>
        </w:rPr>
      </w:pPr>
    </w:p>
    <w:p w14:paraId="28802259" w14:textId="77777777" w:rsidR="00D43D6F" w:rsidRDefault="00D43D6F" w:rsidP="00D43D6F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b/>
          <w:bCs/>
          <w:szCs w:val="24"/>
        </w:rPr>
      </w:pPr>
      <w:r w:rsidRPr="00A541C1">
        <w:rPr>
          <w:rFonts w:cs="Times New Roman"/>
          <w:b/>
          <w:bCs/>
          <w:szCs w:val="24"/>
        </w:rPr>
        <w:t xml:space="preserve">Organizzazione con Maria Pia </w:t>
      </w:r>
      <w:proofErr w:type="spellStart"/>
      <w:r w:rsidRPr="00A541C1">
        <w:rPr>
          <w:rFonts w:cs="Times New Roman"/>
          <w:b/>
          <w:bCs/>
          <w:szCs w:val="24"/>
        </w:rPr>
        <w:t>Casalena</w:t>
      </w:r>
      <w:proofErr w:type="spellEnd"/>
      <w:r w:rsidRPr="00A541C1">
        <w:rPr>
          <w:rFonts w:cs="Times New Roman"/>
          <w:b/>
          <w:bCs/>
          <w:szCs w:val="24"/>
        </w:rPr>
        <w:t xml:space="preserve"> di un seminario accreditante per il Corso di Storia e di ARCO, Alma Mater </w:t>
      </w:r>
      <w:proofErr w:type="spellStart"/>
      <w:r w:rsidRPr="00A541C1">
        <w:rPr>
          <w:rFonts w:cs="Times New Roman"/>
          <w:b/>
          <w:bCs/>
          <w:szCs w:val="24"/>
        </w:rPr>
        <w:t>Studiorum</w:t>
      </w:r>
      <w:proofErr w:type="spellEnd"/>
      <w:r w:rsidRPr="00A541C1">
        <w:rPr>
          <w:rFonts w:cs="Times New Roman"/>
          <w:b/>
          <w:bCs/>
          <w:szCs w:val="24"/>
        </w:rPr>
        <w:t xml:space="preserve"> – Univers</w:t>
      </w:r>
      <w:r>
        <w:rPr>
          <w:rFonts w:cs="Times New Roman"/>
          <w:b/>
          <w:bCs/>
          <w:szCs w:val="24"/>
        </w:rPr>
        <w:t>i</w:t>
      </w:r>
      <w:r w:rsidRPr="00A541C1">
        <w:rPr>
          <w:rFonts w:cs="Times New Roman"/>
          <w:b/>
          <w:bCs/>
          <w:szCs w:val="24"/>
        </w:rPr>
        <w:t>tà di Bologna</w:t>
      </w:r>
    </w:p>
    <w:p w14:paraId="203A30F1" w14:textId="77777777" w:rsidR="00D43D6F" w:rsidRPr="00D43D6F" w:rsidRDefault="00D43D6F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</w:p>
    <w:p w14:paraId="41571AA7" w14:textId="77777777" w:rsidR="00D43D6F" w:rsidRPr="00D43D6F" w:rsidRDefault="00D43D6F" w:rsidP="00D43D6F">
      <w:pPr>
        <w:pStyle w:val="Paragrafoelenco"/>
        <w:rPr>
          <w:rFonts w:cs="Times New Roman"/>
          <w:szCs w:val="24"/>
        </w:rPr>
      </w:pPr>
    </w:p>
    <w:p w14:paraId="6F0C2E3F" w14:textId="4040062A" w:rsidR="00D43D6F" w:rsidRPr="00D43D6F" w:rsidRDefault="00D43D6F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D43D6F">
        <w:rPr>
          <w:rFonts w:cs="Times New Roman"/>
          <w:kern w:val="24"/>
          <w:szCs w:val="24"/>
        </w:rPr>
        <w:t xml:space="preserve">18 maggio 2023: </w:t>
      </w:r>
      <w:r w:rsidRPr="00D43D6F">
        <w:rPr>
          <w:color w:val="000000"/>
          <w:szCs w:val="24"/>
        </w:rPr>
        <w:t xml:space="preserve">18 maggio 2023: </w:t>
      </w:r>
      <w:proofErr w:type="spellStart"/>
      <w:r w:rsidRPr="00D43D6F">
        <w:rPr>
          <w:color w:val="000000"/>
          <w:szCs w:val="24"/>
        </w:rPr>
        <w:t>Zaida</w:t>
      </w:r>
      <w:proofErr w:type="spellEnd"/>
      <w:r w:rsidRPr="00D43D6F">
        <w:rPr>
          <w:color w:val="000000"/>
          <w:szCs w:val="24"/>
        </w:rPr>
        <w:t xml:space="preserve"> Capote Cruz (Ricercatrice dell'</w:t>
      </w:r>
      <w:proofErr w:type="spellStart"/>
      <w:r w:rsidRPr="00D43D6F">
        <w:rPr>
          <w:color w:val="000000"/>
          <w:szCs w:val="24"/>
        </w:rPr>
        <w:t>Instituto</w:t>
      </w:r>
      <w:proofErr w:type="spellEnd"/>
      <w:r w:rsidRPr="00D43D6F">
        <w:rPr>
          <w:color w:val="000000"/>
          <w:szCs w:val="24"/>
        </w:rPr>
        <w:t xml:space="preserve"> di </w:t>
      </w:r>
      <w:proofErr w:type="spellStart"/>
      <w:r w:rsidRPr="00D43D6F">
        <w:rPr>
          <w:color w:val="000000"/>
          <w:szCs w:val="24"/>
        </w:rPr>
        <w:t>Literatura</w:t>
      </w:r>
      <w:proofErr w:type="spellEnd"/>
      <w:r w:rsidRPr="00D43D6F">
        <w:rPr>
          <w:color w:val="000000"/>
          <w:szCs w:val="24"/>
        </w:rPr>
        <w:t xml:space="preserve"> e </w:t>
      </w:r>
      <w:proofErr w:type="spellStart"/>
      <w:r w:rsidRPr="00D43D6F">
        <w:rPr>
          <w:color w:val="000000"/>
          <w:szCs w:val="24"/>
        </w:rPr>
        <w:t>Lingüística</w:t>
      </w:r>
      <w:proofErr w:type="spellEnd"/>
      <w:r w:rsidRPr="00D43D6F">
        <w:rPr>
          <w:color w:val="000000"/>
          <w:szCs w:val="24"/>
        </w:rPr>
        <w:t xml:space="preserve"> José Antonio </w:t>
      </w:r>
      <w:proofErr w:type="spellStart"/>
      <w:r w:rsidRPr="00D43D6F">
        <w:rPr>
          <w:color w:val="000000"/>
          <w:szCs w:val="24"/>
        </w:rPr>
        <w:t>Portuondo</w:t>
      </w:r>
      <w:proofErr w:type="spellEnd"/>
      <w:r w:rsidRPr="00D43D6F">
        <w:rPr>
          <w:color w:val="000000"/>
          <w:szCs w:val="24"/>
        </w:rPr>
        <w:t>, L'Avana), 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Escritoras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y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feminismo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en Cuba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entre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la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segunda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mitad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del siglo XIX y la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primera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mitad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del siglo XX: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Gertrudis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Gómez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de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Avellaneda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, Ofelia Rodríguez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Acosta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y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Camila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Henríquez</w:t>
      </w:r>
      <w:proofErr w:type="spellEnd"/>
      <w:r w:rsidRPr="00D43D6F">
        <w:rPr>
          <w:rFonts w:eastAsia="Times New Roman"/>
          <w:i/>
          <w:iCs/>
          <w:color w:val="000000"/>
          <w:szCs w:val="24"/>
        </w:rPr>
        <w:t xml:space="preserve"> </w:t>
      </w:r>
      <w:proofErr w:type="spellStart"/>
      <w:r w:rsidRPr="00D43D6F">
        <w:rPr>
          <w:rFonts w:eastAsia="Times New Roman"/>
          <w:i/>
          <w:iCs/>
          <w:color w:val="000000"/>
          <w:szCs w:val="24"/>
        </w:rPr>
        <w:t>Ureña</w:t>
      </w:r>
      <w:proofErr w:type="spellEnd"/>
      <w:r w:rsidRPr="00D43D6F">
        <w:rPr>
          <w:color w:val="000000"/>
          <w:szCs w:val="24"/>
        </w:rPr>
        <w:t>, Università di Bologna, previsto in presenza</w:t>
      </w:r>
      <w:r w:rsidR="00753BC9">
        <w:rPr>
          <w:color w:val="000000"/>
          <w:szCs w:val="24"/>
        </w:rPr>
        <w:t>,</w:t>
      </w:r>
      <w:r w:rsidRPr="00D43D6F">
        <w:rPr>
          <w:color w:val="000000"/>
          <w:szCs w:val="24"/>
        </w:rPr>
        <w:t xml:space="preserve"> ma svoltosi da remoto, causa avverse condizioni </w:t>
      </w:r>
      <w:proofErr w:type="spellStart"/>
      <w:r w:rsidRPr="00D43D6F">
        <w:rPr>
          <w:color w:val="000000"/>
          <w:szCs w:val="24"/>
        </w:rPr>
        <w:t>meterologiche</w:t>
      </w:r>
      <w:proofErr w:type="spellEnd"/>
    </w:p>
    <w:p w14:paraId="1509A94F" w14:textId="1CBBDC92" w:rsidR="00A541C1" w:rsidRPr="00D43D6F" w:rsidRDefault="00A541C1" w:rsidP="00D43D6F">
      <w:pPr>
        <w:tabs>
          <w:tab w:val="left" w:pos="8010"/>
        </w:tabs>
        <w:spacing w:line="360" w:lineRule="auto"/>
        <w:jc w:val="both"/>
        <w:rPr>
          <w:rFonts w:cs="Times New Roman"/>
          <w:b/>
          <w:bCs/>
        </w:rPr>
      </w:pPr>
    </w:p>
    <w:p w14:paraId="788A9A15" w14:textId="7823766D" w:rsidR="0094753B" w:rsidRPr="0085001C" w:rsidRDefault="0094753B" w:rsidP="003E0D1B">
      <w:pPr>
        <w:pStyle w:val="Paragrafoelenco"/>
        <w:numPr>
          <w:ilvl w:val="0"/>
          <w:numId w:val="1"/>
        </w:numPr>
        <w:tabs>
          <w:tab w:val="left" w:pos="8010"/>
        </w:tabs>
        <w:spacing w:line="360" w:lineRule="auto"/>
        <w:jc w:val="both"/>
        <w:rPr>
          <w:rFonts w:cs="Times New Roman"/>
          <w:szCs w:val="24"/>
        </w:rPr>
      </w:pPr>
      <w:r w:rsidRPr="0085001C">
        <w:rPr>
          <w:b/>
        </w:rPr>
        <w:t>Conferenze</w:t>
      </w:r>
      <w:r w:rsidR="00E5060E" w:rsidRPr="0085001C">
        <w:rPr>
          <w:b/>
        </w:rPr>
        <w:t xml:space="preserve"> a convegni </w:t>
      </w:r>
      <w:r w:rsidR="006B3A36">
        <w:rPr>
          <w:b/>
        </w:rPr>
        <w:t xml:space="preserve">nazionali e </w:t>
      </w:r>
      <w:r w:rsidR="00E5060E" w:rsidRPr="0085001C">
        <w:rPr>
          <w:b/>
        </w:rPr>
        <w:t>internazionali</w:t>
      </w:r>
    </w:p>
    <w:p w14:paraId="7846210B" w14:textId="77777777" w:rsidR="0094753B" w:rsidRDefault="0094753B" w:rsidP="003E0D1B">
      <w:pPr>
        <w:spacing w:line="360" w:lineRule="auto"/>
        <w:jc w:val="both"/>
        <w:rPr>
          <w:b/>
        </w:rPr>
      </w:pPr>
    </w:p>
    <w:p w14:paraId="356EA84B" w14:textId="77777777" w:rsidR="0094753B" w:rsidRDefault="0094753B" w:rsidP="003E0D1B">
      <w:pPr>
        <w:numPr>
          <w:ilvl w:val="0"/>
          <w:numId w:val="1"/>
        </w:numPr>
        <w:spacing w:after="120" w:line="360" w:lineRule="auto"/>
        <w:jc w:val="both"/>
      </w:pPr>
      <w:r>
        <w:t xml:space="preserve">1995: </w:t>
      </w:r>
      <w:r>
        <w:rPr>
          <w:i/>
        </w:rPr>
        <w:t>Il Palazzo di Spagna</w:t>
      </w:r>
      <w:r>
        <w:t xml:space="preserve">, al convegno </w:t>
      </w:r>
      <w:r>
        <w:rPr>
          <w:i/>
        </w:rPr>
        <w:t>Il Palazzo Falconieri e il Palazzo Barocco a Roma</w:t>
      </w:r>
      <w:r>
        <w:t>, Roma, Accademia d’Ungheria, 25-26 maggio 1995.</w:t>
      </w:r>
    </w:p>
    <w:p w14:paraId="713B247A" w14:textId="77777777" w:rsidR="0094753B" w:rsidRDefault="0094753B" w:rsidP="003E0D1B">
      <w:pPr>
        <w:spacing w:line="360" w:lineRule="auto"/>
        <w:jc w:val="both"/>
      </w:pPr>
    </w:p>
    <w:p w14:paraId="04F3575B" w14:textId="77777777" w:rsidR="0094753B" w:rsidRDefault="0094753B" w:rsidP="003E0D1B">
      <w:pPr>
        <w:numPr>
          <w:ilvl w:val="0"/>
          <w:numId w:val="1"/>
        </w:num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1996: </w:t>
      </w:r>
      <w:r>
        <w:rPr>
          <w:i/>
          <w:lang w:val="es-ES"/>
        </w:rPr>
        <w:t xml:space="preserve">La </w:t>
      </w:r>
      <w:proofErr w:type="spellStart"/>
      <w:r>
        <w:rPr>
          <w:i/>
          <w:lang w:val="es-ES"/>
        </w:rPr>
        <w:t>costrucción</w:t>
      </w:r>
      <w:proofErr w:type="spellEnd"/>
      <w:r>
        <w:rPr>
          <w:i/>
          <w:lang w:val="es-ES"/>
        </w:rPr>
        <w:t xml:space="preserve"> del palacio de la embajada de España en Roma a mediados del siglo XVII</w:t>
      </w:r>
      <w:r>
        <w:rPr>
          <w:lang w:val="es-ES"/>
        </w:rPr>
        <w:t xml:space="preserve">, al Seminario de Historia Cultural, Universidad Autónoma de Madrid, </w:t>
      </w:r>
      <w:proofErr w:type="spellStart"/>
      <w:r>
        <w:rPr>
          <w:lang w:val="es-ES"/>
        </w:rPr>
        <w:t>Dipartimento</w:t>
      </w:r>
      <w:proofErr w:type="spellEnd"/>
      <w:r>
        <w:rPr>
          <w:lang w:val="es-ES"/>
        </w:rPr>
        <w:t xml:space="preserve"> di </w:t>
      </w:r>
      <w:proofErr w:type="spellStart"/>
      <w:r>
        <w:rPr>
          <w:lang w:val="es-ES"/>
        </w:rPr>
        <w:t>Storia</w:t>
      </w:r>
      <w:proofErr w:type="spellEnd"/>
      <w:r>
        <w:rPr>
          <w:lang w:val="es-ES"/>
        </w:rPr>
        <w:t xml:space="preserve">, 24 </w:t>
      </w:r>
      <w:proofErr w:type="spellStart"/>
      <w:r>
        <w:rPr>
          <w:lang w:val="es-ES"/>
        </w:rPr>
        <w:t>aprile</w:t>
      </w:r>
      <w:proofErr w:type="spellEnd"/>
      <w:r>
        <w:rPr>
          <w:lang w:val="es-ES"/>
        </w:rPr>
        <w:t xml:space="preserve"> 1996.</w:t>
      </w:r>
    </w:p>
    <w:p w14:paraId="066AFB6E" w14:textId="77777777" w:rsidR="0094753B" w:rsidRPr="00075A77" w:rsidRDefault="0094753B" w:rsidP="003E0D1B">
      <w:pPr>
        <w:spacing w:line="360" w:lineRule="auto"/>
        <w:jc w:val="both"/>
        <w:rPr>
          <w:lang w:val="es-ES"/>
        </w:rPr>
      </w:pPr>
    </w:p>
    <w:p w14:paraId="513C555F" w14:textId="77777777" w:rsidR="0094753B" w:rsidRDefault="0094753B" w:rsidP="003E0D1B">
      <w:pPr>
        <w:numPr>
          <w:ilvl w:val="0"/>
          <w:numId w:val="1"/>
        </w:numPr>
        <w:spacing w:after="120" w:line="360" w:lineRule="auto"/>
        <w:jc w:val="both"/>
      </w:pPr>
      <w:r>
        <w:t xml:space="preserve">1996: </w:t>
      </w:r>
      <w:r>
        <w:rPr>
          <w:i/>
        </w:rPr>
        <w:t xml:space="preserve">Il </w:t>
      </w:r>
      <w:proofErr w:type="spellStart"/>
      <w:r>
        <w:rPr>
          <w:i/>
        </w:rPr>
        <w:t>barrio</w:t>
      </w:r>
      <w:proofErr w:type="spellEnd"/>
      <w:r>
        <w:rPr>
          <w:i/>
        </w:rPr>
        <w:t xml:space="preserve"> dell’Ambasciata di Spagna a Roma, 1622-1725</w:t>
      </w:r>
      <w:r>
        <w:t xml:space="preserve">, al convegno </w:t>
      </w:r>
      <w:r>
        <w:rPr>
          <w:i/>
        </w:rPr>
        <w:t>Gli stranieri e lo spazio fisico urbano XV-XVIII secolo</w:t>
      </w:r>
      <w:r>
        <w:t xml:space="preserve">, Università di Venezia, Facoltà di Architettura, 13-15 giugno 1996. </w:t>
      </w:r>
    </w:p>
    <w:p w14:paraId="12A3F003" w14:textId="77777777" w:rsidR="0094753B" w:rsidRDefault="0094753B" w:rsidP="003E0D1B">
      <w:pPr>
        <w:spacing w:line="360" w:lineRule="auto"/>
        <w:jc w:val="both"/>
      </w:pPr>
    </w:p>
    <w:p w14:paraId="363B560B" w14:textId="77777777" w:rsidR="0094753B" w:rsidRDefault="0094753B" w:rsidP="003E0D1B">
      <w:pPr>
        <w:numPr>
          <w:ilvl w:val="0"/>
          <w:numId w:val="1"/>
        </w:numPr>
        <w:spacing w:after="120" w:line="360" w:lineRule="auto"/>
        <w:jc w:val="both"/>
      </w:pPr>
      <w:r>
        <w:t xml:space="preserve"> 1996: </w:t>
      </w:r>
      <w:r>
        <w:rPr>
          <w:i/>
        </w:rPr>
        <w:t>L’apparato di canonizzazione di S. Isidoro di Madrid nella basilica di San Pietro, 1622</w:t>
      </w:r>
      <w:r>
        <w:t xml:space="preserve">, al convegno </w:t>
      </w:r>
      <w:proofErr w:type="spellStart"/>
      <w:r>
        <w:rPr>
          <w:i/>
        </w:rPr>
        <w:t>Barocke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Inszenierung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Ephemer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dauerhafter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Erscheinung</w:t>
      </w:r>
      <w:proofErr w:type="spellEnd"/>
      <w:r>
        <w:rPr>
          <w:i/>
        </w:rPr>
        <w:t>,</w:t>
      </w:r>
      <w:r>
        <w:t xml:space="preserve"> Berlino, </w:t>
      </w:r>
      <w:proofErr w:type="spellStart"/>
      <w:r>
        <w:t>Technische</w:t>
      </w:r>
      <w:proofErr w:type="spellEnd"/>
      <w:r>
        <w:t xml:space="preserve"> </w:t>
      </w:r>
      <w:proofErr w:type="spellStart"/>
      <w:r>
        <w:t>Universität</w:t>
      </w:r>
      <w:proofErr w:type="spellEnd"/>
      <w:r>
        <w:t>, 21-22 giugno 1996.</w:t>
      </w:r>
    </w:p>
    <w:p w14:paraId="1D60AB41" w14:textId="77777777" w:rsidR="0094753B" w:rsidRPr="007A0017" w:rsidRDefault="0094753B" w:rsidP="003E0D1B">
      <w:pPr>
        <w:pStyle w:val="Corpotesto"/>
        <w:spacing w:line="360" w:lineRule="auto"/>
      </w:pPr>
    </w:p>
    <w:p w14:paraId="2096AC7D" w14:textId="77777777" w:rsidR="0094753B" w:rsidRDefault="0094753B" w:rsidP="003E0D1B">
      <w:pPr>
        <w:numPr>
          <w:ilvl w:val="0"/>
          <w:numId w:val="1"/>
        </w:numPr>
        <w:spacing w:after="120" w:line="360" w:lineRule="auto"/>
        <w:jc w:val="both"/>
      </w:pPr>
      <w:r>
        <w:t>1996:</w:t>
      </w:r>
      <w:r>
        <w:rPr>
          <w:i/>
        </w:rPr>
        <w:t xml:space="preserve"> Politica e collezionismo: i dipinti Ludovisi ed i paesaggi per il </w:t>
      </w:r>
      <w:proofErr w:type="spellStart"/>
      <w:r>
        <w:rPr>
          <w:i/>
        </w:rPr>
        <w:t>Buen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Retiro</w:t>
      </w:r>
      <w:proofErr w:type="spellEnd"/>
      <w:r w:rsidRPr="00412964">
        <w:t>,</w:t>
      </w:r>
      <w:r>
        <w:rPr>
          <w:i/>
        </w:rPr>
        <w:t xml:space="preserve"> </w:t>
      </w:r>
      <w:r>
        <w:t xml:space="preserve">al convegno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Mediterráneo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el</w:t>
      </w:r>
      <w:proofErr w:type="spellEnd"/>
      <w:r>
        <w:rPr>
          <w:i/>
        </w:rPr>
        <w:t xml:space="preserve"> Arte </w:t>
      </w:r>
      <w:proofErr w:type="spellStart"/>
      <w:r>
        <w:rPr>
          <w:i/>
        </w:rPr>
        <w:t>Español</w:t>
      </w:r>
      <w:proofErr w:type="spellEnd"/>
      <w:r>
        <w:t>, XI Congresso del CEHA, Valencia, 15-18 settembre 1996.</w:t>
      </w:r>
    </w:p>
    <w:p w14:paraId="4F640303" w14:textId="77777777" w:rsidR="0094753B" w:rsidRDefault="0094753B" w:rsidP="003E0D1B">
      <w:pPr>
        <w:spacing w:line="360" w:lineRule="auto"/>
        <w:jc w:val="both"/>
      </w:pPr>
    </w:p>
    <w:p w14:paraId="4AD46E7E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1998: </w:t>
      </w:r>
      <w:r>
        <w:rPr>
          <w:i/>
        </w:rPr>
        <w:t>Il quartiere dell’Ambasciata di Spagna presso la Santa Sede nel Settecento</w:t>
      </w:r>
      <w:r w:rsidR="00412964">
        <w:t>, al convegno</w:t>
      </w:r>
      <w:r>
        <w:t xml:space="preserve"> </w:t>
      </w:r>
      <w:r>
        <w:rPr>
          <w:i/>
        </w:rPr>
        <w:t>Gli stranieri nelle città capitali</w:t>
      </w:r>
      <w:r>
        <w:t xml:space="preserve">, Roma, </w:t>
      </w:r>
      <w:proofErr w:type="spellStart"/>
      <w:r>
        <w:t>École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de Rome, 13-14 febbraio 1998.</w:t>
      </w:r>
    </w:p>
    <w:p w14:paraId="529FC0E6" w14:textId="77777777" w:rsidR="0094753B" w:rsidRDefault="0094753B" w:rsidP="003E0D1B">
      <w:pPr>
        <w:spacing w:line="360" w:lineRule="auto"/>
        <w:jc w:val="both"/>
      </w:pPr>
    </w:p>
    <w:p w14:paraId="55B80B53" w14:textId="77777777" w:rsidR="0094753B" w:rsidRPr="00075A77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  <w:rPr>
          <w:lang w:val="es-ES"/>
        </w:rPr>
      </w:pPr>
      <w:r w:rsidRPr="00075A77">
        <w:rPr>
          <w:lang w:val="es-ES"/>
        </w:rPr>
        <w:t>1998:</w:t>
      </w:r>
      <w:r w:rsidRPr="00075A77">
        <w:rPr>
          <w:i/>
          <w:lang w:val="es-ES"/>
        </w:rPr>
        <w:t xml:space="preserve"> Las colecciones artística de Felipe II en el Diario del </w:t>
      </w:r>
      <w:proofErr w:type="spellStart"/>
      <w:r w:rsidRPr="00075A77">
        <w:rPr>
          <w:i/>
          <w:lang w:val="es-ES"/>
        </w:rPr>
        <w:t>Viaggio</w:t>
      </w:r>
      <w:proofErr w:type="spellEnd"/>
      <w:r w:rsidRPr="00075A77">
        <w:rPr>
          <w:i/>
          <w:lang w:val="es-ES"/>
        </w:rPr>
        <w:t xml:space="preserve"> in </w:t>
      </w:r>
      <w:proofErr w:type="spellStart"/>
      <w:r w:rsidRPr="00075A77">
        <w:rPr>
          <w:i/>
          <w:lang w:val="es-ES"/>
        </w:rPr>
        <w:t>Spagna</w:t>
      </w:r>
      <w:proofErr w:type="spellEnd"/>
      <w:r w:rsidRPr="00075A77">
        <w:rPr>
          <w:i/>
          <w:lang w:val="es-ES"/>
        </w:rPr>
        <w:t xml:space="preserve"> de </w:t>
      </w:r>
      <w:proofErr w:type="spellStart"/>
      <w:r w:rsidRPr="00075A77">
        <w:rPr>
          <w:i/>
          <w:lang w:val="es-ES"/>
        </w:rPr>
        <w:t>Cassiano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dal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Pozzo</w:t>
      </w:r>
      <w:proofErr w:type="spellEnd"/>
      <w:r w:rsidRPr="00075A77">
        <w:rPr>
          <w:lang w:val="es-ES"/>
        </w:rPr>
        <w:t xml:space="preserve">, al </w:t>
      </w:r>
      <w:proofErr w:type="spellStart"/>
      <w:r w:rsidRPr="00075A77">
        <w:rPr>
          <w:lang w:val="es-ES"/>
        </w:rPr>
        <w:t>convegno</w:t>
      </w:r>
      <w:proofErr w:type="spellEnd"/>
      <w:r w:rsidRPr="00075A77">
        <w:rPr>
          <w:lang w:val="es-ES"/>
        </w:rPr>
        <w:t xml:space="preserve"> </w:t>
      </w:r>
      <w:r w:rsidRPr="00075A77">
        <w:rPr>
          <w:i/>
          <w:lang w:val="es-ES"/>
        </w:rPr>
        <w:t>Las sociedades ibéricas y el mar a finales del siglo XVI</w:t>
      </w:r>
      <w:r w:rsidRPr="00075A77">
        <w:rPr>
          <w:lang w:val="es-ES"/>
        </w:rPr>
        <w:t xml:space="preserve">, </w:t>
      </w:r>
      <w:proofErr w:type="spellStart"/>
      <w:r w:rsidRPr="00075A77">
        <w:rPr>
          <w:lang w:val="es-ES"/>
        </w:rPr>
        <w:t>Lisbona</w:t>
      </w:r>
      <w:proofErr w:type="spellEnd"/>
      <w:r w:rsidRPr="00075A77">
        <w:rPr>
          <w:lang w:val="es-ES"/>
        </w:rPr>
        <w:t xml:space="preserve">, 24-27 </w:t>
      </w:r>
      <w:r w:rsidRPr="00075A77">
        <w:rPr>
          <w:lang w:val="es-ES"/>
        </w:rPr>
        <w:lastRenderedPageBreak/>
        <w:t>marzo 1998.</w:t>
      </w:r>
    </w:p>
    <w:p w14:paraId="10974BD8" w14:textId="77777777" w:rsidR="0094753B" w:rsidRPr="00075A77" w:rsidRDefault="0094753B" w:rsidP="003E0D1B">
      <w:pPr>
        <w:spacing w:line="360" w:lineRule="auto"/>
        <w:ind w:left="357"/>
        <w:jc w:val="both"/>
        <w:rPr>
          <w:lang w:val="es-ES"/>
        </w:rPr>
      </w:pPr>
    </w:p>
    <w:p w14:paraId="17454509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1998: </w:t>
      </w:r>
      <w:r>
        <w:rPr>
          <w:i/>
        </w:rPr>
        <w:t xml:space="preserve">Cassiano dal </w:t>
      </w:r>
      <w:proofErr w:type="spellStart"/>
      <w:r>
        <w:rPr>
          <w:i/>
        </w:rPr>
        <w:t>Pozzo’s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travel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Diary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Spain</w:t>
      </w:r>
      <w:proofErr w:type="spellEnd"/>
      <w:r>
        <w:rPr>
          <w:i/>
        </w:rPr>
        <w:t xml:space="preserve"> (1626)</w:t>
      </w:r>
      <w:r>
        <w:t xml:space="preserve">, conferenza a Londra, al </w:t>
      </w:r>
      <w:proofErr w:type="spellStart"/>
      <w:r>
        <w:t>Warburg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>, 29 aprile 1998.</w:t>
      </w:r>
    </w:p>
    <w:p w14:paraId="57761A26" w14:textId="77777777" w:rsidR="0094753B" w:rsidRDefault="0094753B" w:rsidP="003E0D1B">
      <w:pPr>
        <w:spacing w:line="360" w:lineRule="auto"/>
        <w:jc w:val="both"/>
      </w:pPr>
    </w:p>
    <w:p w14:paraId="68D60044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1998: </w:t>
      </w:r>
      <w:r>
        <w:rPr>
          <w:i/>
        </w:rPr>
        <w:t>Arte, politica e diplomazia: l’esempio di due agenti spagnoli nella Roma di Urbano VIII</w:t>
      </w:r>
      <w:r>
        <w:t xml:space="preserve">, al convegno </w:t>
      </w:r>
      <w:r>
        <w:rPr>
          <w:i/>
        </w:rPr>
        <w:t xml:space="preserve">The </w:t>
      </w:r>
      <w:proofErr w:type="spellStart"/>
      <w:r>
        <w:rPr>
          <w:i/>
        </w:rPr>
        <w:t>Diplomacy</w:t>
      </w:r>
      <w:proofErr w:type="spellEnd"/>
      <w:r>
        <w:rPr>
          <w:i/>
        </w:rPr>
        <w:t xml:space="preserve"> of Art </w:t>
      </w:r>
      <w:proofErr w:type="spellStart"/>
      <w:r>
        <w:rPr>
          <w:i/>
        </w:rPr>
        <w:t>Artistic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creation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politics</w:t>
      </w:r>
      <w:proofErr w:type="spellEnd"/>
      <w:r>
        <w:rPr>
          <w:i/>
        </w:rPr>
        <w:t xml:space="preserve"> in Seicento </w:t>
      </w:r>
      <w:proofErr w:type="spellStart"/>
      <w:r>
        <w:rPr>
          <w:i/>
        </w:rPr>
        <w:t>Italy</w:t>
      </w:r>
      <w:proofErr w:type="spellEnd"/>
      <w:r>
        <w:t xml:space="preserve">, Firenze, </w:t>
      </w:r>
      <w:r w:rsidR="00412964">
        <w:t xml:space="preserve">Villa </w:t>
      </w:r>
      <w:proofErr w:type="spellStart"/>
      <w:r w:rsidR="00412964">
        <w:t>Spellman</w:t>
      </w:r>
      <w:proofErr w:type="spellEnd"/>
      <w:r w:rsidR="00412964">
        <w:t xml:space="preserve">, </w:t>
      </w:r>
      <w:r>
        <w:t xml:space="preserve">The Johns Hopkins </w:t>
      </w:r>
      <w:proofErr w:type="spellStart"/>
      <w:r>
        <w:t>University</w:t>
      </w:r>
      <w:proofErr w:type="spellEnd"/>
      <w:r>
        <w:t>, 3-4 luglio 1998.</w:t>
      </w:r>
    </w:p>
    <w:p w14:paraId="74D51015" w14:textId="77777777" w:rsidR="0094753B" w:rsidRDefault="0094753B" w:rsidP="003E0D1B">
      <w:pPr>
        <w:spacing w:line="360" w:lineRule="auto"/>
        <w:ind w:left="357"/>
        <w:jc w:val="both"/>
      </w:pPr>
    </w:p>
    <w:p w14:paraId="2CD6FE99" w14:textId="77777777" w:rsidR="0094753B" w:rsidRDefault="0094753B" w:rsidP="003E0D1B">
      <w:pPr>
        <w:numPr>
          <w:ilvl w:val="0"/>
          <w:numId w:val="1"/>
        </w:numPr>
        <w:spacing w:after="120" w:line="360" w:lineRule="auto"/>
        <w:ind w:left="357" w:firstLine="0"/>
        <w:jc w:val="both"/>
      </w:pPr>
      <w:r>
        <w:t xml:space="preserve">1999: </w:t>
      </w:r>
      <w:r w:rsidRPr="00DD7571">
        <w:rPr>
          <w:i/>
        </w:rPr>
        <w:t>Riflessioni su Mattia Preti</w:t>
      </w:r>
      <w:r>
        <w:t xml:space="preserve">, al convegno </w:t>
      </w:r>
      <w:r>
        <w:rPr>
          <w:i/>
        </w:rPr>
        <w:t>Temi e problemi intorno a Mattia Preti</w:t>
      </w:r>
      <w:r>
        <w:t>, Catanzaro, 28-29 ottobre 1999.</w:t>
      </w:r>
    </w:p>
    <w:p w14:paraId="4EF20EEB" w14:textId="77777777" w:rsidR="0094753B" w:rsidRDefault="0094753B" w:rsidP="003E0D1B">
      <w:pPr>
        <w:spacing w:line="360" w:lineRule="auto"/>
        <w:jc w:val="both"/>
      </w:pPr>
    </w:p>
    <w:p w14:paraId="37333752" w14:textId="77777777" w:rsidR="0094753B" w:rsidRPr="00075A77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  <w:rPr>
          <w:lang w:val="es-ES"/>
        </w:rPr>
      </w:pPr>
      <w:r w:rsidRPr="00075A77">
        <w:rPr>
          <w:lang w:val="es-ES"/>
        </w:rPr>
        <w:t xml:space="preserve">2001: </w:t>
      </w:r>
      <w:r w:rsidRPr="00075A77">
        <w:rPr>
          <w:i/>
          <w:lang w:val="es-ES"/>
        </w:rPr>
        <w:t xml:space="preserve">Gaspar de Haro y Guzmán, VII </w:t>
      </w:r>
      <w:proofErr w:type="spellStart"/>
      <w:r w:rsidRPr="00075A77">
        <w:rPr>
          <w:i/>
          <w:lang w:val="es-ES"/>
        </w:rPr>
        <w:t>marchese</w:t>
      </w:r>
      <w:proofErr w:type="spellEnd"/>
      <w:r w:rsidRPr="00075A77">
        <w:rPr>
          <w:i/>
          <w:lang w:val="es-ES"/>
        </w:rPr>
        <w:t xml:space="preserve"> del Carpio, </w:t>
      </w:r>
      <w:proofErr w:type="spellStart"/>
      <w:r w:rsidRPr="00075A77">
        <w:rPr>
          <w:i/>
          <w:lang w:val="es-ES"/>
        </w:rPr>
        <w:t>ambasciatore</w:t>
      </w:r>
      <w:proofErr w:type="spellEnd"/>
      <w:r w:rsidRPr="00075A77">
        <w:rPr>
          <w:i/>
          <w:lang w:val="es-ES"/>
        </w:rPr>
        <w:t xml:space="preserve"> e </w:t>
      </w:r>
      <w:proofErr w:type="spellStart"/>
      <w:r w:rsidRPr="00075A77">
        <w:rPr>
          <w:i/>
          <w:lang w:val="es-ES"/>
        </w:rPr>
        <w:t>collezionista</w:t>
      </w:r>
      <w:proofErr w:type="spellEnd"/>
      <w:r w:rsidRPr="00075A77">
        <w:rPr>
          <w:i/>
          <w:lang w:val="es-ES"/>
        </w:rPr>
        <w:t xml:space="preserve"> a Roma (1676-1683)</w:t>
      </w:r>
      <w:r w:rsidRPr="00075A77">
        <w:rPr>
          <w:lang w:val="es-ES"/>
        </w:rPr>
        <w:t xml:space="preserve">, al </w:t>
      </w:r>
      <w:proofErr w:type="spellStart"/>
      <w:r w:rsidRPr="00075A77">
        <w:rPr>
          <w:lang w:val="es-ES"/>
        </w:rPr>
        <w:t>convegno</w:t>
      </w:r>
      <w:proofErr w:type="spellEnd"/>
      <w:r w:rsidRPr="00075A77">
        <w:rPr>
          <w:lang w:val="es-ES"/>
        </w:rPr>
        <w:t xml:space="preserve"> </w:t>
      </w:r>
      <w:r w:rsidRPr="00075A77">
        <w:rPr>
          <w:i/>
          <w:lang w:val="es-ES"/>
        </w:rPr>
        <w:t>Arte y diplomacia de la Monarquía Hispánica en el siglo XVII</w:t>
      </w:r>
      <w:r w:rsidRPr="00075A77">
        <w:rPr>
          <w:lang w:val="es-ES"/>
        </w:rPr>
        <w:t xml:space="preserve">, Madrid, Casa de Velázquez, 28-30 </w:t>
      </w:r>
      <w:proofErr w:type="spellStart"/>
      <w:r w:rsidRPr="00075A77">
        <w:rPr>
          <w:lang w:val="es-ES"/>
        </w:rPr>
        <w:t>maggio</w:t>
      </w:r>
      <w:proofErr w:type="spellEnd"/>
      <w:r w:rsidRPr="00075A77">
        <w:rPr>
          <w:lang w:val="es-ES"/>
        </w:rPr>
        <w:t xml:space="preserve"> 2001.</w:t>
      </w:r>
    </w:p>
    <w:p w14:paraId="42DE187C" w14:textId="77777777" w:rsidR="0094753B" w:rsidRPr="00075A77" w:rsidRDefault="0094753B" w:rsidP="00767B89">
      <w:pPr>
        <w:spacing w:line="360" w:lineRule="auto"/>
        <w:ind w:left="357"/>
        <w:jc w:val="both"/>
        <w:rPr>
          <w:lang w:val="es-ES"/>
        </w:rPr>
      </w:pPr>
    </w:p>
    <w:p w14:paraId="5D5E22C3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2002: </w:t>
      </w:r>
      <w:r>
        <w:rPr>
          <w:i/>
        </w:rPr>
        <w:t>I teatri per le canonizzazioni dei Santi dal XVI al XVIII secolo</w:t>
      </w:r>
      <w:r>
        <w:t xml:space="preserve">, al convegno </w:t>
      </w:r>
      <w:r>
        <w:rPr>
          <w:i/>
        </w:rPr>
        <w:t xml:space="preserve">Pour une histoire </w:t>
      </w:r>
      <w:proofErr w:type="spellStart"/>
      <w:r>
        <w:rPr>
          <w:i/>
        </w:rPr>
        <w:t>compareé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capitales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europèennes</w:t>
      </w:r>
      <w:proofErr w:type="spellEnd"/>
      <w:r>
        <w:t>, Parigi, I.H.M.C., 1–2 marzo 2002.</w:t>
      </w:r>
    </w:p>
    <w:p w14:paraId="7F688B3F" w14:textId="77777777" w:rsidR="0094753B" w:rsidRDefault="0094753B" w:rsidP="00767B89">
      <w:pPr>
        <w:spacing w:line="360" w:lineRule="auto"/>
        <w:ind w:left="357"/>
        <w:jc w:val="both"/>
      </w:pPr>
    </w:p>
    <w:p w14:paraId="68B2EC1E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2003: </w:t>
      </w:r>
      <w:r w:rsidRPr="007A0017">
        <w:rPr>
          <w:i/>
        </w:rPr>
        <w:t xml:space="preserve">La Santa Rosa di Melchiorre </w:t>
      </w:r>
      <w:proofErr w:type="spellStart"/>
      <w:r w:rsidRPr="007A0017">
        <w:rPr>
          <w:i/>
        </w:rPr>
        <w:t>Cafà</w:t>
      </w:r>
      <w:proofErr w:type="spellEnd"/>
      <w:r w:rsidRPr="007A0017">
        <w:rPr>
          <w:i/>
        </w:rPr>
        <w:t>, iconografia e significato</w:t>
      </w:r>
      <w:r>
        <w:t xml:space="preserve">, al convegno </w:t>
      </w:r>
      <w:r w:rsidRPr="007A0017">
        <w:rPr>
          <w:i/>
        </w:rPr>
        <w:t xml:space="preserve">Melchiorre </w:t>
      </w:r>
      <w:proofErr w:type="spellStart"/>
      <w:r w:rsidRPr="007A0017">
        <w:rPr>
          <w:i/>
        </w:rPr>
        <w:t>Cafà</w:t>
      </w:r>
      <w:proofErr w:type="spellEnd"/>
      <w:r w:rsidRPr="007A0017">
        <w:rPr>
          <w:i/>
        </w:rPr>
        <w:t xml:space="preserve">: Maltese Genius of the Roman </w:t>
      </w:r>
      <w:proofErr w:type="spellStart"/>
      <w:r w:rsidRPr="007A0017">
        <w:rPr>
          <w:i/>
        </w:rPr>
        <w:t>Baroque</w:t>
      </w:r>
      <w:proofErr w:type="spellEnd"/>
      <w:r>
        <w:t xml:space="preserve">, La Valletta, Malta, </w:t>
      </w:r>
      <w:proofErr w:type="spellStart"/>
      <w:r>
        <w:t>University</w:t>
      </w:r>
      <w:proofErr w:type="spellEnd"/>
      <w:r>
        <w:t xml:space="preserve"> of Malta, 23-25 ottobre 2003. </w:t>
      </w:r>
    </w:p>
    <w:p w14:paraId="33191B08" w14:textId="77777777" w:rsidR="0094753B" w:rsidRDefault="0094753B" w:rsidP="00767B89">
      <w:pPr>
        <w:spacing w:line="360" w:lineRule="auto"/>
        <w:ind w:left="357"/>
        <w:jc w:val="both"/>
      </w:pPr>
    </w:p>
    <w:p w14:paraId="652EDD77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 w:rsidRPr="00075A77">
        <w:rPr>
          <w:lang w:val="es-ES"/>
        </w:rPr>
        <w:t>2003:</w:t>
      </w:r>
      <w:r w:rsidRPr="00075A77">
        <w:rPr>
          <w:i/>
          <w:lang w:val="es-ES"/>
        </w:rPr>
        <w:t xml:space="preserve"> La monarquía española en Roma: privilegios y conflictos en el uso del espacio urbano (siglos XVII-XVIII)</w:t>
      </w:r>
      <w:r w:rsidRPr="00075A77">
        <w:rPr>
          <w:lang w:val="es-ES"/>
        </w:rPr>
        <w:t xml:space="preserve">, al </w:t>
      </w:r>
      <w:proofErr w:type="spellStart"/>
      <w:r w:rsidRPr="00075A77">
        <w:rPr>
          <w:lang w:val="es-ES"/>
        </w:rPr>
        <w:t>convegno</w:t>
      </w:r>
      <w:proofErr w:type="spellEnd"/>
      <w:r w:rsidRPr="00075A77">
        <w:rPr>
          <w:lang w:val="es-ES"/>
        </w:rPr>
        <w:t xml:space="preserve"> </w:t>
      </w:r>
      <w:r w:rsidRPr="00075A77">
        <w:rPr>
          <w:i/>
          <w:lang w:val="es-ES"/>
        </w:rPr>
        <w:t xml:space="preserve">La monarquía de las naciones. </w:t>
      </w:r>
      <w:r w:rsidRPr="007A0017">
        <w:rPr>
          <w:i/>
        </w:rPr>
        <w:t xml:space="preserve">La </w:t>
      </w:r>
      <w:proofErr w:type="spellStart"/>
      <w:r w:rsidRPr="007A0017">
        <w:rPr>
          <w:i/>
        </w:rPr>
        <w:t>monarquía</w:t>
      </w:r>
      <w:proofErr w:type="spellEnd"/>
      <w:r w:rsidRPr="007A0017">
        <w:rPr>
          <w:i/>
        </w:rPr>
        <w:t xml:space="preserve"> de </w:t>
      </w:r>
      <w:proofErr w:type="spellStart"/>
      <w:r w:rsidRPr="007A0017">
        <w:rPr>
          <w:i/>
        </w:rPr>
        <w:t>España</w:t>
      </w:r>
      <w:proofErr w:type="spellEnd"/>
      <w:r w:rsidRPr="007A0017">
        <w:rPr>
          <w:i/>
        </w:rPr>
        <w:t xml:space="preserve"> un </w:t>
      </w:r>
      <w:proofErr w:type="spellStart"/>
      <w:r w:rsidRPr="007A0017">
        <w:rPr>
          <w:i/>
        </w:rPr>
        <w:t>espacio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plurinacional</w:t>
      </w:r>
      <w:proofErr w:type="spellEnd"/>
      <w:r>
        <w:t>, Madrid, 17-19 dicembre 2003.</w:t>
      </w:r>
    </w:p>
    <w:p w14:paraId="51F31D15" w14:textId="77777777" w:rsidR="0094753B" w:rsidRDefault="0094753B" w:rsidP="00767B89">
      <w:pPr>
        <w:spacing w:line="360" w:lineRule="auto"/>
        <w:ind w:left="357"/>
        <w:jc w:val="both"/>
      </w:pPr>
    </w:p>
    <w:p w14:paraId="76AF9C52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2004: </w:t>
      </w:r>
      <w:r w:rsidRPr="007A0017">
        <w:rPr>
          <w:i/>
        </w:rPr>
        <w:t>I luoghi dello spettacolo della Spagna a Roma, piazza Navona e piazza di Spagna: tra cultura ed affermazione di potere</w:t>
      </w:r>
      <w:r>
        <w:t xml:space="preserve">, al convegno </w:t>
      </w:r>
      <w:r w:rsidR="00412964">
        <w:rPr>
          <w:i/>
        </w:rPr>
        <w:t xml:space="preserve">Le </w:t>
      </w:r>
      <w:proofErr w:type="spellStart"/>
      <w:r w:rsidR="00412964">
        <w:rPr>
          <w:i/>
        </w:rPr>
        <w:t>l</w:t>
      </w:r>
      <w:r w:rsidRPr="007A0017">
        <w:rPr>
          <w:i/>
        </w:rPr>
        <w:t>ieux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du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spectacle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dans</w:t>
      </w:r>
      <w:proofErr w:type="spellEnd"/>
      <w:r w:rsidRPr="007A0017">
        <w:rPr>
          <w:i/>
        </w:rPr>
        <w:t xml:space="preserve"> l’Europe </w:t>
      </w:r>
      <w:proofErr w:type="spellStart"/>
      <w:r w:rsidRPr="007A0017">
        <w:rPr>
          <w:i/>
        </w:rPr>
        <w:t>du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XVIIe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siècle</w:t>
      </w:r>
      <w:proofErr w:type="spellEnd"/>
      <w:r w:rsidR="00412964">
        <w:t xml:space="preserve">, </w:t>
      </w:r>
      <w:r>
        <w:t xml:space="preserve">Bordeaux, </w:t>
      </w:r>
      <w:proofErr w:type="spellStart"/>
      <w:r>
        <w:t>Un</w:t>
      </w:r>
      <w:r w:rsidR="006D17AA">
        <w:t>iversité</w:t>
      </w:r>
      <w:proofErr w:type="spellEnd"/>
      <w:r w:rsidR="006D17AA">
        <w:t xml:space="preserve"> Michel de </w:t>
      </w:r>
      <w:proofErr w:type="spellStart"/>
      <w:r w:rsidR="006D17AA">
        <w:t>Montaigne</w:t>
      </w:r>
      <w:proofErr w:type="spellEnd"/>
      <w:r>
        <w:t>, 11-13 marzo 2004.</w:t>
      </w:r>
    </w:p>
    <w:p w14:paraId="4A0CF2FE" w14:textId="77777777" w:rsidR="0094753B" w:rsidRDefault="0094753B" w:rsidP="003E0D1B">
      <w:pPr>
        <w:spacing w:line="360" w:lineRule="auto"/>
        <w:jc w:val="both"/>
      </w:pPr>
    </w:p>
    <w:p w14:paraId="6DD2E831" w14:textId="77777777" w:rsidR="0094753B" w:rsidRDefault="0094753B" w:rsidP="003E0D1B">
      <w:pPr>
        <w:numPr>
          <w:ilvl w:val="0"/>
          <w:numId w:val="1"/>
        </w:numPr>
        <w:spacing w:line="360" w:lineRule="auto"/>
        <w:ind w:left="357" w:firstLine="0"/>
        <w:jc w:val="both"/>
      </w:pPr>
      <w:r>
        <w:t xml:space="preserve">2005: </w:t>
      </w:r>
      <w:r w:rsidRPr="007A0017">
        <w:rPr>
          <w:i/>
        </w:rPr>
        <w:t>Il marchese del Carpio da Roma a Napoli: artisti e committenze</w:t>
      </w:r>
      <w:r>
        <w:t xml:space="preserve">, al convegno </w:t>
      </w:r>
      <w:r w:rsidRPr="007A0017">
        <w:rPr>
          <w:i/>
        </w:rPr>
        <w:t>Napoli e Roma nel Seicento: relazioni sociali e artistiche</w:t>
      </w:r>
      <w:r>
        <w:t xml:space="preserve">, Seconda Università degli Studi di Napoli, 6 </w:t>
      </w:r>
      <w:r>
        <w:lastRenderedPageBreak/>
        <w:t>ottobre 2005.</w:t>
      </w:r>
    </w:p>
    <w:p w14:paraId="4F228B8C" w14:textId="77777777" w:rsidR="0094753B" w:rsidRDefault="0094753B" w:rsidP="003E0D1B">
      <w:pPr>
        <w:tabs>
          <w:tab w:val="left" w:pos="5602"/>
        </w:tabs>
        <w:spacing w:line="360" w:lineRule="auto"/>
        <w:ind w:left="357"/>
        <w:jc w:val="both"/>
      </w:pPr>
    </w:p>
    <w:p w14:paraId="7B505B7D" w14:textId="77777777" w:rsidR="0094753B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</w:pPr>
      <w:r>
        <w:t>2005:</w:t>
      </w:r>
      <w:r>
        <w:rPr>
          <w:i/>
        </w:rPr>
        <w:t xml:space="preserve"> Indagini di Iconologia ed Iconografia nella provincia di Cosenza</w:t>
      </w:r>
      <w:r w:rsidR="006D17AA">
        <w:t>, al convegno</w:t>
      </w:r>
      <w:r>
        <w:t xml:space="preserve"> </w:t>
      </w:r>
      <w:r w:rsidR="006D17AA">
        <w:rPr>
          <w:i/>
        </w:rPr>
        <w:t>V</w:t>
      </w:r>
      <w:r>
        <w:rPr>
          <w:i/>
        </w:rPr>
        <w:t>alorizzazione del patrimonio storico artistico e culturale di Cassano allo Ionio</w:t>
      </w:r>
      <w:r>
        <w:t>, Cassano allo Ionio (Cosenza), 19 ottobre 2005.</w:t>
      </w:r>
    </w:p>
    <w:p w14:paraId="54D2BE40" w14:textId="77777777" w:rsidR="0094753B" w:rsidRDefault="0094753B" w:rsidP="00767B89">
      <w:pPr>
        <w:tabs>
          <w:tab w:val="left" w:pos="5602"/>
        </w:tabs>
        <w:spacing w:line="360" w:lineRule="auto"/>
        <w:ind w:left="357"/>
        <w:jc w:val="both"/>
      </w:pPr>
    </w:p>
    <w:p w14:paraId="33D97032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075A77">
        <w:rPr>
          <w:lang w:val="es-ES"/>
        </w:rPr>
        <w:t>2005:</w:t>
      </w:r>
      <w:r w:rsidRPr="00075A77">
        <w:rPr>
          <w:i/>
          <w:lang w:val="es-ES"/>
        </w:rPr>
        <w:t xml:space="preserve"> Roma </w:t>
      </w:r>
      <w:proofErr w:type="spellStart"/>
      <w:r w:rsidRPr="00075A77">
        <w:rPr>
          <w:i/>
          <w:lang w:val="es-ES"/>
        </w:rPr>
        <w:t>capitale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della</w:t>
      </w:r>
      <w:proofErr w:type="spellEnd"/>
      <w:r w:rsidRPr="00075A77">
        <w:rPr>
          <w:i/>
          <w:lang w:val="es-ES"/>
        </w:rPr>
        <w:t xml:space="preserve"> </w:t>
      </w:r>
      <w:proofErr w:type="spellStart"/>
      <w:r w:rsidRPr="00075A77">
        <w:rPr>
          <w:i/>
          <w:lang w:val="es-ES"/>
        </w:rPr>
        <w:t>cristianità</w:t>
      </w:r>
      <w:proofErr w:type="spellEnd"/>
      <w:r w:rsidRPr="00075A77">
        <w:rPr>
          <w:lang w:val="es-ES"/>
        </w:rPr>
        <w:t xml:space="preserve">, </w:t>
      </w:r>
      <w:r>
        <w:rPr>
          <w:lang w:val="es-ES"/>
        </w:rPr>
        <w:t xml:space="preserve">al </w:t>
      </w:r>
      <w:proofErr w:type="spellStart"/>
      <w:r>
        <w:rPr>
          <w:lang w:val="es-ES"/>
        </w:rPr>
        <w:t>convegno</w:t>
      </w:r>
      <w:proofErr w:type="spellEnd"/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Capitales europeas: el momento Barroco</w:t>
      </w:r>
      <w:r w:rsidRPr="007A0017">
        <w:rPr>
          <w:lang w:val="es-ES"/>
        </w:rPr>
        <w:t xml:space="preserve">, </w:t>
      </w:r>
      <w:proofErr w:type="spellStart"/>
      <w:r>
        <w:rPr>
          <w:lang w:val="es-ES"/>
        </w:rPr>
        <w:t>Siviglia</w:t>
      </w:r>
      <w:proofErr w:type="spellEnd"/>
      <w:r>
        <w:rPr>
          <w:lang w:val="es-ES"/>
        </w:rPr>
        <w:t xml:space="preserve">, </w:t>
      </w:r>
      <w:r w:rsidRPr="007A0017">
        <w:rPr>
          <w:i/>
          <w:lang w:val="es-ES"/>
        </w:rPr>
        <w:t xml:space="preserve">Escuela de Barroco Fundación </w:t>
      </w:r>
      <w:proofErr w:type="spellStart"/>
      <w:r w:rsidRPr="007A0017">
        <w:rPr>
          <w:i/>
          <w:lang w:val="es-ES"/>
        </w:rPr>
        <w:t>Focus</w:t>
      </w:r>
      <w:proofErr w:type="spellEnd"/>
      <w:r w:rsidRPr="007A0017">
        <w:rPr>
          <w:i/>
          <w:lang w:val="es-ES"/>
        </w:rPr>
        <w:t>-</w:t>
      </w:r>
      <w:proofErr w:type="spellStart"/>
      <w:r w:rsidRPr="007A0017">
        <w:rPr>
          <w:i/>
          <w:lang w:val="es-ES"/>
        </w:rPr>
        <w:t>Abengoa</w:t>
      </w:r>
      <w:proofErr w:type="spellEnd"/>
      <w:r w:rsidRPr="007A0017">
        <w:rPr>
          <w:i/>
          <w:lang w:val="es-ES"/>
        </w:rPr>
        <w:t>-Universidad de Sevilla</w:t>
      </w:r>
      <w:r>
        <w:rPr>
          <w:lang w:val="es-ES"/>
        </w:rPr>
        <w:t xml:space="preserve">, </w:t>
      </w:r>
      <w:r w:rsidRPr="007A0017">
        <w:rPr>
          <w:lang w:val="es-ES"/>
        </w:rPr>
        <w:t xml:space="preserve">7-11 </w:t>
      </w:r>
      <w:proofErr w:type="spellStart"/>
      <w:r w:rsidRPr="007A0017">
        <w:rPr>
          <w:lang w:val="es-ES"/>
        </w:rPr>
        <w:t>novembre</w:t>
      </w:r>
      <w:proofErr w:type="spellEnd"/>
      <w:r w:rsidRPr="007A0017">
        <w:rPr>
          <w:lang w:val="es-ES"/>
        </w:rPr>
        <w:t xml:space="preserve"> 2005</w:t>
      </w:r>
      <w:r>
        <w:rPr>
          <w:i/>
          <w:lang w:val="es-ES"/>
        </w:rPr>
        <w:t>.</w:t>
      </w:r>
    </w:p>
    <w:p w14:paraId="37B20AED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4459FAFE" w14:textId="77777777" w:rsidR="0094753B" w:rsidRPr="007A001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n-US"/>
        </w:rPr>
      </w:pPr>
      <w:r w:rsidRPr="007A0017">
        <w:rPr>
          <w:lang w:val="en-GB"/>
        </w:rPr>
        <w:t xml:space="preserve">2006: </w:t>
      </w:r>
      <w:r w:rsidRPr="007A0017">
        <w:rPr>
          <w:i/>
          <w:lang w:val="en-GB"/>
        </w:rPr>
        <w:t xml:space="preserve">The reception of artists in modern Rome: The </w:t>
      </w:r>
      <w:proofErr w:type="spellStart"/>
      <w:r w:rsidRPr="007A0017">
        <w:rPr>
          <w:i/>
          <w:lang w:val="en-GB"/>
        </w:rPr>
        <w:t>spanish</w:t>
      </w:r>
      <w:proofErr w:type="spellEnd"/>
      <w:r w:rsidRPr="007A0017">
        <w:rPr>
          <w:i/>
          <w:lang w:val="en-GB"/>
        </w:rPr>
        <w:t xml:space="preserve"> case</w:t>
      </w:r>
      <w:r>
        <w:rPr>
          <w:lang w:val="en-GB"/>
        </w:rPr>
        <w:t xml:space="preserve">, al </w:t>
      </w:r>
      <w:proofErr w:type="spellStart"/>
      <w:r>
        <w:rPr>
          <w:lang w:val="en-GB"/>
        </w:rPr>
        <w:t>convegno</w:t>
      </w:r>
      <w:proofErr w:type="spellEnd"/>
      <w:r w:rsidRPr="007A0017">
        <w:rPr>
          <w:lang w:val="en-GB"/>
        </w:rPr>
        <w:t xml:space="preserve"> </w:t>
      </w:r>
      <w:r w:rsidRPr="007A0017">
        <w:rPr>
          <w:i/>
          <w:lang w:val="en-GB"/>
        </w:rPr>
        <w:t>The eighth International conference on Urban History (Urban Europe in Perspective)</w:t>
      </w:r>
      <w:r w:rsidRPr="007A0017">
        <w:rPr>
          <w:lang w:val="en-GB"/>
        </w:rPr>
        <w:t xml:space="preserve">, </w:t>
      </w:r>
      <w:proofErr w:type="spellStart"/>
      <w:r w:rsidRPr="007A0017">
        <w:rPr>
          <w:lang w:val="en-GB"/>
        </w:rPr>
        <w:t>sessione</w:t>
      </w:r>
      <w:proofErr w:type="spellEnd"/>
      <w:r w:rsidRPr="007A0017">
        <w:rPr>
          <w:lang w:val="en-GB"/>
        </w:rPr>
        <w:t xml:space="preserve"> 26</w:t>
      </w:r>
      <w:r>
        <w:rPr>
          <w:lang w:val="en-GB"/>
        </w:rPr>
        <w:t>,</w:t>
      </w:r>
      <w:r w:rsidRPr="007A0017">
        <w:rPr>
          <w:lang w:val="en-GB"/>
        </w:rPr>
        <w:t xml:space="preserve"> </w:t>
      </w:r>
      <w:r w:rsidRPr="007A0017">
        <w:rPr>
          <w:i/>
          <w:lang w:val="en-GB"/>
        </w:rPr>
        <w:t xml:space="preserve">The City and the reception </w:t>
      </w:r>
      <w:r>
        <w:rPr>
          <w:i/>
          <w:lang w:val="en-GB"/>
        </w:rPr>
        <w:t xml:space="preserve">of the artist </w:t>
      </w:r>
      <w:r w:rsidRPr="007A0017">
        <w:rPr>
          <w:i/>
          <w:lang w:val="en-GB"/>
        </w:rPr>
        <w:t>in the Modern and Contemporary Age</w:t>
      </w:r>
      <w:r w:rsidRPr="007A0017">
        <w:rPr>
          <w:lang w:val="en-GB"/>
        </w:rPr>
        <w:t xml:space="preserve">, </w:t>
      </w:r>
      <w:proofErr w:type="spellStart"/>
      <w:r w:rsidRPr="007A0017">
        <w:rPr>
          <w:lang w:val="en-GB"/>
        </w:rPr>
        <w:t>Stoccolma</w:t>
      </w:r>
      <w:proofErr w:type="spellEnd"/>
      <w:r w:rsidRPr="007A0017">
        <w:rPr>
          <w:lang w:val="en-GB"/>
        </w:rPr>
        <w:t xml:space="preserve">, Stockholm University, 30 </w:t>
      </w:r>
      <w:proofErr w:type="spellStart"/>
      <w:r w:rsidRPr="007A0017">
        <w:rPr>
          <w:lang w:val="en-GB"/>
        </w:rPr>
        <w:t>agosto</w:t>
      </w:r>
      <w:proofErr w:type="spellEnd"/>
      <w:r w:rsidRPr="007A0017">
        <w:rPr>
          <w:lang w:val="en-GB"/>
        </w:rPr>
        <w:t xml:space="preserve"> – 2 </w:t>
      </w:r>
      <w:proofErr w:type="spellStart"/>
      <w:r w:rsidRPr="007A0017">
        <w:rPr>
          <w:lang w:val="en-GB"/>
        </w:rPr>
        <w:t>settembre</w:t>
      </w:r>
      <w:proofErr w:type="spellEnd"/>
      <w:r w:rsidRPr="007A0017">
        <w:rPr>
          <w:lang w:val="en-GB"/>
        </w:rPr>
        <w:t xml:space="preserve"> 2006.</w:t>
      </w:r>
    </w:p>
    <w:p w14:paraId="4AFEB465" w14:textId="77777777" w:rsidR="0094753B" w:rsidRPr="007A001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n-US"/>
        </w:rPr>
      </w:pPr>
    </w:p>
    <w:p w14:paraId="08A74D61" w14:textId="031E8827" w:rsidR="00767B89" w:rsidRPr="00075A77" w:rsidRDefault="0094753B" w:rsidP="00767B89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n-US"/>
        </w:rPr>
      </w:pPr>
      <w:r w:rsidRPr="00075A77">
        <w:rPr>
          <w:lang w:val="en-US"/>
        </w:rPr>
        <w:t xml:space="preserve">2006: </w:t>
      </w:r>
      <w:r w:rsidRPr="00075A77">
        <w:rPr>
          <w:i/>
          <w:lang w:val="en-US"/>
        </w:rPr>
        <w:t xml:space="preserve">Gaspar de </w:t>
      </w:r>
      <w:proofErr w:type="spellStart"/>
      <w:r w:rsidRPr="00075A77">
        <w:rPr>
          <w:i/>
          <w:lang w:val="en-US"/>
        </w:rPr>
        <w:t>Haro</w:t>
      </w:r>
      <w:proofErr w:type="spellEnd"/>
      <w:r w:rsidRPr="00075A77">
        <w:rPr>
          <w:i/>
          <w:lang w:val="en-US"/>
        </w:rPr>
        <w:t xml:space="preserve"> y Guzmán VII Marchese del Carpio e “La </w:t>
      </w:r>
      <w:proofErr w:type="spellStart"/>
      <w:r w:rsidRPr="00075A77">
        <w:rPr>
          <w:i/>
          <w:lang w:val="en-US"/>
        </w:rPr>
        <w:t>Montagna</w:t>
      </w:r>
      <w:proofErr w:type="spellEnd"/>
      <w:r w:rsidRPr="00075A77">
        <w:rPr>
          <w:i/>
          <w:lang w:val="en-US"/>
        </w:rPr>
        <w:t xml:space="preserve"> di Alessandro” la </w:t>
      </w:r>
      <w:proofErr w:type="spellStart"/>
      <w:r w:rsidRPr="00075A77">
        <w:rPr>
          <w:i/>
          <w:lang w:val="en-US"/>
        </w:rPr>
        <w:t>politica</w:t>
      </w:r>
      <w:proofErr w:type="spellEnd"/>
      <w:r w:rsidRPr="00075A77">
        <w:rPr>
          <w:i/>
          <w:lang w:val="en-US"/>
        </w:rPr>
        <w:t xml:space="preserve"> </w:t>
      </w:r>
      <w:proofErr w:type="spellStart"/>
      <w:r w:rsidRPr="00075A77">
        <w:rPr>
          <w:i/>
          <w:lang w:val="en-US"/>
        </w:rPr>
        <w:t>dei</w:t>
      </w:r>
      <w:proofErr w:type="spellEnd"/>
      <w:r w:rsidRPr="00075A77">
        <w:rPr>
          <w:i/>
          <w:lang w:val="en-US"/>
        </w:rPr>
        <w:t xml:space="preserve"> media </w:t>
      </w:r>
      <w:proofErr w:type="spellStart"/>
      <w:r w:rsidRPr="00075A77">
        <w:rPr>
          <w:i/>
          <w:lang w:val="en-US"/>
        </w:rPr>
        <w:t>dall’antichità</w:t>
      </w:r>
      <w:proofErr w:type="spellEnd"/>
      <w:r w:rsidRPr="00075A77">
        <w:rPr>
          <w:i/>
          <w:lang w:val="en-US"/>
        </w:rPr>
        <w:t xml:space="preserve"> </w:t>
      </w:r>
      <w:proofErr w:type="spellStart"/>
      <w:r w:rsidRPr="00075A77">
        <w:rPr>
          <w:i/>
          <w:lang w:val="en-US"/>
        </w:rPr>
        <w:t>alla</w:t>
      </w:r>
      <w:proofErr w:type="spellEnd"/>
      <w:r w:rsidRPr="00075A77">
        <w:rPr>
          <w:i/>
          <w:lang w:val="en-US"/>
        </w:rPr>
        <w:t xml:space="preserve"> </w:t>
      </w:r>
      <w:proofErr w:type="spellStart"/>
      <w:r w:rsidRPr="00075A77">
        <w:rPr>
          <w:i/>
          <w:lang w:val="en-US"/>
        </w:rPr>
        <w:t>contemporaneità</w:t>
      </w:r>
      <w:proofErr w:type="spellEnd"/>
      <w:r w:rsidR="006D17AA" w:rsidRPr="00075A77">
        <w:rPr>
          <w:lang w:val="en-US"/>
        </w:rPr>
        <w:t xml:space="preserve">, al XVI </w:t>
      </w:r>
      <w:proofErr w:type="spellStart"/>
      <w:r w:rsidR="006D17AA" w:rsidRPr="00075A77">
        <w:rPr>
          <w:lang w:val="en-US"/>
        </w:rPr>
        <w:t>convegno</w:t>
      </w:r>
      <w:proofErr w:type="spellEnd"/>
      <w:r w:rsidRPr="00075A77">
        <w:rPr>
          <w:lang w:val="en-US"/>
        </w:rPr>
        <w:t xml:space="preserve"> del CHEA, </w:t>
      </w:r>
      <w:r w:rsidRPr="00075A77">
        <w:rPr>
          <w:i/>
          <w:lang w:val="en-US"/>
        </w:rPr>
        <w:t xml:space="preserve">La </w:t>
      </w:r>
      <w:proofErr w:type="spellStart"/>
      <w:r w:rsidRPr="00075A77">
        <w:rPr>
          <w:i/>
          <w:lang w:val="en-US"/>
        </w:rPr>
        <w:t>Multiculturalidad</w:t>
      </w:r>
      <w:proofErr w:type="spellEnd"/>
      <w:r w:rsidRPr="00075A77">
        <w:rPr>
          <w:i/>
          <w:lang w:val="en-US"/>
        </w:rPr>
        <w:t xml:space="preserve"> </w:t>
      </w:r>
      <w:proofErr w:type="spellStart"/>
      <w:r w:rsidRPr="00075A77">
        <w:rPr>
          <w:i/>
          <w:lang w:val="en-US"/>
        </w:rPr>
        <w:t>en</w:t>
      </w:r>
      <w:proofErr w:type="spellEnd"/>
      <w:r w:rsidRPr="00075A77">
        <w:rPr>
          <w:i/>
          <w:lang w:val="en-US"/>
        </w:rPr>
        <w:t xml:space="preserve"> el </w:t>
      </w:r>
      <w:proofErr w:type="spellStart"/>
      <w:r w:rsidRPr="00075A77">
        <w:rPr>
          <w:i/>
          <w:lang w:val="en-US"/>
        </w:rPr>
        <w:t>Arte</w:t>
      </w:r>
      <w:proofErr w:type="spellEnd"/>
      <w:r w:rsidRPr="00075A77">
        <w:rPr>
          <w:i/>
          <w:lang w:val="en-US"/>
        </w:rPr>
        <w:t xml:space="preserve"> y </w:t>
      </w:r>
      <w:proofErr w:type="spellStart"/>
      <w:r w:rsidRPr="00075A77">
        <w:rPr>
          <w:i/>
          <w:lang w:val="en-US"/>
        </w:rPr>
        <w:t>en</w:t>
      </w:r>
      <w:proofErr w:type="spellEnd"/>
      <w:r w:rsidRPr="00075A77">
        <w:rPr>
          <w:i/>
          <w:lang w:val="en-US"/>
        </w:rPr>
        <w:t xml:space="preserve"> la </w:t>
      </w:r>
      <w:proofErr w:type="spellStart"/>
      <w:r w:rsidRPr="00075A77">
        <w:rPr>
          <w:i/>
          <w:lang w:val="en-US"/>
        </w:rPr>
        <w:t>Arquitectura</w:t>
      </w:r>
      <w:proofErr w:type="spellEnd"/>
      <w:r w:rsidRPr="00075A77">
        <w:rPr>
          <w:lang w:val="en-US"/>
        </w:rPr>
        <w:t xml:space="preserve">, Las Palmas del Gran </w:t>
      </w:r>
      <w:proofErr w:type="spellStart"/>
      <w:r w:rsidRPr="00075A77">
        <w:rPr>
          <w:lang w:val="en-US"/>
        </w:rPr>
        <w:t>Canaria</w:t>
      </w:r>
      <w:proofErr w:type="spellEnd"/>
      <w:r w:rsidRPr="00075A77">
        <w:rPr>
          <w:lang w:val="en-US"/>
        </w:rPr>
        <w:t xml:space="preserve">, 20-24 </w:t>
      </w:r>
      <w:proofErr w:type="spellStart"/>
      <w:r w:rsidRPr="00075A77">
        <w:rPr>
          <w:lang w:val="en-US"/>
        </w:rPr>
        <w:t>novembre</w:t>
      </w:r>
      <w:proofErr w:type="spellEnd"/>
      <w:r w:rsidRPr="00075A77">
        <w:rPr>
          <w:lang w:val="en-US"/>
        </w:rPr>
        <w:t xml:space="preserve"> 2006.</w:t>
      </w:r>
    </w:p>
    <w:p w14:paraId="4559E21D" w14:textId="77777777" w:rsidR="00767B89" w:rsidRPr="00075A77" w:rsidRDefault="00767B89" w:rsidP="00767B89">
      <w:pPr>
        <w:tabs>
          <w:tab w:val="left" w:pos="5602"/>
        </w:tabs>
        <w:spacing w:line="360" w:lineRule="auto"/>
        <w:ind w:left="357"/>
        <w:jc w:val="both"/>
        <w:rPr>
          <w:lang w:val="en-US"/>
        </w:rPr>
      </w:pPr>
    </w:p>
    <w:p w14:paraId="64504B48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t xml:space="preserve">2007: </w:t>
      </w:r>
      <w:r w:rsidRPr="007A0017">
        <w:rPr>
          <w:i/>
          <w:lang w:val="es-ES"/>
        </w:rPr>
        <w:t xml:space="preserve">La Iglesia de la Santísima Trinidad de los Españoles: patronazgo artístico y </w:t>
      </w:r>
      <w:proofErr w:type="spellStart"/>
      <w:r w:rsidRPr="007A0017">
        <w:rPr>
          <w:i/>
          <w:lang w:val="es-ES"/>
        </w:rPr>
        <w:t>politica</w:t>
      </w:r>
      <w:proofErr w:type="spellEnd"/>
      <w:r w:rsidRPr="007A0017">
        <w:rPr>
          <w:i/>
          <w:lang w:val="es-ES"/>
        </w:rPr>
        <w:t xml:space="preserve"> cultural en el siglo XVIII</w:t>
      </w:r>
      <w:r>
        <w:rPr>
          <w:lang w:val="es-ES"/>
        </w:rPr>
        <w:t xml:space="preserve">, al </w:t>
      </w:r>
      <w:proofErr w:type="spellStart"/>
      <w:r>
        <w:rPr>
          <w:lang w:val="es-ES"/>
        </w:rPr>
        <w:t>convegno</w:t>
      </w:r>
      <w:proofErr w:type="spellEnd"/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Roma y España. Un crisol de la cultura europea en la Edad Moderna</w:t>
      </w:r>
      <w:r w:rsidRPr="007A0017">
        <w:rPr>
          <w:lang w:val="es-ES"/>
        </w:rPr>
        <w:t xml:space="preserve">, </w:t>
      </w:r>
      <w:r>
        <w:rPr>
          <w:lang w:val="es-ES"/>
        </w:rPr>
        <w:t xml:space="preserve">Roma, </w:t>
      </w:r>
      <w:r w:rsidR="006D17AA">
        <w:rPr>
          <w:lang w:val="es-ES"/>
        </w:rPr>
        <w:t xml:space="preserve">Real </w:t>
      </w:r>
      <w:proofErr w:type="spellStart"/>
      <w:r w:rsidR="006D17AA">
        <w:rPr>
          <w:lang w:val="es-ES"/>
        </w:rPr>
        <w:t>Accademia</w:t>
      </w:r>
      <w:proofErr w:type="spellEnd"/>
      <w:r w:rsidR="006D17AA">
        <w:rPr>
          <w:lang w:val="es-ES"/>
        </w:rPr>
        <w:t xml:space="preserve"> de España</w:t>
      </w:r>
      <w:r w:rsidRPr="007A0017">
        <w:rPr>
          <w:lang w:val="es-ES"/>
        </w:rPr>
        <w:t xml:space="preserve">, 8-12 </w:t>
      </w:r>
      <w:proofErr w:type="spellStart"/>
      <w:r w:rsidRPr="007A0017">
        <w:rPr>
          <w:lang w:val="es-ES"/>
        </w:rPr>
        <w:t>maggio</w:t>
      </w:r>
      <w:proofErr w:type="spellEnd"/>
      <w:r w:rsidRPr="007A0017">
        <w:rPr>
          <w:lang w:val="es-ES"/>
        </w:rPr>
        <w:t xml:space="preserve"> 2007.</w:t>
      </w:r>
    </w:p>
    <w:p w14:paraId="7764E65D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74E67C7C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t>2007</w:t>
      </w:r>
      <w:r>
        <w:rPr>
          <w:lang w:val="es-ES"/>
        </w:rPr>
        <w:t>:</w:t>
      </w:r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 xml:space="preserve">Santiago Matamoros en defensa de la Inmaculada Concepción: </w:t>
      </w:r>
      <w:proofErr w:type="spellStart"/>
      <w:r w:rsidRPr="007A0017">
        <w:rPr>
          <w:i/>
          <w:lang w:val="es-ES"/>
        </w:rPr>
        <w:t>iconografia</w:t>
      </w:r>
      <w:proofErr w:type="spellEnd"/>
      <w:r w:rsidRPr="007A0017">
        <w:rPr>
          <w:i/>
          <w:lang w:val="es-ES"/>
        </w:rPr>
        <w:t xml:space="preserve"> y significado de unos frescos pintados en Roma en la </w:t>
      </w:r>
      <w:proofErr w:type="spellStart"/>
      <w:r w:rsidRPr="007A0017">
        <w:rPr>
          <w:i/>
          <w:lang w:val="es-ES"/>
        </w:rPr>
        <w:t>primiera</w:t>
      </w:r>
      <w:proofErr w:type="spellEnd"/>
      <w:r w:rsidRPr="007A0017">
        <w:rPr>
          <w:i/>
          <w:lang w:val="es-ES"/>
        </w:rPr>
        <w:t xml:space="preserve"> mitad del siglo XVII</w:t>
      </w:r>
      <w:r w:rsidR="00D4498D">
        <w:rPr>
          <w:lang w:val="es-ES"/>
        </w:rPr>
        <w:t xml:space="preserve">, al VI </w:t>
      </w:r>
      <w:proofErr w:type="spellStart"/>
      <w:r w:rsidR="00D4498D">
        <w:rPr>
          <w:lang w:val="es-ES"/>
        </w:rPr>
        <w:t>convegno</w:t>
      </w:r>
      <w:proofErr w:type="spellEnd"/>
      <w:r w:rsidR="00D4498D">
        <w:rPr>
          <w:lang w:val="es-ES"/>
        </w:rPr>
        <w:t xml:space="preserve"> </w:t>
      </w:r>
      <w:proofErr w:type="spellStart"/>
      <w:r w:rsidR="00D4498D">
        <w:rPr>
          <w:lang w:val="es-ES"/>
        </w:rPr>
        <w:t>del</w:t>
      </w:r>
      <w:r w:rsidRPr="007A0017">
        <w:rPr>
          <w:lang w:val="es-ES"/>
        </w:rPr>
        <w:t>la</w:t>
      </w:r>
      <w:proofErr w:type="spellEnd"/>
      <w:r w:rsidRPr="007A0017">
        <w:rPr>
          <w:lang w:val="es-ES"/>
        </w:rPr>
        <w:t xml:space="preserve"> Sociedad Española de Emblemática, </w:t>
      </w:r>
      <w:r w:rsidRPr="007A0017">
        <w:rPr>
          <w:i/>
          <w:lang w:val="es-ES"/>
        </w:rPr>
        <w:t>Imagen y cultura</w:t>
      </w:r>
      <w:r>
        <w:rPr>
          <w:i/>
          <w:lang w:val="es-ES"/>
        </w:rPr>
        <w:t>.</w:t>
      </w:r>
      <w:r w:rsidRPr="007A0017">
        <w:rPr>
          <w:i/>
          <w:lang w:val="es-ES"/>
        </w:rPr>
        <w:t xml:space="preserve"> La interpretación de la </w:t>
      </w:r>
      <w:proofErr w:type="spellStart"/>
      <w:r w:rsidRPr="007A0017">
        <w:rPr>
          <w:i/>
          <w:lang w:val="es-ES"/>
        </w:rPr>
        <w:t>imagenes</w:t>
      </w:r>
      <w:proofErr w:type="spellEnd"/>
      <w:r w:rsidRPr="007A0017">
        <w:rPr>
          <w:i/>
          <w:lang w:val="es-ES"/>
        </w:rPr>
        <w:t xml:space="preserve"> como Historia cultural</w:t>
      </w:r>
      <w:r w:rsidRPr="007A0017">
        <w:rPr>
          <w:lang w:val="es-ES"/>
        </w:rPr>
        <w:t xml:space="preserve">, </w:t>
      </w:r>
      <w:proofErr w:type="spellStart"/>
      <w:r w:rsidRPr="007A0017">
        <w:rPr>
          <w:lang w:val="es-ES"/>
        </w:rPr>
        <w:t>Gandia</w:t>
      </w:r>
      <w:proofErr w:type="spellEnd"/>
      <w:r w:rsidRPr="007A0017">
        <w:rPr>
          <w:lang w:val="es-ES"/>
        </w:rPr>
        <w:t xml:space="preserve">, 16-18 </w:t>
      </w:r>
      <w:proofErr w:type="spellStart"/>
      <w:r w:rsidRPr="007A0017">
        <w:rPr>
          <w:lang w:val="es-ES"/>
        </w:rPr>
        <w:t>ottobre</w:t>
      </w:r>
      <w:proofErr w:type="spellEnd"/>
      <w:r w:rsidRPr="007A0017">
        <w:rPr>
          <w:lang w:val="es-ES"/>
        </w:rPr>
        <w:t xml:space="preserve"> 2007.</w:t>
      </w:r>
    </w:p>
    <w:p w14:paraId="4942A73E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1D16DBA7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t>2008</w:t>
      </w:r>
      <w:r>
        <w:rPr>
          <w:lang w:val="es-ES"/>
        </w:rPr>
        <w:t>:</w:t>
      </w:r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 xml:space="preserve">La Universidad de la Calabria y los proyectos integrales para el </w:t>
      </w:r>
      <w:proofErr w:type="spellStart"/>
      <w:r w:rsidRPr="007A0017">
        <w:rPr>
          <w:i/>
          <w:lang w:val="es-ES"/>
        </w:rPr>
        <w:t>desarollo</w:t>
      </w:r>
      <w:proofErr w:type="spellEnd"/>
      <w:r w:rsidRPr="007A0017">
        <w:rPr>
          <w:i/>
          <w:lang w:val="es-ES"/>
        </w:rPr>
        <w:t xml:space="preserve"> local</w:t>
      </w:r>
      <w:r>
        <w:rPr>
          <w:lang w:val="es-ES"/>
        </w:rPr>
        <w:t xml:space="preserve">, al </w:t>
      </w:r>
      <w:proofErr w:type="spellStart"/>
      <w:r>
        <w:rPr>
          <w:lang w:val="es-ES"/>
        </w:rPr>
        <w:t>convegno</w:t>
      </w:r>
      <w:proofErr w:type="spellEnd"/>
      <w:r w:rsidRPr="007A0017">
        <w:rPr>
          <w:lang w:val="es-ES"/>
        </w:rPr>
        <w:t xml:space="preserve"> </w:t>
      </w:r>
      <w:r w:rsidRPr="00F753F3">
        <w:rPr>
          <w:i/>
          <w:lang w:val="es-ES"/>
        </w:rPr>
        <w:t>Universidad 2008, 6to Congreso Internacional de Educación superior</w:t>
      </w:r>
      <w:r w:rsidRPr="007A0017">
        <w:rPr>
          <w:lang w:val="es-ES"/>
        </w:rPr>
        <w:t xml:space="preserve">, La Habana, Palacio de las Convenciones, 11-15 </w:t>
      </w:r>
      <w:proofErr w:type="spellStart"/>
      <w:r w:rsidRPr="007A0017">
        <w:rPr>
          <w:lang w:val="es-ES"/>
        </w:rPr>
        <w:t>febbraio</w:t>
      </w:r>
      <w:proofErr w:type="spellEnd"/>
      <w:r w:rsidRPr="007A0017">
        <w:rPr>
          <w:lang w:val="es-ES"/>
        </w:rPr>
        <w:t xml:space="preserve"> 2008. </w:t>
      </w:r>
    </w:p>
    <w:p w14:paraId="10F55F40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3053DBF7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lastRenderedPageBreak/>
        <w:t>2008</w:t>
      </w:r>
      <w:r>
        <w:rPr>
          <w:lang w:val="es-ES"/>
        </w:rPr>
        <w:t>:</w:t>
      </w:r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 xml:space="preserve">El proyecto de Vittorio </w:t>
      </w:r>
      <w:proofErr w:type="spellStart"/>
      <w:r w:rsidRPr="007A0017">
        <w:rPr>
          <w:i/>
          <w:lang w:val="es-ES"/>
        </w:rPr>
        <w:t>Gregotti</w:t>
      </w:r>
      <w:proofErr w:type="spellEnd"/>
      <w:r w:rsidRPr="007A0017">
        <w:rPr>
          <w:i/>
          <w:lang w:val="es-ES"/>
        </w:rPr>
        <w:t xml:space="preserve"> para la Universidad de la Calabria</w:t>
      </w:r>
      <w:r w:rsidRPr="007A0017">
        <w:rPr>
          <w:lang w:val="es-ES"/>
        </w:rPr>
        <w:t xml:space="preserve">, </w:t>
      </w:r>
      <w:r>
        <w:rPr>
          <w:lang w:val="es-ES"/>
        </w:rPr>
        <w:t xml:space="preserve">al </w:t>
      </w:r>
      <w:proofErr w:type="spellStart"/>
      <w:r>
        <w:rPr>
          <w:lang w:val="es-ES"/>
        </w:rPr>
        <w:t>convegno</w:t>
      </w:r>
      <w:proofErr w:type="spellEnd"/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III Conferencia sobre conservación del patrimonio urbano y edilicio</w:t>
      </w:r>
      <w:r w:rsidRPr="007A0017">
        <w:rPr>
          <w:lang w:val="es-ES"/>
        </w:rPr>
        <w:t xml:space="preserve">, La Habana, UNAICC, 16-18 </w:t>
      </w:r>
      <w:proofErr w:type="spellStart"/>
      <w:r w:rsidRPr="007A0017">
        <w:rPr>
          <w:lang w:val="es-ES"/>
        </w:rPr>
        <w:t>aprile</w:t>
      </w:r>
      <w:proofErr w:type="spellEnd"/>
      <w:r w:rsidRPr="007A0017">
        <w:rPr>
          <w:lang w:val="es-ES"/>
        </w:rPr>
        <w:t xml:space="preserve"> 2008.</w:t>
      </w:r>
    </w:p>
    <w:p w14:paraId="1C2A51AC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1E8BFD24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t>2008</w:t>
      </w:r>
      <w:r>
        <w:rPr>
          <w:lang w:val="es-ES"/>
        </w:rPr>
        <w:t>:</w:t>
      </w:r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El marqués del Carpio como virrey de Nápoles (1683-1687) entre afirmación de poder y política cultural</w:t>
      </w:r>
      <w:r>
        <w:rPr>
          <w:lang w:val="es-ES"/>
        </w:rPr>
        <w:t xml:space="preserve">, al </w:t>
      </w:r>
      <w:proofErr w:type="spellStart"/>
      <w:r>
        <w:rPr>
          <w:lang w:val="es-ES"/>
        </w:rPr>
        <w:t>convegno</w:t>
      </w:r>
      <w:proofErr w:type="spellEnd"/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El mundo de los virreyes en las Monarquías de España y Portugal (siglos XVI y XVIII) dimensiones institucionales y universo simbólico</w:t>
      </w:r>
      <w:r w:rsidRPr="007A0017">
        <w:rPr>
          <w:lang w:val="es-ES"/>
        </w:rPr>
        <w:t xml:space="preserve">, </w:t>
      </w:r>
      <w:proofErr w:type="spellStart"/>
      <w:r w:rsidRPr="007A0017">
        <w:rPr>
          <w:lang w:val="es-ES"/>
        </w:rPr>
        <w:t>Barcellona</w:t>
      </w:r>
      <w:proofErr w:type="spellEnd"/>
      <w:r w:rsidRPr="007A0017">
        <w:rPr>
          <w:lang w:val="es-ES"/>
        </w:rPr>
        <w:t xml:space="preserve">, </w:t>
      </w:r>
      <w:proofErr w:type="spellStart"/>
      <w:r w:rsidRPr="007A0017">
        <w:rPr>
          <w:lang w:val="es-ES"/>
        </w:rPr>
        <w:t>Universitat</w:t>
      </w:r>
      <w:proofErr w:type="spellEnd"/>
      <w:r w:rsidRPr="007A0017">
        <w:rPr>
          <w:lang w:val="es-ES"/>
        </w:rPr>
        <w:t xml:space="preserve"> de Barcelona, 29-30 </w:t>
      </w:r>
      <w:proofErr w:type="spellStart"/>
      <w:r w:rsidRPr="007A0017">
        <w:rPr>
          <w:lang w:val="es-ES"/>
        </w:rPr>
        <w:t>maggio</w:t>
      </w:r>
      <w:proofErr w:type="spellEnd"/>
      <w:r w:rsidRPr="007A0017">
        <w:rPr>
          <w:lang w:val="es-ES"/>
        </w:rPr>
        <w:t xml:space="preserve"> 2008.</w:t>
      </w:r>
    </w:p>
    <w:p w14:paraId="7B7B16C1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3C24F1A9" w14:textId="77777777" w:rsidR="0094753B" w:rsidRPr="00075A77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  <w:rPr>
          <w:lang w:val="es-ES"/>
        </w:rPr>
      </w:pPr>
      <w:r w:rsidRPr="007A0017">
        <w:rPr>
          <w:lang w:val="es-ES"/>
        </w:rPr>
        <w:t>2008</w:t>
      </w:r>
      <w:r>
        <w:rPr>
          <w:lang w:val="es-ES"/>
        </w:rPr>
        <w:t>:</w:t>
      </w:r>
      <w:r w:rsidRPr="007A0017">
        <w:rPr>
          <w:lang w:val="es-ES"/>
        </w:rPr>
        <w:t xml:space="preserve"> </w:t>
      </w:r>
      <w:r w:rsidRPr="007A0017">
        <w:rPr>
          <w:i/>
          <w:lang w:val="es-ES"/>
        </w:rPr>
        <w:t>Las artes en la Habana en los años Sesenta: memoria de la fase creativa de una revolución</w:t>
      </w:r>
      <w:r w:rsidR="00D4498D">
        <w:rPr>
          <w:lang w:val="es-ES"/>
        </w:rPr>
        <w:t xml:space="preserve">, al </w:t>
      </w:r>
      <w:proofErr w:type="spellStart"/>
      <w:r w:rsidR="00D4498D">
        <w:rPr>
          <w:lang w:val="es-ES"/>
        </w:rPr>
        <w:t>convegno</w:t>
      </w:r>
      <w:proofErr w:type="spellEnd"/>
      <w:r w:rsidR="00D4498D">
        <w:rPr>
          <w:lang w:val="es-ES"/>
        </w:rPr>
        <w:t xml:space="preserve"> del CHEA</w:t>
      </w:r>
      <w:r w:rsidRPr="007A0017">
        <w:rPr>
          <w:lang w:val="es-ES"/>
        </w:rPr>
        <w:t xml:space="preserve">, </w:t>
      </w:r>
      <w:r w:rsidRPr="007A0017">
        <w:rPr>
          <w:i/>
          <w:lang w:val="es-ES"/>
        </w:rPr>
        <w:t>Arte y Memoria</w:t>
      </w:r>
      <w:r w:rsidR="00D4498D">
        <w:rPr>
          <w:lang w:val="es-ES"/>
        </w:rPr>
        <w:t xml:space="preserve">, </w:t>
      </w:r>
      <w:proofErr w:type="spellStart"/>
      <w:r w:rsidR="00D4498D">
        <w:rPr>
          <w:lang w:val="es-ES"/>
        </w:rPr>
        <w:t>Barcellona</w:t>
      </w:r>
      <w:proofErr w:type="spellEnd"/>
      <w:r w:rsidR="00D4498D">
        <w:rPr>
          <w:lang w:val="es-ES"/>
        </w:rPr>
        <w:t>, Universidad</w:t>
      </w:r>
      <w:r w:rsidRPr="007A0017">
        <w:rPr>
          <w:lang w:val="es-ES"/>
        </w:rPr>
        <w:t xml:space="preserve"> de Barcelona, 22-26 </w:t>
      </w:r>
      <w:proofErr w:type="spellStart"/>
      <w:r w:rsidRPr="007A0017">
        <w:rPr>
          <w:lang w:val="es-ES"/>
        </w:rPr>
        <w:t>settembre</w:t>
      </w:r>
      <w:proofErr w:type="spellEnd"/>
      <w:r w:rsidRPr="007A0017">
        <w:rPr>
          <w:lang w:val="es-ES"/>
        </w:rPr>
        <w:t xml:space="preserve"> 2008.</w:t>
      </w:r>
    </w:p>
    <w:p w14:paraId="7057AA7F" w14:textId="77777777" w:rsidR="0094753B" w:rsidRPr="00075A77" w:rsidRDefault="0094753B" w:rsidP="00767B89">
      <w:pPr>
        <w:tabs>
          <w:tab w:val="left" w:pos="5602"/>
        </w:tabs>
        <w:spacing w:line="360" w:lineRule="auto"/>
        <w:ind w:left="357"/>
        <w:jc w:val="both"/>
        <w:rPr>
          <w:lang w:val="es-ES"/>
        </w:rPr>
      </w:pPr>
    </w:p>
    <w:p w14:paraId="6E34BCA0" w14:textId="77777777" w:rsidR="0094753B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</w:pPr>
      <w:r>
        <w:t xml:space="preserve">2008: </w:t>
      </w:r>
      <w:proofErr w:type="spellStart"/>
      <w:r w:rsidRPr="007A0017">
        <w:rPr>
          <w:i/>
        </w:rPr>
        <w:t>Iñigo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Vélez</w:t>
      </w:r>
      <w:proofErr w:type="spellEnd"/>
      <w:r w:rsidRPr="007A0017">
        <w:rPr>
          <w:i/>
        </w:rPr>
        <w:t xml:space="preserve"> de Guevara VIII conte di </w:t>
      </w:r>
      <w:proofErr w:type="spellStart"/>
      <w:r w:rsidRPr="007A0017">
        <w:rPr>
          <w:i/>
        </w:rPr>
        <w:t>Oñate</w:t>
      </w:r>
      <w:proofErr w:type="spellEnd"/>
      <w:r w:rsidRPr="007A0017">
        <w:rPr>
          <w:i/>
        </w:rPr>
        <w:t xml:space="preserve">, viceré di Napoli (1648-1653). Interventi architettonici ed urbanistici ed il </w:t>
      </w:r>
      <w:proofErr w:type="spellStart"/>
      <w:r w:rsidRPr="007A0017">
        <w:rPr>
          <w:i/>
        </w:rPr>
        <w:t>Theatrum</w:t>
      </w:r>
      <w:proofErr w:type="spellEnd"/>
      <w:r w:rsidRPr="007A0017">
        <w:rPr>
          <w:i/>
        </w:rPr>
        <w:t xml:space="preserve"> Omnium </w:t>
      </w:r>
      <w:proofErr w:type="spellStart"/>
      <w:r w:rsidRPr="007A0017">
        <w:rPr>
          <w:i/>
        </w:rPr>
        <w:t>Scientiarum</w:t>
      </w:r>
      <w:proofErr w:type="spellEnd"/>
      <w:r>
        <w:t xml:space="preserve">, al convegno </w:t>
      </w:r>
      <w:proofErr w:type="spellStart"/>
      <w:r w:rsidRPr="007A0017">
        <w:rPr>
          <w:i/>
        </w:rPr>
        <w:t>Centros</w:t>
      </w:r>
      <w:proofErr w:type="spellEnd"/>
      <w:r w:rsidRPr="007A0017">
        <w:rPr>
          <w:i/>
        </w:rPr>
        <w:t xml:space="preserve"> de </w:t>
      </w:r>
      <w:proofErr w:type="spellStart"/>
      <w:r w:rsidRPr="007A0017">
        <w:rPr>
          <w:i/>
        </w:rPr>
        <w:t>poder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italianos</w:t>
      </w:r>
      <w:proofErr w:type="spellEnd"/>
      <w:r w:rsidRPr="007A0017">
        <w:rPr>
          <w:i/>
        </w:rPr>
        <w:t xml:space="preserve"> en la </w:t>
      </w:r>
      <w:proofErr w:type="spellStart"/>
      <w:r w:rsidRPr="007A0017">
        <w:rPr>
          <w:i/>
        </w:rPr>
        <w:t>Monarquía</w:t>
      </w:r>
      <w:proofErr w:type="spellEnd"/>
      <w:r w:rsidRPr="007A0017">
        <w:rPr>
          <w:i/>
        </w:rPr>
        <w:t xml:space="preserve"> </w:t>
      </w:r>
      <w:proofErr w:type="spellStart"/>
      <w:r w:rsidRPr="007A0017">
        <w:rPr>
          <w:i/>
        </w:rPr>
        <w:t>Hispánica</w:t>
      </w:r>
      <w:proofErr w:type="spellEnd"/>
      <w:r w:rsidRPr="007A0017">
        <w:rPr>
          <w:i/>
        </w:rPr>
        <w:t xml:space="preserve"> (</w:t>
      </w:r>
      <w:proofErr w:type="spellStart"/>
      <w:r w:rsidRPr="007A0017">
        <w:rPr>
          <w:i/>
        </w:rPr>
        <w:t>siglos</w:t>
      </w:r>
      <w:proofErr w:type="spellEnd"/>
      <w:r w:rsidRPr="007A0017">
        <w:rPr>
          <w:i/>
        </w:rPr>
        <w:t xml:space="preserve"> XV-XVIII)</w:t>
      </w:r>
      <w:r>
        <w:t>, Madrid, UAM-</w:t>
      </w:r>
      <w:proofErr w:type="spellStart"/>
      <w:r>
        <w:t>Fundación</w:t>
      </w:r>
      <w:proofErr w:type="spellEnd"/>
      <w:r>
        <w:t xml:space="preserve"> Lazaro </w:t>
      </w:r>
      <w:proofErr w:type="spellStart"/>
      <w:r>
        <w:t>Galdiano</w:t>
      </w:r>
      <w:proofErr w:type="spellEnd"/>
      <w:r>
        <w:t>, 10-12 dicembre 2008.</w:t>
      </w:r>
    </w:p>
    <w:p w14:paraId="783534F1" w14:textId="77777777" w:rsidR="0094753B" w:rsidRDefault="0094753B" w:rsidP="00767B89">
      <w:pPr>
        <w:tabs>
          <w:tab w:val="left" w:pos="5602"/>
        </w:tabs>
        <w:spacing w:line="360" w:lineRule="auto"/>
        <w:ind w:left="357"/>
        <w:jc w:val="both"/>
      </w:pPr>
    </w:p>
    <w:p w14:paraId="2C3CF444" w14:textId="77777777" w:rsidR="0094753B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</w:pPr>
      <w:r>
        <w:t xml:space="preserve">2009: </w:t>
      </w:r>
      <w:r w:rsidRPr="007A0017">
        <w:rPr>
          <w:i/>
          <w:iCs/>
        </w:rPr>
        <w:t>La Madonna del Rosario nella Calabria spagnola</w:t>
      </w:r>
      <w:r w:rsidRPr="00F70AEA">
        <w:t>, a</w:t>
      </w:r>
      <w:r>
        <w:t xml:space="preserve">l convegno </w:t>
      </w:r>
      <w:r w:rsidRPr="007A0017">
        <w:rPr>
          <w:i/>
          <w:iCs/>
        </w:rPr>
        <w:t xml:space="preserve">La Calabria del </w:t>
      </w:r>
      <w:proofErr w:type="spellStart"/>
      <w:r w:rsidRPr="007A0017">
        <w:rPr>
          <w:i/>
          <w:iCs/>
        </w:rPr>
        <w:t>viceregno</w:t>
      </w:r>
      <w:proofErr w:type="spellEnd"/>
      <w:r w:rsidRPr="007A0017">
        <w:rPr>
          <w:i/>
          <w:iCs/>
        </w:rPr>
        <w:t xml:space="preserve"> spagnolo storia arte architettura urbanistica</w:t>
      </w:r>
      <w:r w:rsidRPr="00F70AEA">
        <w:t>, Università della Calabria, 27-30 maggio 2009.</w:t>
      </w:r>
    </w:p>
    <w:p w14:paraId="3973B224" w14:textId="77777777" w:rsidR="0094753B" w:rsidRDefault="0094753B" w:rsidP="00767B89">
      <w:pPr>
        <w:tabs>
          <w:tab w:val="left" w:pos="5602"/>
        </w:tabs>
        <w:spacing w:line="360" w:lineRule="auto"/>
        <w:ind w:left="357"/>
        <w:jc w:val="both"/>
      </w:pPr>
    </w:p>
    <w:p w14:paraId="2685D5F6" w14:textId="77777777" w:rsidR="0094753B" w:rsidRPr="00507CC1" w:rsidRDefault="0094753B" w:rsidP="003E0D1B">
      <w:pPr>
        <w:numPr>
          <w:ilvl w:val="0"/>
          <w:numId w:val="3"/>
        </w:numPr>
        <w:tabs>
          <w:tab w:val="left" w:pos="5602"/>
        </w:tabs>
        <w:spacing w:line="360" w:lineRule="auto"/>
        <w:ind w:left="357" w:firstLine="0"/>
        <w:jc w:val="both"/>
      </w:pPr>
      <w:r>
        <w:t xml:space="preserve">2011: </w:t>
      </w:r>
      <w:r w:rsidRPr="007A0017">
        <w:rPr>
          <w:i/>
        </w:rPr>
        <w:t>Argan e la Spagna</w:t>
      </w:r>
      <w:r>
        <w:t xml:space="preserve">, al convegno </w:t>
      </w:r>
      <w:r w:rsidRPr="007A0017">
        <w:rPr>
          <w:i/>
        </w:rPr>
        <w:t>Giulio Carlo Argan: l’impegno politico, la storia dell’arte, i beni culturali</w:t>
      </w:r>
      <w:r>
        <w:t>, Cosenza, Palazzo Arnone, 7-9 aprile 2011.</w:t>
      </w:r>
    </w:p>
    <w:p w14:paraId="776E11C2" w14:textId="77777777" w:rsidR="0094753B" w:rsidRDefault="0094753B" w:rsidP="003E0D1B">
      <w:pPr>
        <w:spacing w:line="360" w:lineRule="auto"/>
        <w:ind w:left="360"/>
        <w:jc w:val="both"/>
      </w:pPr>
    </w:p>
    <w:p w14:paraId="54AC460C" w14:textId="183FF44C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2011: </w:t>
      </w:r>
      <w:r w:rsidR="0085001C">
        <w:rPr>
          <w:rFonts w:cs="Times New Roman"/>
          <w:i/>
        </w:rPr>
        <w:t>Vittorio Amedeo I di Savoia e la committenza a Roma di un dipinto di A</w:t>
      </w:r>
      <w:r w:rsidRPr="00FE504E">
        <w:rPr>
          <w:rFonts w:cs="Times New Roman"/>
          <w:i/>
        </w:rPr>
        <w:t>ntiveduto Grammatica</w:t>
      </w:r>
      <w:r w:rsidR="0085001C">
        <w:rPr>
          <w:rFonts w:cs="Times New Roman"/>
          <w:i/>
        </w:rPr>
        <w:t xml:space="preserve"> per Margherita de la Cruz</w:t>
      </w:r>
      <w:r>
        <w:rPr>
          <w:rFonts w:cs="Times New Roman"/>
        </w:rPr>
        <w:t xml:space="preserve">, al convegno </w:t>
      </w:r>
      <w:r w:rsidRPr="00A8197A">
        <w:rPr>
          <w:i/>
          <w:iCs/>
        </w:rPr>
        <w:t>I rapporti tra Roma e Madrid nei secoli XVI e XVII: arte diplomazia e politica</w:t>
      </w:r>
      <w:r w:rsidRPr="00A8197A">
        <w:rPr>
          <w:iCs/>
        </w:rPr>
        <w:t>, Roma,</w:t>
      </w:r>
      <w:r w:rsidRPr="00A8197A">
        <w:rPr>
          <w:i/>
          <w:iCs/>
        </w:rPr>
        <w:t xml:space="preserve"> </w:t>
      </w:r>
      <w:r>
        <w:t>Accademia di Spagna, 7-9 luglio 2011.</w:t>
      </w:r>
    </w:p>
    <w:p w14:paraId="70081CE3" w14:textId="77777777" w:rsidR="0094753B" w:rsidRDefault="0094753B" w:rsidP="00680839">
      <w:pPr>
        <w:spacing w:line="360" w:lineRule="auto"/>
        <w:ind w:left="360"/>
        <w:jc w:val="both"/>
      </w:pPr>
    </w:p>
    <w:p w14:paraId="02492B34" w14:textId="77777777" w:rsidR="0094753B" w:rsidRPr="002034B4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2012: </w:t>
      </w:r>
      <w:r w:rsidRPr="00507CC1">
        <w:rPr>
          <w:rFonts w:cs="Times New Roman"/>
          <w:i/>
        </w:rPr>
        <w:t>«…..per non invitar la censura»: arte e censura nel pontificato d’Innocenzo XI</w:t>
      </w:r>
      <w:r w:rsidRPr="00507CC1">
        <w:rPr>
          <w:rFonts w:cs="Times New Roman"/>
        </w:rPr>
        <w:t xml:space="preserve">, al convegno </w:t>
      </w:r>
      <w:r w:rsidRPr="007A0017">
        <w:rPr>
          <w:rFonts w:cs="Times New Roman"/>
          <w:i/>
        </w:rPr>
        <w:t xml:space="preserve">Innocenzo XI </w:t>
      </w:r>
      <w:proofErr w:type="spellStart"/>
      <w:r w:rsidR="00C42C11">
        <w:rPr>
          <w:rFonts w:cs="Times New Roman"/>
          <w:i/>
        </w:rPr>
        <w:t>Odescalchi</w:t>
      </w:r>
      <w:proofErr w:type="spellEnd"/>
      <w:r w:rsidR="00C42C11">
        <w:rPr>
          <w:rFonts w:cs="Times New Roman"/>
          <w:i/>
        </w:rPr>
        <w:t xml:space="preserve"> (1611-1689) </w:t>
      </w:r>
      <w:r w:rsidRPr="007A0017">
        <w:rPr>
          <w:rFonts w:cs="Times New Roman"/>
          <w:i/>
        </w:rPr>
        <w:t>e le arti</w:t>
      </w:r>
      <w:r w:rsidRPr="00507CC1">
        <w:rPr>
          <w:rFonts w:cs="Times New Roman"/>
        </w:rPr>
        <w:t xml:space="preserve">, Roma, </w:t>
      </w:r>
      <w:r w:rsidR="00C42C11">
        <w:rPr>
          <w:rFonts w:cs="Times New Roman"/>
        </w:rPr>
        <w:t xml:space="preserve">Istituto della Enciclopedia Italiana, </w:t>
      </w:r>
      <w:r w:rsidRPr="00507CC1">
        <w:rPr>
          <w:rFonts w:cs="Times New Roman"/>
        </w:rPr>
        <w:t xml:space="preserve">Istituto </w:t>
      </w:r>
      <w:r w:rsidR="00C42C11">
        <w:rPr>
          <w:rFonts w:cs="Times New Roman"/>
        </w:rPr>
        <w:t xml:space="preserve">Storico </w:t>
      </w:r>
      <w:r w:rsidRPr="00507CC1">
        <w:rPr>
          <w:rFonts w:cs="Times New Roman"/>
        </w:rPr>
        <w:t xml:space="preserve">Austriaco, </w:t>
      </w:r>
      <w:r w:rsidR="00C42C11">
        <w:rPr>
          <w:rFonts w:cs="Times New Roman"/>
        </w:rPr>
        <w:t xml:space="preserve">Accademia d’Ungheria, </w:t>
      </w:r>
      <w:r w:rsidRPr="00507CC1">
        <w:rPr>
          <w:rFonts w:cs="Times New Roman"/>
        </w:rPr>
        <w:t>2</w:t>
      </w:r>
      <w:r w:rsidR="00C42C11">
        <w:rPr>
          <w:rFonts w:cs="Times New Roman"/>
        </w:rPr>
        <w:t>3-25</w:t>
      </w:r>
      <w:r w:rsidRPr="00507CC1">
        <w:rPr>
          <w:rFonts w:cs="Times New Roman"/>
        </w:rPr>
        <w:t xml:space="preserve"> febbraio 2012.</w:t>
      </w:r>
    </w:p>
    <w:p w14:paraId="4C0B0B62" w14:textId="77777777" w:rsidR="0094753B" w:rsidRPr="002034B4" w:rsidRDefault="0094753B" w:rsidP="00680839">
      <w:pPr>
        <w:spacing w:line="360" w:lineRule="auto"/>
        <w:ind w:left="360"/>
        <w:jc w:val="both"/>
      </w:pPr>
    </w:p>
    <w:p w14:paraId="5EC08FDC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rPr>
          <w:rFonts w:cs="Times New Roman"/>
        </w:rPr>
        <w:lastRenderedPageBreak/>
        <w:t xml:space="preserve">2012: </w:t>
      </w:r>
      <w:r w:rsidRPr="002034B4">
        <w:rPr>
          <w:rFonts w:cs="Times New Roman"/>
          <w:i/>
        </w:rPr>
        <w:t>Gli spazi del collezionismo in Calabria</w:t>
      </w:r>
      <w:r>
        <w:rPr>
          <w:rFonts w:cs="Times New Roman"/>
        </w:rPr>
        <w:t xml:space="preserve">, al convegno </w:t>
      </w:r>
      <w:r w:rsidR="00C42C11" w:rsidRPr="00C42C11">
        <w:rPr>
          <w:rFonts w:cs="Times New Roman"/>
          <w:i/>
        </w:rPr>
        <w:t>Collezionismo e spazi del collezionismo aristocratico nel XVII e nel XVIII secolo</w:t>
      </w:r>
      <w:r w:rsidR="00C42C11">
        <w:rPr>
          <w:rFonts w:cs="Times New Roman"/>
        </w:rPr>
        <w:t>,</w:t>
      </w:r>
      <w:r>
        <w:rPr>
          <w:rFonts w:cs="Times New Roman"/>
        </w:rPr>
        <w:t xml:space="preserve"> Genova, </w:t>
      </w:r>
      <w:r w:rsidR="00C42C11">
        <w:rPr>
          <w:rFonts w:cs="Times New Roman"/>
        </w:rPr>
        <w:t>Palazzo Balbi Cattaneo, Facoltà di Lettere e Filosofia, 21 settembre</w:t>
      </w:r>
      <w:r>
        <w:rPr>
          <w:rFonts w:cs="Times New Roman"/>
        </w:rPr>
        <w:t xml:space="preserve"> 2012. </w:t>
      </w:r>
    </w:p>
    <w:p w14:paraId="1C5BD2ED" w14:textId="77777777" w:rsidR="00D4498D" w:rsidRPr="00507CC1" w:rsidRDefault="00D4498D" w:rsidP="00680839">
      <w:pPr>
        <w:spacing w:line="360" w:lineRule="auto"/>
        <w:ind w:left="360"/>
        <w:jc w:val="both"/>
      </w:pPr>
    </w:p>
    <w:p w14:paraId="09B78613" w14:textId="77777777" w:rsidR="0094753B" w:rsidRPr="00075A77" w:rsidRDefault="0094753B" w:rsidP="003E0D1B">
      <w:pPr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075A77">
        <w:rPr>
          <w:lang w:val="es-ES"/>
        </w:rPr>
        <w:t xml:space="preserve">2013: </w:t>
      </w:r>
      <w:r w:rsidR="00F81F99" w:rsidRPr="00075A77">
        <w:rPr>
          <w:i/>
          <w:lang w:val="es-ES"/>
        </w:rPr>
        <w:t>Los</w:t>
      </w:r>
      <w:r w:rsidRPr="00075A77">
        <w:rPr>
          <w:i/>
          <w:lang w:val="es-ES"/>
        </w:rPr>
        <w:t xml:space="preserve"> Antonelli </w:t>
      </w:r>
      <w:r w:rsidR="00F81F99" w:rsidRPr="00075A77">
        <w:rPr>
          <w:i/>
          <w:lang w:val="es-ES"/>
        </w:rPr>
        <w:t>y su relaci</w:t>
      </w:r>
      <w:r w:rsidR="00F81F99" w:rsidRPr="00075A77">
        <w:rPr>
          <w:rFonts w:cs="Times New Roman"/>
          <w:i/>
          <w:lang w:val="es-ES"/>
        </w:rPr>
        <w:t>ó</w:t>
      </w:r>
      <w:r w:rsidR="00F81F99" w:rsidRPr="00075A77">
        <w:rPr>
          <w:i/>
          <w:lang w:val="es-ES"/>
        </w:rPr>
        <w:t>n con la Monarqu</w:t>
      </w:r>
      <w:r w:rsidR="00F81F99" w:rsidRPr="00075A77">
        <w:rPr>
          <w:rFonts w:cs="Times New Roman"/>
          <w:i/>
          <w:lang w:val="es-ES"/>
        </w:rPr>
        <w:t>ía española</w:t>
      </w:r>
      <w:r w:rsidRPr="00075A77">
        <w:rPr>
          <w:lang w:val="es-ES"/>
        </w:rPr>
        <w:t xml:space="preserve">, al </w:t>
      </w:r>
      <w:proofErr w:type="spellStart"/>
      <w:r w:rsidRPr="00075A77">
        <w:rPr>
          <w:lang w:val="es-ES"/>
        </w:rPr>
        <w:t>convegno</w:t>
      </w:r>
      <w:proofErr w:type="spellEnd"/>
      <w:r w:rsidRPr="00075A77">
        <w:rPr>
          <w:lang w:val="es-ES"/>
        </w:rPr>
        <w:t xml:space="preserve"> </w:t>
      </w:r>
      <w:r w:rsidR="00C42C11" w:rsidRPr="00075A77">
        <w:rPr>
          <w:i/>
          <w:lang w:val="es-ES"/>
        </w:rPr>
        <w:t>La</w:t>
      </w:r>
      <w:r w:rsidRPr="00075A77">
        <w:rPr>
          <w:i/>
          <w:lang w:val="es-ES"/>
        </w:rPr>
        <w:t>s</w:t>
      </w:r>
      <w:r w:rsidR="00C42C11" w:rsidRPr="00075A77">
        <w:rPr>
          <w:i/>
          <w:lang w:val="es-ES"/>
        </w:rPr>
        <w:t xml:space="preserve"> </w:t>
      </w:r>
      <w:r w:rsidR="00F81F99" w:rsidRPr="00075A77">
        <w:rPr>
          <w:i/>
          <w:lang w:val="es-ES"/>
        </w:rPr>
        <w:t xml:space="preserve">fortificaciones de los </w:t>
      </w:r>
      <w:r w:rsidR="00C42C11" w:rsidRPr="00075A77">
        <w:rPr>
          <w:i/>
          <w:lang w:val="es-ES"/>
        </w:rPr>
        <w:t>Antonelli en Cuba, siglos XVI-XVII</w:t>
      </w:r>
      <w:r w:rsidRPr="00075A77">
        <w:rPr>
          <w:lang w:val="es-ES"/>
        </w:rPr>
        <w:t>,</w:t>
      </w:r>
      <w:r w:rsidR="00F81F99" w:rsidRPr="00075A77">
        <w:rPr>
          <w:lang w:val="es-ES"/>
        </w:rPr>
        <w:t xml:space="preserve"> </w:t>
      </w:r>
      <w:proofErr w:type="spellStart"/>
      <w:r w:rsidR="00F81F99" w:rsidRPr="00075A77">
        <w:rPr>
          <w:lang w:val="es-ES"/>
        </w:rPr>
        <w:t>Barcellona</w:t>
      </w:r>
      <w:proofErr w:type="spellEnd"/>
      <w:r w:rsidR="00F81F99" w:rsidRPr="00075A77">
        <w:rPr>
          <w:lang w:val="es-ES"/>
        </w:rPr>
        <w:t xml:space="preserve">, Castello de </w:t>
      </w:r>
      <w:proofErr w:type="spellStart"/>
      <w:r w:rsidR="00F81F99" w:rsidRPr="00075A77">
        <w:rPr>
          <w:lang w:val="es-ES"/>
        </w:rPr>
        <w:t>Montju</w:t>
      </w:r>
      <w:r w:rsidR="00F81F99" w:rsidRPr="00075A77">
        <w:rPr>
          <w:rFonts w:cs="Times New Roman"/>
          <w:lang w:val="es-ES"/>
        </w:rPr>
        <w:t>ï</w:t>
      </w:r>
      <w:r w:rsidRPr="00075A77">
        <w:rPr>
          <w:lang w:val="es-ES"/>
        </w:rPr>
        <w:t>c</w:t>
      </w:r>
      <w:proofErr w:type="spellEnd"/>
      <w:r w:rsidRPr="00075A77">
        <w:rPr>
          <w:lang w:val="es-ES"/>
        </w:rPr>
        <w:t xml:space="preserve">, </w:t>
      </w:r>
      <w:r w:rsidR="00F81F99" w:rsidRPr="00075A77">
        <w:rPr>
          <w:lang w:val="es-ES"/>
        </w:rPr>
        <w:t xml:space="preserve">24-25 </w:t>
      </w:r>
      <w:proofErr w:type="spellStart"/>
      <w:r w:rsidRPr="00075A77">
        <w:rPr>
          <w:lang w:val="es-ES"/>
        </w:rPr>
        <w:t>ottobre</w:t>
      </w:r>
      <w:proofErr w:type="spellEnd"/>
      <w:r w:rsidRPr="00075A77">
        <w:rPr>
          <w:lang w:val="es-ES"/>
        </w:rPr>
        <w:t xml:space="preserve"> 2013.</w:t>
      </w:r>
    </w:p>
    <w:p w14:paraId="609F2E50" w14:textId="77777777" w:rsidR="0094753B" w:rsidRPr="00075A77" w:rsidRDefault="0094753B" w:rsidP="00680839">
      <w:pPr>
        <w:spacing w:line="360" w:lineRule="auto"/>
        <w:ind w:left="360"/>
        <w:jc w:val="both"/>
        <w:rPr>
          <w:lang w:val="es-ES"/>
        </w:rPr>
      </w:pPr>
    </w:p>
    <w:p w14:paraId="55C0A1BB" w14:textId="6AFFEF6E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 w:rsidRPr="00E71526">
        <w:t>2015</w:t>
      </w:r>
      <w:r w:rsidR="00786A77">
        <w:t>:</w:t>
      </w:r>
      <w:r w:rsidRPr="00507CC1">
        <w:rPr>
          <w:i/>
        </w:rPr>
        <w:t xml:space="preserve"> Gli spazi della magia e stregoneria nella cultura del Seicento romano</w:t>
      </w:r>
      <w:r>
        <w:t xml:space="preserve">, </w:t>
      </w:r>
      <w:r w:rsidR="0008047F">
        <w:t>al convegno</w:t>
      </w:r>
      <w:r>
        <w:t xml:space="preserve"> </w:t>
      </w:r>
      <w:r w:rsidR="00452DA7">
        <w:rPr>
          <w:i/>
        </w:rPr>
        <w:t>Lo</w:t>
      </w:r>
      <w:r w:rsidRPr="00507CC1">
        <w:rPr>
          <w:i/>
        </w:rPr>
        <w:t xml:space="preserve"> spazi</w:t>
      </w:r>
      <w:r w:rsidR="00452DA7">
        <w:rPr>
          <w:i/>
        </w:rPr>
        <w:t>o</w:t>
      </w:r>
      <w:r w:rsidRPr="00507CC1">
        <w:rPr>
          <w:i/>
        </w:rPr>
        <w:t xml:space="preserve"> del</w:t>
      </w:r>
      <w:r w:rsidR="00452DA7">
        <w:rPr>
          <w:i/>
        </w:rPr>
        <w:t>la Roma b</w:t>
      </w:r>
      <w:r w:rsidRPr="00507CC1">
        <w:rPr>
          <w:i/>
        </w:rPr>
        <w:t>arocc</w:t>
      </w:r>
      <w:r w:rsidR="00452DA7">
        <w:rPr>
          <w:i/>
        </w:rPr>
        <w:t>a: il paesaggio ideale e l’illusionismo</w:t>
      </w:r>
      <w:r>
        <w:t xml:space="preserve">, </w:t>
      </w:r>
      <w:r w:rsidR="00452DA7">
        <w:t xml:space="preserve">Roma, Fondazione Roma, 30 giugno-1 </w:t>
      </w:r>
      <w:r>
        <w:t>luglio 2015</w:t>
      </w:r>
      <w:r w:rsidR="0068668D">
        <w:t>.</w:t>
      </w:r>
    </w:p>
    <w:p w14:paraId="77914AD0" w14:textId="77777777" w:rsidR="00024947" w:rsidRDefault="00024947" w:rsidP="00680839">
      <w:pPr>
        <w:spacing w:line="360" w:lineRule="auto"/>
        <w:ind w:left="360"/>
        <w:jc w:val="both"/>
      </w:pPr>
    </w:p>
    <w:p w14:paraId="268F3B5B" w14:textId="30ABD88C" w:rsidR="00680839" w:rsidRPr="00680839" w:rsidRDefault="00024947" w:rsidP="00680839">
      <w:pPr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6001D9">
        <w:rPr>
          <w:lang w:val="es-ES"/>
        </w:rPr>
        <w:t xml:space="preserve">2023: </w:t>
      </w:r>
      <w:r w:rsidRPr="006001D9">
        <w:rPr>
          <w:i/>
          <w:iCs/>
          <w:lang w:val="es-ES"/>
        </w:rPr>
        <w:t>Historia y significado del monumento</w:t>
      </w:r>
      <w:r>
        <w:rPr>
          <w:i/>
          <w:iCs/>
          <w:lang w:val="es-ES"/>
        </w:rPr>
        <w:t xml:space="preserve"> </w:t>
      </w:r>
      <w:r w:rsidRPr="006001D9">
        <w:rPr>
          <w:i/>
          <w:iCs/>
          <w:lang w:val="es-ES"/>
        </w:rPr>
        <w:t xml:space="preserve">a </w:t>
      </w:r>
      <w:proofErr w:type="spellStart"/>
      <w:r w:rsidRPr="006001D9">
        <w:rPr>
          <w:i/>
          <w:iCs/>
          <w:lang w:val="es-ES"/>
        </w:rPr>
        <w:t>Jose</w:t>
      </w:r>
      <w:proofErr w:type="spellEnd"/>
      <w:r w:rsidRPr="006001D9">
        <w:rPr>
          <w:i/>
          <w:iCs/>
          <w:lang w:val="es-ES"/>
        </w:rPr>
        <w:t xml:space="preserve">́ </w:t>
      </w:r>
      <w:proofErr w:type="spellStart"/>
      <w:r w:rsidRPr="006001D9">
        <w:rPr>
          <w:i/>
          <w:iCs/>
          <w:lang w:val="es-ES"/>
        </w:rPr>
        <w:t>Marti</w:t>
      </w:r>
      <w:proofErr w:type="spellEnd"/>
      <w:r w:rsidRPr="006001D9">
        <w:rPr>
          <w:i/>
          <w:iCs/>
          <w:lang w:val="es-ES"/>
        </w:rPr>
        <w:t>́ en la Plaza de la Revolución: arte, política cultural e identidad nacional</w:t>
      </w:r>
      <w:r w:rsidRPr="006001D9">
        <w:rPr>
          <w:lang w:val="es-ES"/>
        </w:rPr>
        <w:t xml:space="preserve">, </w:t>
      </w:r>
      <w:proofErr w:type="spellStart"/>
      <w:r>
        <w:rPr>
          <w:lang w:val="es-ES"/>
        </w:rPr>
        <w:t>alla</w:t>
      </w:r>
      <w:proofErr w:type="spellEnd"/>
      <w:r w:rsidRPr="006001D9">
        <w:rPr>
          <w:lang w:val="es-ES"/>
        </w:rPr>
        <w:t xml:space="preserve"> </w:t>
      </w:r>
      <w:r w:rsidRPr="00024947">
        <w:rPr>
          <w:i/>
          <w:iCs/>
          <w:sz w:val="22"/>
          <w:szCs w:val="22"/>
          <w:lang w:val="es-ES"/>
        </w:rPr>
        <w:t>V Conferencia Internacional Por el equilibrio del mundo con todos y para el bien de todos</w:t>
      </w:r>
      <w:r w:rsidRPr="006001D9">
        <w:rPr>
          <w:sz w:val="22"/>
          <w:szCs w:val="22"/>
          <w:lang w:val="es-ES"/>
        </w:rPr>
        <w:t xml:space="preserve">, La Habana, Palacio de las Convenciones, 23-28 </w:t>
      </w:r>
      <w:proofErr w:type="spellStart"/>
      <w:r>
        <w:rPr>
          <w:sz w:val="22"/>
          <w:szCs w:val="22"/>
          <w:lang w:val="es-ES"/>
        </w:rPr>
        <w:t>gennaio</w:t>
      </w:r>
      <w:proofErr w:type="spellEnd"/>
      <w:r>
        <w:rPr>
          <w:sz w:val="22"/>
          <w:szCs w:val="22"/>
          <w:lang w:val="es-ES"/>
        </w:rPr>
        <w:t xml:space="preserve"> </w:t>
      </w:r>
      <w:r w:rsidRPr="006001D9">
        <w:rPr>
          <w:sz w:val="22"/>
          <w:szCs w:val="22"/>
          <w:lang w:val="es-ES"/>
        </w:rPr>
        <w:t xml:space="preserve"> 2023</w:t>
      </w:r>
      <w:r w:rsidR="00680839">
        <w:rPr>
          <w:sz w:val="22"/>
          <w:szCs w:val="22"/>
          <w:lang w:val="es-ES"/>
        </w:rPr>
        <w:t>.</w:t>
      </w:r>
    </w:p>
    <w:p w14:paraId="39512092" w14:textId="77777777" w:rsidR="00680839" w:rsidRDefault="00680839" w:rsidP="00680839">
      <w:pPr>
        <w:pStyle w:val="Paragrafoelenco"/>
        <w:rPr>
          <w:lang w:val="es-ES"/>
        </w:rPr>
      </w:pPr>
    </w:p>
    <w:p w14:paraId="460ACCF5" w14:textId="1B015E4D" w:rsidR="00680839" w:rsidRPr="00680839" w:rsidRDefault="00680839" w:rsidP="00680839">
      <w:pPr>
        <w:numPr>
          <w:ilvl w:val="0"/>
          <w:numId w:val="1"/>
        </w:numPr>
        <w:spacing w:line="360" w:lineRule="auto"/>
        <w:jc w:val="both"/>
        <w:rPr>
          <w:rFonts w:cs="Times New Roman"/>
          <w:lang w:val="es-ES"/>
        </w:rPr>
      </w:pPr>
      <w:r w:rsidRPr="00680839">
        <w:rPr>
          <w:rFonts w:cs="Times New Roman"/>
          <w:lang w:val="es-ES"/>
        </w:rPr>
        <w:t xml:space="preserve">2024: </w:t>
      </w:r>
      <w:r w:rsidRPr="00680839">
        <w:rPr>
          <w:rFonts w:cs="Times New Roman"/>
          <w:i/>
          <w:iCs/>
          <w:color w:val="000000"/>
          <w:lang w:val="es-ES"/>
        </w:rPr>
        <w:t>La Habana: ejemplos de edificios antiguos recuperados a beneficio de la comunidad y perspectivas futuras para los edificios que necesitan urgente recuperación</w:t>
      </w:r>
      <w:r w:rsidRPr="00680839">
        <w:rPr>
          <w:rFonts w:cs="Times New Roman"/>
          <w:color w:val="000000"/>
          <w:lang w:val="es-ES"/>
        </w:rPr>
        <w:t xml:space="preserve">, </w:t>
      </w:r>
      <w:r>
        <w:rPr>
          <w:rFonts w:cs="Times New Roman"/>
          <w:color w:val="000000"/>
          <w:lang w:val="es-ES"/>
        </w:rPr>
        <w:t xml:space="preserve">al </w:t>
      </w:r>
      <w:proofErr w:type="spellStart"/>
      <w:r>
        <w:rPr>
          <w:rFonts w:cs="Times New Roman"/>
          <w:color w:val="000000"/>
          <w:lang w:val="es-ES"/>
        </w:rPr>
        <w:t>convegno</w:t>
      </w:r>
      <w:proofErr w:type="spellEnd"/>
      <w:r>
        <w:rPr>
          <w:rFonts w:cs="Times New Roman"/>
          <w:color w:val="000000"/>
          <w:lang w:val="es-ES"/>
        </w:rPr>
        <w:t xml:space="preserve"> </w:t>
      </w:r>
      <w:r w:rsidRPr="00680839">
        <w:rPr>
          <w:rFonts w:cs="Times New Roman"/>
          <w:color w:val="000000"/>
          <w:lang w:val="es-ES"/>
        </w:rPr>
        <w:t>LASA</w:t>
      </w:r>
      <w:r w:rsidRPr="00680839">
        <w:rPr>
          <w:rFonts w:cs="Times New Roman"/>
          <w:color w:val="000000"/>
          <w:lang w:val="es-ES"/>
        </w:rPr>
        <w:t>, Bogotá</w:t>
      </w:r>
      <w:r>
        <w:rPr>
          <w:rFonts w:cs="Times New Roman"/>
          <w:color w:val="000000"/>
          <w:lang w:val="es-ES"/>
        </w:rPr>
        <w:t>,</w:t>
      </w:r>
      <w:r w:rsidRPr="00680839">
        <w:rPr>
          <w:rFonts w:cs="Times New Roman"/>
          <w:color w:val="000000"/>
          <w:lang w:val="es-ES"/>
        </w:rPr>
        <w:t xml:space="preserve"> </w:t>
      </w:r>
      <w:r>
        <w:rPr>
          <w:rFonts w:cs="Times New Roman"/>
          <w:color w:val="000000"/>
          <w:lang w:val="es-ES"/>
        </w:rPr>
        <w:t xml:space="preserve">19 </w:t>
      </w:r>
      <w:proofErr w:type="spellStart"/>
      <w:r w:rsidRPr="00680839">
        <w:rPr>
          <w:rFonts w:cs="Times New Roman"/>
          <w:color w:val="000000"/>
          <w:lang w:val="es-ES"/>
        </w:rPr>
        <w:t>giugno</w:t>
      </w:r>
      <w:proofErr w:type="spellEnd"/>
      <w:r w:rsidRPr="00680839">
        <w:rPr>
          <w:rFonts w:cs="Times New Roman"/>
          <w:color w:val="000000"/>
          <w:lang w:val="es-ES"/>
        </w:rPr>
        <w:t xml:space="preserve"> 2024. </w:t>
      </w:r>
    </w:p>
    <w:p w14:paraId="5A0967A3" w14:textId="77777777" w:rsidR="0094753B" w:rsidRPr="00024947" w:rsidRDefault="0094753B" w:rsidP="003E0D1B">
      <w:pPr>
        <w:spacing w:line="360" w:lineRule="auto"/>
        <w:rPr>
          <w:lang w:val="es-ES"/>
        </w:rPr>
      </w:pPr>
    </w:p>
    <w:p w14:paraId="35D9B6DA" w14:textId="77777777" w:rsidR="0094753B" w:rsidRDefault="0094753B" w:rsidP="003E0D1B">
      <w:pPr>
        <w:spacing w:line="360" w:lineRule="auto"/>
        <w:ind w:left="357"/>
        <w:jc w:val="both"/>
        <w:rPr>
          <w:b/>
        </w:rPr>
      </w:pPr>
      <w:r>
        <w:rPr>
          <w:b/>
        </w:rPr>
        <w:t>Altri titoli professionali</w:t>
      </w:r>
    </w:p>
    <w:p w14:paraId="7C488C7A" w14:textId="77777777" w:rsidR="0094753B" w:rsidRDefault="0094753B" w:rsidP="003E0D1B">
      <w:pPr>
        <w:spacing w:line="360" w:lineRule="auto"/>
        <w:jc w:val="both"/>
        <w:rPr>
          <w:b/>
        </w:rPr>
      </w:pPr>
    </w:p>
    <w:p w14:paraId="064228DF" w14:textId="53236441" w:rsidR="0094753B" w:rsidRDefault="0094753B" w:rsidP="003E0D1B">
      <w:pPr>
        <w:numPr>
          <w:ilvl w:val="0"/>
          <w:numId w:val="1"/>
        </w:numPr>
        <w:spacing w:line="360" w:lineRule="auto"/>
        <w:jc w:val="both"/>
      </w:pPr>
      <w:r>
        <w:t xml:space="preserve">1991: traduzione del libro di J. Montagu, </w:t>
      </w:r>
      <w:r>
        <w:rPr>
          <w:i/>
        </w:rPr>
        <w:t xml:space="preserve">Roman </w:t>
      </w:r>
      <w:proofErr w:type="spellStart"/>
      <w:r>
        <w:rPr>
          <w:i/>
        </w:rPr>
        <w:t>Baroque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Sculpture</w:t>
      </w:r>
      <w:proofErr w:type="spellEnd"/>
      <w:r w:rsidR="001013AF">
        <w:t xml:space="preserve">. </w:t>
      </w:r>
      <w:r w:rsidR="001013AF" w:rsidRPr="00075A77">
        <w:rPr>
          <w:i/>
          <w:lang w:val="en-US"/>
        </w:rPr>
        <w:t>The Industry of Art</w:t>
      </w:r>
      <w:r w:rsidR="001013AF" w:rsidRPr="00075A77">
        <w:rPr>
          <w:lang w:val="en-US"/>
        </w:rPr>
        <w:t>,</w:t>
      </w:r>
      <w:r w:rsidRPr="00075A77">
        <w:rPr>
          <w:lang w:val="en-US"/>
        </w:rPr>
        <w:t xml:space="preserve"> </w:t>
      </w:r>
      <w:r w:rsidR="001013AF" w:rsidRPr="00075A77">
        <w:rPr>
          <w:lang w:val="en-US"/>
        </w:rPr>
        <w:t>New Haven, Yale University Press</w:t>
      </w:r>
      <w:r w:rsidRPr="00075A77">
        <w:rPr>
          <w:lang w:val="en-US"/>
        </w:rPr>
        <w:t xml:space="preserve">, 1989, ed. it. </w:t>
      </w:r>
      <w:r>
        <w:rPr>
          <w:i/>
        </w:rPr>
        <w:t>La Scultura Barocca Romana</w:t>
      </w:r>
      <w:r w:rsidR="001013AF">
        <w:rPr>
          <w:i/>
        </w:rPr>
        <w:t>. Un’industria dell’Arte</w:t>
      </w:r>
      <w:r>
        <w:t>, Torino, Umberto Allemandi</w:t>
      </w:r>
      <w:r w:rsidR="001013AF">
        <w:t xml:space="preserve"> &amp; C.</w:t>
      </w:r>
      <w:r>
        <w:t>, 1991.</w:t>
      </w:r>
    </w:p>
    <w:p w14:paraId="3326B2ED" w14:textId="77777777" w:rsidR="0094753B" w:rsidRDefault="0094753B" w:rsidP="003E0D1B">
      <w:pPr>
        <w:numPr>
          <w:ilvl w:val="0"/>
          <w:numId w:val="1"/>
        </w:numPr>
        <w:spacing w:line="360" w:lineRule="auto"/>
        <w:jc w:val="both"/>
      </w:pPr>
    </w:p>
    <w:p w14:paraId="6EAB059D" w14:textId="77777777" w:rsidR="0094753B" w:rsidRPr="00D4498D" w:rsidRDefault="0094753B" w:rsidP="003E0D1B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 xml:space="preserve">1991: partecipazione all’organizzazione e coordinamento della mostra </w:t>
      </w:r>
      <w:r w:rsidRPr="00DD7571">
        <w:rPr>
          <w:i/>
          <w:color w:val="000000"/>
          <w:sz w:val="27"/>
          <w:szCs w:val="27"/>
        </w:rPr>
        <w:t xml:space="preserve">In urbe </w:t>
      </w:r>
      <w:proofErr w:type="spellStart"/>
      <w:r w:rsidRPr="00DD7571">
        <w:rPr>
          <w:i/>
          <w:color w:val="000000"/>
          <w:sz w:val="27"/>
          <w:szCs w:val="27"/>
        </w:rPr>
        <w:t>architectus</w:t>
      </w:r>
      <w:proofErr w:type="spellEnd"/>
      <w:r>
        <w:rPr>
          <w:color w:val="000000"/>
          <w:sz w:val="27"/>
          <w:szCs w:val="27"/>
        </w:rPr>
        <w:t>, Roma, Museo Nazionale di Castel Sant’Angelo, 12 dicembre 1991 – 29 febbraio 1992.</w:t>
      </w:r>
    </w:p>
    <w:p w14:paraId="320337DF" w14:textId="77777777" w:rsidR="00D4498D" w:rsidRPr="001621F9" w:rsidRDefault="00D4498D" w:rsidP="003E0D1B">
      <w:pPr>
        <w:numPr>
          <w:ilvl w:val="0"/>
          <w:numId w:val="1"/>
        </w:numPr>
        <w:spacing w:line="360" w:lineRule="auto"/>
        <w:jc w:val="both"/>
      </w:pPr>
    </w:p>
    <w:p w14:paraId="408325C7" w14:textId="77777777" w:rsidR="0094753B" w:rsidRPr="001621F9" w:rsidRDefault="0094753B" w:rsidP="003E0D1B">
      <w:pPr>
        <w:numPr>
          <w:ilvl w:val="0"/>
          <w:numId w:val="1"/>
        </w:numPr>
        <w:spacing w:line="360" w:lineRule="auto"/>
        <w:jc w:val="both"/>
      </w:pPr>
      <w:r w:rsidRPr="001621F9">
        <w:rPr>
          <w:color w:val="000000"/>
          <w:sz w:val="27"/>
          <w:szCs w:val="27"/>
        </w:rPr>
        <w:t xml:space="preserve">1997: partecipazione al coordinamento del gruppo di ricerca inerente </w:t>
      </w:r>
      <w:r w:rsidRPr="00DD7571">
        <w:rPr>
          <w:i/>
          <w:color w:val="000000"/>
          <w:sz w:val="27"/>
          <w:szCs w:val="27"/>
        </w:rPr>
        <w:t>Gli Stranieri a Roma in epoca moderna</w:t>
      </w:r>
      <w:r w:rsidRPr="001621F9">
        <w:rPr>
          <w:color w:val="000000"/>
          <w:sz w:val="27"/>
          <w:szCs w:val="27"/>
        </w:rPr>
        <w:t>, presso il CROMA (Centro interdipartimentale di ricerche per lo studio di Roma moderna e contemporanea. Comune di Roma ed Università di Roma Tre).</w:t>
      </w:r>
    </w:p>
    <w:p w14:paraId="024D0CE0" w14:textId="77777777" w:rsidR="0094753B" w:rsidRPr="001621F9" w:rsidRDefault="0094753B" w:rsidP="003E0D1B">
      <w:pPr>
        <w:numPr>
          <w:ilvl w:val="0"/>
          <w:numId w:val="1"/>
        </w:numPr>
        <w:spacing w:line="360" w:lineRule="auto"/>
        <w:jc w:val="both"/>
      </w:pPr>
    </w:p>
    <w:p w14:paraId="60F3AF16" w14:textId="4088DE8E" w:rsidR="0094753B" w:rsidRPr="001621F9" w:rsidRDefault="0008047F" w:rsidP="003E0D1B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 xml:space="preserve">2000: partecipazione </w:t>
      </w:r>
      <w:r w:rsidR="0094753B" w:rsidRPr="001621F9">
        <w:rPr>
          <w:color w:val="000000"/>
          <w:sz w:val="27"/>
          <w:szCs w:val="27"/>
        </w:rPr>
        <w:t>all’organizzazione e coor</w:t>
      </w:r>
      <w:r w:rsidR="00CA00A2">
        <w:rPr>
          <w:color w:val="000000"/>
          <w:sz w:val="27"/>
          <w:szCs w:val="27"/>
        </w:rPr>
        <w:t xml:space="preserve">dinamento della </w:t>
      </w:r>
      <w:r w:rsidR="0094753B" w:rsidRPr="001621F9">
        <w:rPr>
          <w:color w:val="000000"/>
          <w:sz w:val="27"/>
          <w:szCs w:val="27"/>
        </w:rPr>
        <w:t xml:space="preserve">mostra </w:t>
      </w:r>
      <w:r w:rsidR="0094753B" w:rsidRPr="0008047F">
        <w:rPr>
          <w:i/>
          <w:color w:val="000000"/>
          <w:sz w:val="27"/>
          <w:szCs w:val="27"/>
        </w:rPr>
        <w:t>I segreti di un collezionista. Le straordinarie raccolte di Cassiano dal Pozzo 1588-1657</w:t>
      </w:r>
      <w:r w:rsidR="0094753B" w:rsidRPr="0008047F">
        <w:rPr>
          <w:color w:val="000000"/>
          <w:sz w:val="27"/>
          <w:szCs w:val="27"/>
        </w:rPr>
        <w:t xml:space="preserve">, Roma, Galleria Nazionale d’Arte Antica – Palazzo </w:t>
      </w:r>
      <w:proofErr w:type="spellStart"/>
      <w:r w:rsidR="0094753B" w:rsidRPr="0008047F">
        <w:rPr>
          <w:color w:val="000000"/>
          <w:sz w:val="27"/>
          <w:szCs w:val="27"/>
        </w:rPr>
        <w:t>Barberini</w:t>
      </w:r>
      <w:proofErr w:type="spellEnd"/>
      <w:r w:rsidR="0094753B" w:rsidRPr="0008047F">
        <w:rPr>
          <w:color w:val="000000"/>
          <w:sz w:val="27"/>
          <w:szCs w:val="27"/>
        </w:rPr>
        <w:t>, 29 set</w:t>
      </w:r>
      <w:r w:rsidR="00D4498D" w:rsidRPr="0008047F">
        <w:rPr>
          <w:color w:val="000000"/>
          <w:sz w:val="27"/>
          <w:szCs w:val="27"/>
        </w:rPr>
        <w:t>tembre – 26 novembre 2000</w:t>
      </w:r>
      <w:r w:rsidR="0094753B" w:rsidRPr="0008047F">
        <w:rPr>
          <w:color w:val="000000"/>
          <w:sz w:val="27"/>
          <w:szCs w:val="27"/>
        </w:rPr>
        <w:t>.</w:t>
      </w:r>
    </w:p>
    <w:p w14:paraId="7F90C44B" w14:textId="77777777" w:rsidR="0094753B" w:rsidRPr="001621F9" w:rsidRDefault="0094753B" w:rsidP="003E0D1B">
      <w:pPr>
        <w:numPr>
          <w:ilvl w:val="0"/>
          <w:numId w:val="1"/>
        </w:numPr>
        <w:spacing w:line="360" w:lineRule="auto"/>
        <w:jc w:val="both"/>
      </w:pPr>
    </w:p>
    <w:p w14:paraId="6FC77844" w14:textId="15233FA6" w:rsidR="008059E5" w:rsidRPr="00281041" w:rsidRDefault="00D4498D" w:rsidP="003E0D1B">
      <w:pPr>
        <w:numPr>
          <w:ilvl w:val="0"/>
          <w:numId w:val="1"/>
        </w:numPr>
        <w:spacing w:line="360" w:lineRule="auto"/>
        <w:jc w:val="both"/>
      </w:pPr>
      <w:r>
        <w:rPr>
          <w:color w:val="000000"/>
          <w:sz w:val="27"/>
          <w:szCs w:val="27"/>
        </w:rPr>
        <w:t>2007</w:t>
      </w:r>
      <w:r w:rsidR="00786A77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traduzione di I.</w:t>
      </w:r>
      <w:r w:rsidR="0094753B" w:rsidRPr="001621F9">
        <w:rPr>
          <w:color w:val="000000"/>
          <w:sz w:val="27"/>
          <w:szCs w:val="27"/>
        </w:rPr>
        <w:t xml:space="preserve"> Lavin, </w:t>
      </w:r>
      <w:proofErr w:type="spellStart"/>
      <w:r>
        <w:rPr>
          <w:i/>
          <w:color w:val="000000"/>
          <w:sz w:val="27"/>
          <w:szCs w:val="27"/>
        </w:rPr>
        <w:t>Bernini’s</w:t>
      </w:r>
      <w:proofErr w:type="spellEnd"/>
      <w:r>
        <w:rPr>
          <w:i/>
          <w:color w:val="000000"/>
          <w:sz w:val="27"/>
          <w:szCs w:val="27"/>
        </w:rPr>
        <w:t xml:space="preserve"> Bust of the Medusa: an </w:t>
      </w:r>
      <w:proofErr w:type="spellStart"/>
      <w:r>
        <w:rPr>
          <w:i/>
          <w:color w:val="000000"/>
          <w:sz w:val="27"/>
          <w:szCs w:val="27"/>
        </w:rPr>
        <w:t>awful</w:t>
      </w:r>
      <w:proofErr w:type="spellEnd"/>
      <w:r>
        <w:rPr>
          <w:i/>
          <w:color w:val="000000"/>
          <w:sz w:val="27"/>
          <w:szCs w:val="27"/>
        </w:rPr>
        <w:t xml:space="preserve"> </w:t>
      </w:r>
      <w:proofErr w:type="spellStart"/>
      <w:r>
        <w:rPr>
          <w:i/>
          <w:color w:val="000000"/>
          <w:sz w:val="27"/>
          <w:szCs w:val="27"/>
        </w:rPr>
        <w:t>p</w:t>
      </w:r>
      <w:r w:rsidR="0094753B" w:rsidRPr="001621F9">
        <w:rPr>
          <w:i/>
          <w:color w:val="000000"/>
          <w:sz w:val="27"/>
          <w:szCs w:val="27"/>
        </w:rPr>
        <w:t>un</w:t>
      </w:r>
      <w:proofErr w:type="spellEnd"/>
      <w:r w:rsidR="0094753B" w:rsidRPr="001621F9">
        <w:rPr>
          <w:color w:val="000000"/>
          <w:sz w:val="27"/>
          <w:szCs w:val="27"/>
        </w:rPr>
        <w:t xml:space="preserve"> </w:t>
      </w:r>
      <w:r w:rsidR="0094753B">
        <w:rPr>
          <w:color w:val="000000"/>
          <w:sz w:val="27"/>
          <w:szCs w:val="27"/>
        </w:rPr>
        <w:t>(</w:t>
      </w:r>
      <w:r w:rsidR="0094753B" w:rsidRPr="00DD7571">
        <w:rPr>
          <w:i/>
          <w:color w:val="000000"/>
          <w:sz w:val="27"/>
          <w:szCs w:val="27"/>
        </w:rPr>
        <w:t>Il Busto di Medusa di Bernini: un doppio senso terrificante</w:t>
      </w:r>
      <w:r w:rsidR="0094753B">
        <w:rPr>
          <w:color w:val="000000"/>
          <w:sz w:val="27"/>
          <w:szCs w:val="27"/>
        </w:rPr>
        <w:t>)</w:t>
      </w:r>
      <w:r w:rsidR="0094753B" w:rsidRPr="001621F9">
        <w:rPr>
          <w:color w:val="000000"/>
          <w:sz w:val="27"/>
          <w:szCs w:val="27"/>
        </w:rPr>
        <w:t xml:space="preserve">, in </w:t>
      </w:r>
      <w:r w:rsidR="0094753B" w:rsidRPr="001621F9">
        <w:rPr>
          <w:i/>
          <w:color w:val="000000"/>
          <w:sz w:val="27"/>
          <w:szCs w:val="27"/>
        </w:rPr>
        <w:t>La Medusa di Gian Lorenzo Bernini. Studi e restauri</w:t>
      </w:r>
      <w:r w:rsidR="0094753B" w:rsidRPr="001621F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a cura di E. B. Di Gioia,</w:t>
      </w:r>
      <w:r w:rsidRPr="001621F9">
        <w:rPr>
          <w:color w:val="000000"/>
          <w:sz w:val="27"/>
          <w:szCs w:val="27"/>
        </w:rPr>
        <w:t xml:space="preserve"> </w:t>
      </w:r>
      <w:r w:rsidR="0094753B">
        <w:rPr>
          <w:color w:val="000000"/>
          <w:sz w:val="27"/>
          <w:szCs w:val="27"/>
        </w:rPr>
        <w:t xml:space="preserve">Roma, </w:t>
      </w:r>
      <w:proofErr w:type="spellStart"/>
      <w:r w:rsidR="0094753B" w:rsidRPr="001621F9">
        <w:rPr>
          <w:color w:val="000000"/>
          <w:sz w:val="27"/>
          <w:szCs w:val="27"/>
        </w:rPr>
        <w:t>Campisano</w:t>
      </w:r>
      <w:proofErr w:type="spellEnd"/>
      <w:r w:rsidR="0094753B" w:rsidRPr="001621F9">
        <w:rPr>
          <w:color w:val="000000"/>
          <w:sz w:val="27"/>
          <w:szCs w:val="27"/>
        </w:rPr>
        <w:t xml:space="preserve"> E</w:t>
      </w:r>
      <w:r w:rsidR="0094753B">
        <w:rPr>
          <w:color w:val="000000"/>
          <w:sz w:val="27"/>
          <w:szCs w:val="27"/>
        </w:rPr>
        <w:t>ditore, 2007, pp. 61-119.</w:t>
      </w:r>
    </w:p>
    <w:p w14:paraId="2ADDAC2F" w14:textId="77777777" w:rsidR="00281041" w:rsidRDefault="00281041" w:rsidP="00281041">
      <w:pPr>
        <w:spacing w:line="360" w:lineRule="auto"/>
        <w:jc w:val="both"/>
      </w:pPr>
    </w:p>
    <w:sectPr w:rsidR="00281041" w:rsidSect="00101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3" w:right="1134" w:bottom="1410" w:left="1134" w:header="1417" w:footer="1134" w:gutter="0"/>
      <w:pgNumType w:fmt="upperRoman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4182" w14:textId="77777777" w:rsidR="005154A1" w:rsidRDefault="005154A1">
      <w:r>
        <w:separator/>
      </w:r>
    </w:p>
  </w:endnote>
  <w:endnote w:type="continuationSeparator" w:id="0">
    <w:p w14:paraId="0C61DAFE" w14:textId="77777777" w:rsidR="005154A1" w:rsidRDefault="0051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39D3" w14:textId="77777777" w:rsidR="00786A77" w:rsidRDefault="00786A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F33D1" w14:textId="77777777" w:rsidR="00786A77" w:rsidRDefault="00786A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B4FC" w14:textId="77777777" w:rsidR="00786A77" w:rsidRDefault="00786A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F2535" w14:textId="77777777" w:rsidR="005154A1" w:rsidRDefault="005154A1">
      <w:r>
        <w:separator/>
      </w:r>
    </w:p>
  </w:footnote>
  <w:footnote w:type="continuationSeparator" w:id="0">
    <w:p w14:paraId="09D27BE2" w14:textId="77777777" w:rsidR="005154A1" w:rsidRDefault="0051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2871" w14:textId="77777777" w:rsidR="00786A77" w:rsidRDefault="00786A77" w:rsidP="001013A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7C7675" w14:textId="77777777" w:rsidR="00786A77" w:rsidRDefault="00786A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4AE5" w14:textId="77777777" w:rsidR="00786A77" w:rsidRDefault="00786A77" w:rsidP="001013A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39F0">
      <w:rPr>
        <w:rStyle w:val="Numeropagina"/>
        <w:noProof/>
      </w:rPr>
      <w:t>XIII</w:t>
    </w:r>
    <w:r>
      <w:rPr>
        <w:rStyle w:val="Numeropagina"/>
      </w:rPr>
      <w:fldChar w:fldCharType="end"/>
    </w:r>
  </w:p>
  <w:p w14:paraId="790EF92E" w14:textId="77777777" w:rsidR="00786A77" w:rsidRDefault="00786A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1B380" w14:textId="77777777" w:rsidR="00786A77" w:rsidRDefault="00786A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5"/>
    <w:rsid w:val="00005D3B"/>
    <w:rsid w:val="00024947"/>
    <w:rsid w:val="000373ED"/>
    <w:rsid w:val="00075A77"/>
    <w:rsid w:val="0008047F"/>
    <w:rsid w:val="000F44B7"/>
    <w:rsid w:val="001013AF"/>
    <w:rsid w:val="00105F72"/>
    <w:rsid w:val="001811A5"/>
    <w:rsid w:val="001A0730"/>
    <w:rsid w:val="001E68A1"/>
    <w:rsid w:val="001F085C"/>
    <w:rsid w:val="001F16F8"/>
    <w:rsid w:val="002345D6"/>
    <w:rsid w:val="00245CE8"/>
    <w:rsid w:val="0025323F"/>
    <w:rsid w:val="0026129B"/>
    <w:rsid w:val="00281041"/>
    <w:rsid w:val="003739F0"/>
    <w:rsid w:val="003E0D1B"/>
    <w:rsid w:val="00412964"/>
    <w:rsid w:val="004403AF"/>
    <w:rsid w:val="00444789"/>
    <w:rsid w:val="00452DA7"/>
    <w:rsid w:val="004D0160"/>
    <w:rsid w:val="005154A1"/>
    <w:rsid w:val="00516CE9"/>
    <w:rsid w:val="0055491F"/>
    <w:rsid w:val="005B1775"/>
    <w:rsid w:val="005F6084"/>
    <w:rsid w:val="0065150C"/>
    <w:rsid w:val="00653CDE"/>
    <w:rsid w:val="00671555"/>
    <w:rsid w:val="00680839"/>
    <w:rsid w:val="0068668D"/>
    <w:rsid w:val="00686A31"/>
    <w:rsid w:val="0069771F"/>
    <w:rsid w:val="006B3A36"/>
    <w:rsid w:val="006C0377"/>
    <w:rsid w:val="006D17AA"/>
    <w:rsid w:val="00703870"/>
    <w:rsid w:val="00753BC9"/>
    <w:rsid w:val="00767B89"/>
    <w:rsid w:val="00786A77"/>
    <w:rsid w:val="007F3BF1"/>
    <w:rsid w:val="008059E5"/>
    <w:rsid w:val="00810D95"/>
    <w:rsid w:val="0082379C"/>
    <w:rsid w:val="0085001C"/>
    <w:rsid w:val="008C7D32"/>
    <w:rsid w:val="009003D5"/>
    <w:rsid w:val="00901D92"/>
    <w:rsid w:val="0091311A"/>
    <w:rsid w:val="0094753B"/>
    <w:rsid w:val="009F3E34"/>
    <w:rsid w:val="00A541C1"/>
    <w:rsid w:val="00AB1919"/>
    <w:rsid w:val="00B5597C"/>
    <w:rsid w:val="00B67E22"/>
    <w:rsid w:val="00BD3893"/>
    <w:rsid w:val="00BE6944"/>
    <w:rsid w:val="00BE6A12"/>
    <w:rsid w:val="00BF70AF"/>
    <w:rsid w:val="00C42C11"/>
    <w:rsid w:val="00C72EBD"/>
    <w:rsid w:val="00CA00A2"/>
    <w:rsid w:val="00CC7FF6"/>
    <w:rsid w:val="00CE03F5"/>
    <w:rsid w:val="00CF36B9"/>
    <w:rsid w:val="00CF4C09"/>
    <w:rsid w:val="00D43D6F"/>
    <w:rsid w:val="00D4498D"/>
    <w:rsid w:val="00E4201D"/>
    <w:rsid w:val="00E5060E"/>
    <w:rsid w:val="00E57752"/>
    <w:rsid w:val="00EA7E8B"/>
    <w:rsid w:val="00EC3DEA"/>
    <w:rsid w:val="00EC6011"/>
    <w:rsid w:val="00EE7EEC"/>
    <w:rsid w:val="00EF1B8E"/>
    <w:rsid w:val="00F37537"/>
    <w:rsid w:val="00F42183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5D419"/>
  <w15:docId w15:val="{80CFCE17-5A70-0B44-BC62-BC20C7D5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53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94753B"/>
    <w:pPr>
      <w:keepNext/>
      <w:tabs>
        <w:tab w:val="num" w:pos="0"/>
      </w:tabs>
      <w:ind w:left="432" w:hanging="432"/>
      <w:outlineLvl w:val="0"/>
    </w:pPr>
    <w:rPr>
      <w:rFonts w:ascii="Courier New" w:hAnsi="Courier New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753B"/>
    <w:rPr>
      <w:rFonts w:ascii="Courier New" w:eastAsia="Arial Unicode MS" w:hAnsi="Courier New" w:cs="Tahoma"/>
      <w:b/>
      <w:i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9475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4753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rsid w:val="00947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753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94753B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753B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94753B"/>
    <w:pPr>
      <w:ind w:left="708"/>
    </w:pPr>
    <w:rPr>
      <w:rFonts w:cs="Mangal"/>
      <w:szCs w:val="21"/>
    </w:rPr>
  </w:style>
  <w:style w:type="character" w:styleId="Enfasicorsivo">
    <w:name w:val="Emphasis"/>
    <w:basedOn w:val="Carpredefinitoparagrafo"/>
    <w:uiPriority w:val="20"/>
    <w:qFormat/>
    <w:rsid w:val="0094753B"/>
    <w:rPr>
      <w:b/>
      <w:bCs/>
      <w:i w:val="0"/>
      <w:iCs w:val="0"/>
    </w:rPr>
  </w:style>
  <w:style w:type="character" w:customStyle="1" w:styleId="apple-converted-space">
    <w:name w:val="apple-converted-space"/>
    <w:basedOn w:val="Carpredefinitoparagrafo"/>
    <w:rsid w:val="0094753B"/>
  </w:style>
  <w:style w:type="character" w:customStyle="1" w:styleId="st">
    <w:name w:val="st"/>
    <w:basedOn w:val="Carpredefinitoparagrafo"/>
    <w:rsid w:val="0068668D"/>
  </w:style>
  <w:style w:type="character" w:styleId="Numeropagina">
    <w:name w:val="page number"/>
    <w:basedOn w:val="Carpredefinitoparagrafo"/>
    <w:uiPriority w:val="99"/>
    <w:semiHidden/>
    <w:unhideWhenUsed/>
    <w:rsid w:val="001013AF"/>
  </w:style>
  <w:style w:type="paragraph" w:styleId="NormaleWeb">
    <w:name w:val="Normal (Web)"/>
    <w:basedOn w:val="Normale"/>
    <w:uiPriority w:val="99"/>
    <w:unhideWhenUsed/>
    <w:rsid w:val="0028104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D01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16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43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Utente di Microsoft Office</cp:lastModifiedBy>
  <cp:revision>14</cp:revision>
  <cp:lastPrinted>2015-11-11T10:28:00Z</cp:lastPrinted>
  <dcterms:created xsi:type="dcterms:W3CDTF">2020-10-29T17:06:00Z</dcterms:created>
  <dcterms:modified xsi:type="dcterms:W3CDTF">2024-08-28T17:53:00Z</dcterms:modified>
</cp:coreProperties>
</file>